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9A3854" w:rsidRDefault="00F6196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r w:rsidRPr="009A3854">
        <w:rPr>
          <w:rFonts w:ascii="Montserrat" w:hAnsi="Montserrat" w:cs="Times New Roman"/>
          <w:b/>
          <w:i/>
          <w:noProof/>
          <w:color w:val="C00000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-180340</wp:posOffset>
            </wp:positionH>
            <wp:positionV relativeFrom="page">
              <wp:posOffset>19050</wp:posOffset>
            </wp:positionV>
            <wp:extent cx="7534275" cy="1066927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н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16309F" w:rsidRDefault="0016309F" w:rsidP="0016309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6309F" w:rsidRDefault="0016309F" w:rsidP="0016309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К СВЕДЕНИЮ ДЛЯ РАБОТОДАТЕЛЕЙ</w:t>
      </w:r>
    </w:p>
    <w:p w:rsidR="0016309F" w:rsidRDefault="0016309F" w:rsidP="0016309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6309F" w:rsidRDefault="0016309F" w:rsidP="0016309F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Саянский филиал информирует работодателя о возможности получения государственной поддержки в соответствии с </w:t>
      </w:r>
      <w:r w:rsidRPr="0016309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ом</w:t>
      </w:r>
      <w:r w:rsidRPr="0016309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Фонда пенсионного и социального страхования РФ от 29 декабря 2024 года № 2713 </w:t>
      </w:r>
    </w:p>
    <w:p w:rsidR="0016309F" w:rsidRPr="0016309F" w:rsidRDefault="0016309F" w:rsidP="0016309F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16309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«Об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территорий»</w:t>
      </w:r>
    </w:p>
    <w:p w:rsidR="0016309F" w:rsidRPr="0016309F" w:rsidRDefault="0016309F" w:rsidP="00163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09F">
        <w:rPr>
          <w:rFonts w:ascii="Times New Roman" w:hAnsi="Times New Roman" w:cs="Times New Roman"/>
          <w:b/>
          <w:sz w:val="28"/>
          <w:szCs w:val="28"/>
        </w:rPr>
        <w:t>Наименование субсидии</w:t>
      </w:r>
    </w:p>
    <w:p w:rsidR="0016309F" w:rsidRDefault="0016309F" w:rsidP="001630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0554">
        <w:rPr>
          <w:rFonts w:ascii="Times New Roman" w:hAnsi="Times New Roman" w:cs="Times New Roman"/>
          <w:sz w:val="24"/>
          <w:szCs w:val="24"/>
        </w:rPr>
        <w:t xml:space="preserve">Государственная поддержка </w:t>
      </w:r>
      <w:r>
        <w:rPr>
          <w:rFonts w:ascii="Times New Roman" w:hAnsi="Times New Roman" w:cs="Times New Roman"/>
          <w:sz w:val="24"/>
          <w:szCs w:val="24"/>
        </w:rPr>
        <w:t>трудоустройства работников из</w:t>
      </w:r>
    </w:p>
    <w:p w:rsidR="0016309F" w:rsidRDefault="0016309F" w:rsidP="001630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 местности или других территорий</w:t>
      </w:r>
    </w:p>
    <w:p w:rsidR="0016309F" w:rsidRDefault="0016309F" w:rsidP="001630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09F" w:rsidRPr="0016309F" w:rsidRDefault="0016309F" w:rsidP="00163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09F">
        <w:rPr>
          <w:rFonts w:ascii="Times New Roman" w:hAnsi="Times New Roman" w:cs="Times New Roman"/>
          <w:b/>
          <w:sz w:val="28"/>
          <w:szCs w:val="28"/>
        </w:rPr>
        <w:t>Цель предоставления субсидии</w:t>
      </w:r>
    </w:p>
    <w:p w:rsidR="0016309F" w:rsidRDefault="0016309F" w:rsidP="001630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частичная компенсация затрат работодателя на выплату заработной платы работникам из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трудоустроенных  граждан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РФ, переехавших для трудоустройства у работодателя, включенного  в перечни организаций, испытывающих потребность в привлечении работников в 2025 году</w:t>
      </w:r>
    </w:p>
    <w:p w:rsidR="0016309F" w:rsidRDefault="0016309F" w:rsidP="001630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309F" w:rsidRPr="0016309F" w:rsidRDefault="0016309F" w:rsidP="00163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09F">
        <w:rPr>
          <w:rFonts w:ascii="Times New Roman" w:hAnsi="Times New Roman" w:cs="Times New Roman"/>
          <w:b/>
          <w:sz w:val="28"/>
          <w:szCs w:val="28"/>
        </w:rPr>
        <w:t>Работодатель должен соответствовать следующим критериям</w:t>
      </w:r>
    </w:p>
    <w:p w:rsidR="0016309F" w:rsidRDefault="0016309F" w:rsidP="00163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9F" w:rsidRDefault="0016309F" w:rsidP="0016309F">
      <w:pPr>
        <w:pStyle w:val="a7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относятся к оборонно-промышленному комплексу, включены в сводный реестр организаций оборонно-промышленного комплекса в соответствии с постановлением Правительства РФ от 20 февраля 2004 г. № 96 «О сводном реестре организаций оборонно-промышленного комплекса», ведение которого осуществляет Министерство промышленности и торговли РФ;</w:t>
      </w:r>
    </w:p>
    <w:p w:rsidR="0016309F" w:rsidRDefault="0016309F" w:rsidP="0016309F">
      <w:pPr>
        <w:pStyle w:val="a7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зарегистрированные на территориях Донецкой Народной Республики, Луганской Народной Республики, Запорожской области и Херсонской области (филиалы и (или) представительства российских юридических лиц, расположенные на территориях Донецкой Народной Республики, Луганской Народной Республики, Запорожской области и Херсонской области), не имеющие задолженности перед работниками по заработной плате;</w:t>
      </w:r>
    </w:p>
    <w:p w:rsidR="0016309F" w:rsidRDefault="0016309F" w:rsidP="0016309F">
      <w:pPr>
        <w:pStyle w:val="a7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осуществляющие деятельность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отрасли  (</w:t>
      </w:r>
      <w:proofErr w:type="gramEnd"/>
      <w:r>
        <w:rPr>
          <w:rFonts w:ascii="Times New Roman" w:hAnsi="Times New Roman" w:cs="Times New Roman"/>
          <w:sz w:val="24"/>
          <w:szCs w:val="24"/>
        </w:rPr>
        <w:t>отраслях), которая субъектом РФ включена в перечни приоритетных отраслей экономики, и соответствующие одновременно следующим требованиям:</w:t>
      </w:r>
    </w:p>
    <w:p w:rsidR="0016309F" w:rsidRDefault="0016309F" w:rsidP="0016309F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среднемесячный размер выплат и иных вознаграждений, начисленных в пользу физических лиц – работников организации, определяемый исходя из данных расчетов по страховым взносам за последние 3 месяца последнего отчетного (расчетного) периода, срок представления которых истек на дату включения организации в перечень организаций, не ниже размера среднемесячной начисленной заработной платы в субъекте РФ, в котором зарегистрирована организация, за квартал, предшествующий указанному периоду;</w:t>
      </w:r>
    </w:p>
    <w:p w:rsidR="0016309F" w:rsidRDefault="0016309F" w:rsidP="0016309F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реализуют крупный проект (начало реализации проекта осуществлено в текущем финансовом году или году, предшествующем текущему, объему вложений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течение всего срока реализации превышает 3 млрд. рублей и для его реализации дополнительно привлекает не менее 100 работников;</w:t>
      </w:r>
    </w:p>
    <w:p w:rsidR="0016309F" w:rsidRDefault="0016309F" w:rsidP="0016309F">
      <w:pPr>
        <w:pStyle w:val="a7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осуществляет деятельность на территории субъекта РФ не менее одного года и др.</w:t>
      </w:r>
    </w:p>
    <w:p w:rsidR="0016309F" w:rsidRDefault="0016309F" w:rsidP="0016309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09F" w:rsidRDefault="0016309F" w:rsidP="0016309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09F" w:rsidRPr="0016309F" w:rsidRDefault="0016309F" w:rsidP="0016309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09F" w:rsidRDefault="0016309F" w:rsidP="001630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09F" w:rsidRPr="0016309F" w:rsidRDefault="0016309F" w:rsidP="00163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09F">
        <w:rPr>
          <w:rFonts w:ascii="Times New Roman" w:hAnsi="Times New Roman" w:cs="Times New Roman"/>
          <w:b/>
          <w:sz w:val="28"/>
          <w:szCs w:val="28"/>
        </w:rPr>
        <w:lastRenderedPageBreak/>
        <w:t>Профессии, на которые трудоустраивают граждан</w:t>
      </w:r>
    </w:p>
    <w:p w:rsidR="0016309F" w:rsidRDefault="0016309F" w:rsidP="001630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информация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вакантном рабочем месте по профессии (должности, специальности) размещается на единой цифровой платформе в сфере занятости и трудовых отношений «Работа в России»;</w:t>
      </w:r>
    </w:p>
    <w:p w:rsidR="0016309F" w:rsidRDefault="0016309F" w:rsidP="001630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вакантных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рабочих  мест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профессии (должности, специальности) на региональном рынке труда превышает численность граждан, зарегистрированных в органах  службы занятости субъекта РФ в качестве безработных  и имеющих подходящую профессию (должность, специальность); </w:t>
      </w:r>
    </w:p>
    <w:p w:rsidR="0016309F" w:rsidRDefault="0016309F" w:rsidP="001630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профессия не относится к профессиям административно-хозяйственного персонала (заведующий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хозяйством,  охранник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уборщик и другие работники, которые выполняют различные внутренние хозяйственные функции, включая хозяйственное обеспечение деятельности организации, эксплуатацию зданий, помещений, территорий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, и не заняты непосредственно в производстве продукции (выполнении работ, оказании услуг);</w:t>
      </w:r>
    </w:p>
    <w:p w:rsidR="0016309F" w:rsidRPr="00736578" w:rsidRDefault="0016309F" w:rsidP="001630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не должна осуществляться в пути или иметь разъездной характер</w:t>
      </w:r>
    </w:p>
    <w:p w:rsidR="0016309F" w:rsidRPr="0003117A" w:rsidRDefault="0016309F" w:rsidP="0016309F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6309F" w:rsidRPr="0016309F" w:rsidRDefault="0016309F" w:rsidP="00163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09F">
        <w:rPr>
          <w:rFonts w:ascii="Times New Roman" w:hAnsi="Times New Roman" w:cs="Times New Roman"/>
          <w:b/>
          <w:sz w:val="28"/>
          <w:szCs w:val="28"/>
        </w:rPr>
        <w:t>Направления финансирования</w:t>
      </w:r>
    </w:p>
    <w:p w:rsidR="0016309F" w:rsidRPr="00534FBA" w:rsidRDefault="0016309F" w:rsidP="00163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9F" w:rsidRPr="00534FBA" w:rsidRDefault="0016309F" w:rsidP="001630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FBA">
        <w:rPr>
          <w:rFonts w:ascii="Times New Roman" w:hAnsi="Times New Roman" w:cs="Times New Roman"/>
          <w:sz w:val="24"/>
          <w:szCs w:val="24"/>
        </w:rPr>
        <w:t>частичная компенсация затрат работодателя на уплат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34FBA">
        <w:rPr>
          <w:rFonts w:ascii="Times New Roman" w:hAnsi="Times New Roman" w:cs="Times New Roman"/>
          <w:sz w:val="24"/>
          <w:szCs w:val="24"/>
        </w:rPr>
        <w:t xml:space="preserve"> налогов, сборов и страховых взносов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34FBA">
        <w:rPr>
          <w:rFonts w:ascii="Times New Roman" w:hAnsi="Times New Roman" w:cs="Times New Roman"/>
          <w:sz w:val="24"/>
          <w:szCs w:val="24"/>
        </w:rPr>
        <w:t xml:space="preserve"> бюджеты  бюджетной системы РФ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34FBA">
        <w:rPr>
          <w:rFonts w:ascii="Times New Roman" w:hAnsi="Times New Roman" w:cs="Times New Roman"/>
          <w:sz w:val="24"/>
          <w:szCs w:val="24"/>
        </w:rPr>
        <w:t>выплату  заработной платы работникам из  числа трудоустроенных  граждан РФ, переехавших для трудоустройства,</w:t>
      </w:r>
      <w:r>
        <w:rPr>
          <w:rFonts w:ascii="Times New Roman" w:hAnsi="Times New Roman" w:cs="Times New Roman"/>
          <w:sz w:val="24"/>
          <w:szCs w:val="24"/>
        </w:rPr>
        <w:t xml:space="preserve"> из других субъектов РФ или в пределах одного субъекта РФ в случае, если расстояние 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 </w:t>
      </w:r>
    </w:p>
    <w:p w:rsidR="0016309F" w:rsidRPr="0003117A" w:rsidRDefault="0016309F" w:rsidP="0016309F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6309F" w:rsidRPr="0016309F" w:rsidRDefault="0016309F" w:rsidP="00163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09F">
        <w:rPr>
          <w:rFonts w:ascii="Times New Roman" w:hAnsi="Times New Roman" w:cs="Times New Roman"/>
          <w:b/>
          <w:sz w:val="28"/>
          <w:szCs w:val="28"/>
        </w:rPr>
        <w:t>Срок предоставления</w:t>
      </w:r>
    </w:p>
    <w:p w:rsidR="0016309F" w:rsidRPr="00534FBA" w:rsidRDefault="0016309F" w:rsidP="001630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4FBA">
        <w:rPr>
          <w:rFonts w:ascii="Times New Roman" w:hAnsi="Times New Roman" w:cs="Times New Roman"/>
          <w:sz w:val="24"/>
          <w:szCs w:val="24"/>
        </w:rPr>
        <w:t>по истечении 3-го, 6-го и 9-го и 12-</w:t>
      </w:r>
      <w:proofErr w:type="gramStart"/>
      <w:r w:rsidRPr="00534FBA">
        <w:rPr>
          <w:rFonts w:ascii="Times New Roman" w:hAnsi="Times New Roman" w:cs="Times New Roman"/>
          <w:sz w:val="24"/>
          <w:szCs w:val="24"/>
        </w:rPr>
        <w:t>го  месяцев</w:t>
      </w:r>
      <w:proofErr w:type="gramEnd"/>
      <w:r w:rsidRPr="00534FBA">
        <w:rPr>
          <w:rFonts w:ascii="Times New Roman" w:hAnsi="Times New Roman" w:cs="Times New Roman"/>
          <w:sz w:val="24"/>
          <w:szCs w:val="24"/>
        </w:rPr>
        <w:t xml:space="preserve"> работы трудоустроенного гражданина</w:t>
      </w:r>
    </w:p>
    <w:p w:rsidR="0016309F" w:rsidRPr="0003117A" w:rsidRDefault="0016309F" w:rsidP="0016309F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6309F" w:rsidRPr="008E5A38" w:rsidRDefault="0016309F" w:rsidP="00163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38">
        <w:rPr>
          <w:rFonts w:ascii="Times New Roman" w:hAnsi="Times New Roman" w:cs="Times New Roman"/>
          <w:b/>
          <w:sz w:val="24"/>
          <w:szCs w:val="24"/>
        </w:rPr>
        <w:t xml:space="preserve">Выплата работодателю на одного трудоустроенного гражданина составляет 3 </w:t>
      </w:r>
      <w:proofErr w:type="gramStart"/>
      <w:r w:rsidRPr="008E5A38">
        <w:rPr>
          <w:rFonts w:ascii="Times New Roman" w:hAnsi="Times New Roman" w:cs="Times New Roman"/>
          <w:b/>
          <w:sz w:val="24"/>
          <w:szCs w:val="24"/>
        </w:rPr>
        <w:t>МРОТ,  раз</w:t>
      </w:r>
      <w:proofErr w:type="gramEnd"/>
      <w:r w:rsidRPr="008E5A38">
        <w:rPr>
          <w:rFonts w:ascii="Times New Roman" w:hAnsi="Times New Roman" w:cs="Times New Roman"/>
          <w:b/>
          <w:sz w:val="24"/>
          <w:szCs w:val="24"/>
        </w:rPr>
        <w:t xml:space="preserve">  в 3 месяца, увеличенного на сумму страховых взносов в государственные внебюджетные фонды и районный коэффициент</w:t>
      </w:r>
    </w:p>
    <w:p w:rsidR="0016309F" w:rsidRPr="008E5A38" w:rsidRDefault="0016309F" w:rsidP="00163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9F" w:rsidRPr="008E5A38" w:rsidRDefault="0016309F" w:rsidP="00163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38">
        <w:rPr>
          <w:rFonts w:ascii="Times New Roman" w:hAnsi="Times New Roman" w:cs="Times New Roman"/>
          <w:b/>
          <w:sz w:val="24"/>
          <w:szCs w:val="24"/>
        </w:rPr>
        <w:t>Размер МРОТ, установленный на 2025 год – 22 440,0 руб.</w:t>
      </w:r>
    </w:p>
    <w:p w:rsidR="009A3854" w:rsidRDefault="009A3854" w:rsidP="00F61964">
      <w:pPr>
        <w:spacing w:after="0" w:line="240" w:lineRule="auto"/>
        <w:jc w:val="center"/>
        <w:rPr>
          <w:rStyle w:val="a3"/>
          <w:rFonts w:ascii="Montserrat" w:hAnsi="Montserrat" w:cs="Times New Roman"/>
          <w:b/>
          <w:sz w:val="16"/>
          <w:szCs w:val="16"/>
        </w:rPr>
      </w:pPr>
      <w:bookmarkStart w:id="0" w:name="_GoBack"/>
      <w:bookmarkEnd w:id="0"/>
    </w:p>
    <w:p w:rsidR="009A3854" w:rsidRPr="009A3854" w:rsidRDefault="009A3854" w:rsidP="00713025">
      <w:pPr>
        <w:spacing w:after="0" w:line="240" w:lineRule="auto"/>
        <w:jc w:val="center"/>
        <w:rPr>
          <w:rStyle w:val="a3"/>
          <w:rFonts w:ascii="Montserrat" w:hAnsi="Montserrat" w:cs="Times New Roman"/>
          <w:b/>
          <w:sz w:val="16"/>
          <w:szCs w:val="16"/>
        </w:rPr>
      </w:pPr>
    </w:p>
    <w:p w:rsidR="00713025" w:rsidRDefault="00D972F3" w:rsidP="00713025">
      <w:pPr>
        <w:spacing w:after="0" w:line="240" w:lineRule="auto"/>
        <w:jc w:val="center"/>
        <w:rPr>
          <w:rFonts w:ascii="Montserrat" w:hAnsi="Montserrat" w:cs="Times New Roman"/>
          <w:b/>
          <w:sz w:val="56"/>
          <w:szCs w:val="56"/>
        </w:rPr>
      </w:pP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6591B7F4" wp14:editId="224AFBBC">
            <wp:extent cx="1440000" cy="1440000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1B5EF361">
            <wp:extent cx="1440000" cy="1440000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29B96C9F" wp14:editId="4988E27B">
            <wp:extent cx="1440000" cy="1440000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Pr="009A3854" w:rsidRDefault="009A3854" w:rsidP="009A3854">
      <w:pPr>
        <w:spacing w:after="0" w:line="240" w:lineRule="auto"/>
        <w:ind w:left="130" w:right="37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A3854"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28"/>
          <w:szCs w:val="32"/>
          <w:lang w:eastAsia="ru-RU"/>
        </w:rPr>
        <w:t>Саянский</w:t>
      </w:r>
      <w:r w:rsidRPr="009A3854">
        <w:rPr>
          <w:rFonts w:ascii="Montserrat" w:eastAsiaTheme="minorEastAsia" w:hAnsi="Montserrat" w:cs="Arial"/>
          <w:b/>
          <w:bCs/>
          <w:color w:val="002060"/>
          <w:kern w:val="24"/>
          <w:sz w:val="28"/>
          <w:szCs w:val="32"/>
          <w:lang w:eastAsia="ru-RU"/>
        </w:rPr>
        <w:t xml:space="preserve"> филиал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28"/>
          <w:kern w:val="24"/>
          <w:sz w:val="28"/>
          <w:szCs w:val="32"/>
          <w:lang w:eastAsia="ru-RU"/>
        </w:rPr>
        <w:t>ОГКУ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39"/>
          <w:kern w:val="24"/>
          <w:sz w:val="28"/>
          <w:szCs w:val="32"/>
          <w:lang w:eastAsia="ru-RU"/>
        </w:rPr>
        <w:t>КЦ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Иркутской области контакты</w:t>
      </w:r>
      <w:r w:rsidRPr="009A3854">
        <w:rPr>
          <w:rFonts w:ascii="Montserrat" w:eastAsiaTheme="minorEastAsia" w:hAnsi="Montserrat" w:cs="Arial"/>
          <w:b/>
          <w:bCs/>
          <w:color w:val="002060"/>
          <w:spacing w:val="20"/>
          <w:kern w:val="24"/>
          <w:sz w:val="28"/>
          <w:szCs w:val="32"/>
          <w:lang w:eastAsia="ru-RU"/>
        </w:rPr>
        <w:t>:</w:t>
      </w:r>
    </w:p>
    <w:p w:rsidR="009A3854" w:rsidRPr="002F4B47" w:rsidRDefault="009A3854" w:rsidP="009A3854">
      <w:pPr>
        <w:spacing w:after="0" w:line="240" w:lineRule="auto"/>
        <w:jc w:val="center"/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</w:pPr>
      <w:r w:rsidRPr="009A3854">
        <w:rPr>
          <w:rFonts w:ascii="Montserrat" w:eastAsiaTheme="minorEastAsia" w:hAnsi="Montserrat" w:cs="Arial"/>
          <w:b/>
          <w:bCs/>
          <w:color w:val="C00000"/>
          <w:spacing w:val="20"/>
          <w:kern w:val="24"/>
          <w:sz w:val="24"/>
          <w:szCs w:val="28"/>
          <w:lang w:eastAsia="ru-RU"/>
        </w:rPr>
        <w:t>+7 (</w:t>
      </w:r>
      <w:r w:rsidRPr="009A3854">
        <w:rPr>
          <w:rFonts w:ascii="Montserrat" w:eastAsiaTheme="minorEastAsia" w:hAnsi="Montserrat" w:cs="Arial"/>
          <w:b/>
          <w:bCs/>
          <w:color w:val="C00000"/>
          <w:spacing w:val="1"/>
          <w:kern w:val="24"/>
          <w:sz w:val="24"/>
          <w:szCs w:val="28"/>
          <w:lang w:eastAsia="ru-RU"/>
        </w:rPr>
        <w:t>952)</w:t>
      </w:r>
      <w:r w:rsidRPr="009A3854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 610-44-11,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 xml:space="preserve">8(3952) 43-43-07 </w:t>
      </w:r>
      <w:proofErr w:type="spellStart"/>
      <w:r w:rsidR="00C23A82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>вн</w:t>
      </w:r>
      <w:proofErr w:type="spellEnd"/>
      <w:r w:rsidR="00C23A82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. </w:t>
      </w:r>
      <w:r w:rsidR="006C2F91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3207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 xml:space="preserve">эл. почта: </w:t>
      </w:r>
      <w:hyperlink r:id="rId10" w:history="1"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czn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eastAsia="ru-RU"/>
          </w:rPr>
          <w:t>_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sayansk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eastAsia="ru-RU"/>
          </w:rPr>
          <w:t>@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mail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eastAsia="ru-RU"/>
          </w:rPr>
          <w:t>.</w:t>
        </w:r>
        <w:proofErr w:type="spellStart"/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ru</w:t>
        </w:r>
        <w:proofErr w:type="spellEnd"/>
      </w:hyperlink>
    </w:p>
    <w:p w:rsidR="002F4B47" w:rsidRDefault="002F4B47" w:rsidP="002F4B47">
      <w:pPr>
        <w:tabs>
          <w:tab w:val="left" w:pos="1418"/>
          <w:tab w:val="left" w:pos="1560"/>
          <w:tab w:val="left" w:pos="2694"/>
          <w:tab w:val="left" w:pos="2977"/>
        </w:tabs>
        <w:spacing w:line="240" w:lineRule="atLeast"/>
        <w:jc w:val="center"/>
        <w:rPr>
          <w:b/>
          <w:color w:val="C00000"/>
          <w:szCs w:val="24"/>
        </w:rPr>
      </w:pPr>
      <w:bookmarkStart w:id="1" w:name="_Hlk188004903"/>
      <w:r>
        <w:rPr>
          <w:b/>
          <w:color w:val="C00000"/>
          <w:szCs w:val="24"/>
        </w:rPr>
        <w:t>Телефон горячей линии: +7(800) 200-19-91</w:t>
      </w:r>
      <w:bookmarkEnd w:id="1"/>
    </w:p>
    <w:p w:rsidR="002F4B47" w:rsidRPr="009A3854" w:rsidRDefault="002F4B47" w:rsidP="009A3854">
      <w:pPr>
        <w:spacing w:after="0" w:line="240" w:lineRule="auto"/>
        <w:jc w:val="center"/>
        <w:rPr>
          <w:rFonts w:ascii="Montserrat" w:hAnsi="Montserrat" w:cs="Times New Roman"/>
          <w:b/>
          <w:sz w:val="52"/>
          <w:szCs w:val="56"/>
        </w:rPr>
      </w:pPr>
    </w:p>
    <w:sectPr w:rsidR="002F4B47" w:rsidRPr="009A3854" w:rsidSect="00DF5E9D">
      <w:pgSz w:w="11906" w:h="16838"/>
      <w:pgMar w:top="284" w:right="56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20DA2"/>
    <w:multiLevelType w:val="hybridMultilevel"/>
    <w:tmpl w:val="80641D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11578"/>
    <w:multiLevelType w:val="hybridMultilevel"/>
    <w:tmpl w:val="8F60F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43546"/>
    <w:multiLevelType w:val="hybridMultilevel"/>
    <w:tmpl w:val="F994542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62A658C6"/>
    <w:multiLevelType w:val="hybridMultilevel"/>
    <w:tmpl w:val="8BC0C3A8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2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23C47"/>
    <w:rsid w:val="000F05A0"/>
    <w:rsid w:val="000F1F28"/>
    <w:rsid w:val="00102AD0"/>
    <w:rsid w:val="00104B54"/>
    <w:rsid w:val="00112CF3"/>
    <w:rsid w:val="001133E7"/>
    <w:rsid w:val="00152FEE"/>
    <w:rsid w:val="0016309F"/>
    <w:rsid w:val="0016687C"/>
    <w:rsid w:val="001857E1"/>
    <w:rsid w:val="001B10A5"/>
    <w:rsid w:val="001C2816"/>
    <w:rsid w:val="001C6C8C"/>
    <w:rsid w:val="001F4E60"/>
    <w:rsid w:val="00215F1D"/>
    <w:rsid w:val="002261FA"/>
    <w:rsid w:val="00230D63"/>
    <w:rsid w:val="002619B7"/>
    <w:rsid w:val="002746F7"/>
    <w:rsid w:val="002A12E7"/>
    <w:rsid w:val="002C4F42"/>
    <w:rsid w:val="002C5345"/>
    <w:rsid w:val="002E18B7"/>
    <w:rsid w:val="002F2BC3"/>
    <w:rsid w:val="002F4B47"/>
    <w:rsid w:val="003323F5"/>
    <w:rsid w:val="00355DB4"/>
    <w:rsid w:val="00390ABF"/>
    <w:rsid w:val="003B71D4"/>
    <w:rsid w:val="004256B4"/>
    <w:rsid w:val="00473BD5"/>
    <w:rsid w:val="00476AA8"/>
    <w:rsid w:val="004A3433"/>
    <w:rsid w:val="004C1A19"/>
    <w:rsid w:val="004D4C41"/>
    <w:rsid w:val="004D5812"/>
    <w:rsid w:val="004D59CB"/>
    <w:rsid w:val="004F066A"/>
    <w:rsid w:val="004F7135"/>
    <w:rsid w:val="005374D7"/>
    <w:rsid w:val="00537DCC"/>
    <w:rsid w:val="00543301"/>
    <w:rsid w:val="005714AC"/>
    <w:rsid w:val="005D0750"/>
    <w:rsid w:val="005D6718"/>
    <w:rsid w:val="005E068A"/>
    <w:rsid w:val="005F426E"/>
    <w:rsid w:val="00632E32"/>
    <w:rsid w:val="00654106"/>
    <w:rsid w:val="006A2D9D"/>
    <w:rsid w:val="006C2F91"/>
    <w:rsid w:val="006F2653"/>
    <w:rsid w:val="00703CAC"/>
    <w:rsid w:val="007114D2"/>
    <w:rsid w:val="00713025"/>
    <w:rsid w:val="0072720D"/>
    <w:rsid w:val="0076321A"/>
    <w:rsid w:val="007875DA"/>
    <w:rsid w:val="007C1938"/>
    <w:rsid w:val="0082491B"/>
    <w:rsid w:val="00844953"/>
    <w:rsid w:val="008C07A5"/>
    <w:rsid w:val="009325E5"/>
    <w:rsid w:val="00950E1E"/>
    <w:rsid w:val="00960FBB"/>
    <w:rsid w:val="00993D31"/>
    <w:rsid w:val="009A1785"/>
    <w:rsid w:val="009A3854"/>
    <w:rsid w:val="009B30BE"/>
    <w:rsid w:val="00A4481B"/>
    <w:rsid w:val="00A7565A"/>
    <w:rsid w:val="00A86736"/>
    <w:rsid w:val="00AD1B15"/>
    <w:rsid w:val="00AD30F4"/>
    <w:rsid w:val="00B919BB"/>
    <w:rsid w:val="00BE32AF"/>
    <w:rsid w:val="00BE33B1"/>
    <w:rsid w:val="00BE5270"/>
    <w:rsid w:val="00C23A82"/>
    <w:rsid w:val="00C36588"/>
    <w:rsid w:val="00C532E6"/>
    <w:rsid w:val="00C5665F"/>
    <w:rsid w:val="00C64880"/>
    <w:rsid w:val="00C70613"/>
    <w:rsid w:val="00C83673"/>
    <w:rsid w:val="00C960F6"/>
    <w:rsid w:val="00C96D32"/>
    <w:rsid w:val="00CD0CFE"/>
    <w:rsid w:val="00CD4D34"/>
    <w:rsid w:val="00CF3153"/>
    <w:rsid w:val="00CF4096"/>
    <w:rsid w:val="00D10E7E"/>
    <w:rsid w:val="00D63DAC"/>
    <w:rsid w:val="00D77E69"/>
    <w:rsid w:val="00D9059D"/>
    <w:rsid w:val="00D90B2B"/>
    <w:rsid w:val="00D972F3"/>
    <w:rsid w:val="00DD4CC7"/>
    <w:rsid w:val="00DD594C"/>
    <w:rsid w:val="00DF5E9D"/>
    <w:rsid w:val="00E33FF1"/>
    <w:rsid w:val="00EB717D"/>
    <w:rsid w:val="00EC4898"/>
    <w:rsid w:val="00ED0C2E"/>
    <w:rsid w:val="00ED2FFE"/>
    <w:rsid w:val="00EF089B"/>
    <w:rsid w:val="00F52655"/>
    <w:rsid w:val="00F61964"/>
    <w:rsid w:val="00F7383F"/>
    <w:rsid w:val="00F8765E"/>
    <w:rsid w:val="00FA5F2B"/>
    <w:rsid w:val="00FB1A2C"/>
    <w:rsid w:val="00FC0D3D"/>
    <w:rsid w:val="00FC0DB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285C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zn_sayansk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25E93-00B4-4FAB-9E2C-0C327F8B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2025-02-04T06:14:00Z</cp:lastPrinted>
  <dcterms:created xsi:type="dcterms:W3CDTF">2025-02-10T05:15:00Z</dcterms:created>
  <dcterms:modified xsi:type="dcterms:W3CDTF">2025-02-10T05:15:00Z</dcterms:modified>
</cp:coreProperties>
</file>