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A8" w:rsidRPr="004C00A8" w:rsidRDefault="004C00A8" w:rsidP="004C00A8">
      <w:pPr>
        <w:spacing w:after="150" w:line="276" w:lineRule="atLeast"/>
        <w:jc w:val="center"/>
        <w:rPr>
          <w:rFonts w:ascii="Segoe UI" w:eastAsia="Times New Roman" w:hAnsi="Segoe UI" w:cs="Segoe UI"/>
          <w:color w:val="212529"/>
          <w:sz w:val="24"/>
          <w:szCs w:val="24"/>
          <w:lang w:eastAsia="ru-RU"/>
        </w:rPr>
      </w:pPr>
      <w:r w:rsidRPr="004C00A8">
        <w:rPr>
          <w:rFonts w:ascii="Segoe UI" w:eastAsia="Times New Roman" w:hAnsi="Segoe UI" w:cs="Segoe UI"/>
          <w:b/>
          <w:bCs/>
          <w:color w:val="212529"/>
          <w:sz w:val="26"/>
          <w:szCs w:val="26"/>
          <w:lang w:eastAsia="ru-RU"/>
        </w:rPr>
        <w:t>Информирование граждан</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«Администрация городского округа муниципального образования «город Саянск» информирует правообладателей земельных участков об обязанности их использования в соответствии с целевым назначением.</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В соответствии со статьей 42 Земельного кодекса Российской Федерации правообладатели земельных участков обязаны в том числе,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Частью 1 статьи 8.8 Кодекса Российской Федерации об административных правонарушениях предусмотрена ответственность за использование земельного участка не по целевому назначению в соответствии с его принадлежностью к той или иной категории земель и (или) </w:t>
      </w:r>
      <w:hyperlink r:id="rId5" w:history="1">
        <w:r w:rsidRPr="004C00A8">
          <w:rPr>
            <w:rFonts w:ascii="Segoe UI" w:eastAsia="Times New Roman" w:hAnsi="Segoe UI" w:cs="Segoe UI"/>
            <w:color w:val="3D85BF"/>
            <w:sz w:val="24"/>
            <w:szCs w:val="24"/>
            <w:u w:val="single"/>
            <w:lang w:eastAsia="ru-RU"/>
          </w:rPr>
          <w:t>разрешенным использованием</w:t>
        </w:r>
      </w:hyperlink>
      <w:r w:rsidRPr="004C00A8">
        <w:rPr>
          <w:rFonts w:ascii="Segoe UI" w:eastAsia="Times New Roman" w:hAnsi="Segoe UI" w:cs="Segoe UI"/>
          <w:color w:val="212529"/>
          <w:sz w:val="24"/>
          <w:szCs w:val="24"/>
          <w:lang w:eastAsia="ru-RU"/>
        </w:rPr>
        <w:t>,  -</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w:t>
      </w:r>
      <w:proofErr w:type="gramStart"/>
      <w:r w:rsidRPr="004C00A8">
        <w:rPr>
          <w:rFonts w:ascii="Segoe UI" w:eastAsia="Times New Roman" w:hAnsi="Segoe UI" w:cs="Segoe UI"/>
          <w:color w:val="212529"/>
          <w:sz w:val="24"/>
          <w:szCs w:val="24"/>
          <w:lang w:eastAsia="ru-RU"/>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Кроме административной ответственности, нецелевое использование земельного участка может повлечь за собой, в частности, прекращение договора аренды участка по инициативе арендодателя, прекращение права постоянного (бессрочного) пользования земельным участком.</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Правообладателям земельных участков следует помнить, что если земельный участок, например, предназначен для индивидуального жилищного строительства, то осуществление хозяйственной деятельности, связанной с разведением сельскохозяйственных животных, домашних пород птиц, пчел, либо для осуществления коммерческой деятельности (возведения магазина, СТО и т.п.) является недопустимым и административно наказуемым. </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Сведения о виде разрешенного использования земельного участка содержатся в Едином государственном реестре недвижимости. Это дополнительная характеристика участка. Уточнить вид разрешенного использования земельного участка можно, заказав выписку из Единого государственного реестра недвижимости. А также воспользоваться Порталом пространственных данных «Национальная система пространственных данных» в информационно-телекоммуникационной сети «Интернет»  по адресу: </w:t>
      </w:r>
      <w:hyperlink r:id="rId6" w:history="1">
        <w:r w:rsidRPr="004C00A8">
          <w:rPr>
            <w:rFonts w:ascii="Segoe UI" w:eastAsia="Times New Roman" w:hAnsi="Segoe UI" w:cs="Segoe UI"/>
            <w:color w:val="3D85BF"/>
            <w:sz w:val="24"/>
            <w:szCs w:val="24"/>
            <w:u w:val="single"/>
            <w:lang w:eastAsia="ru-RU"/>
          </w:rPr>
          <w:t>https://nspd.gov.ru</w:t>
        </w:r>
      </w:hyperlink>
      <w:r w:rsidRPr="004C00A8">
        <w:rPr>
          <w:rFonts w:ascii="Segoe UI" w:eastAsia="Times New Roman" w:hAnsi="Segoe UI" w:cs="Segoe UI"/>
          <w:color w:val="212529"/>
          <w:sz w:val="24"/>
          <w:szCs w:val="24"/>
          <w:lang w:eastAsia="ru-RU"/>
        </w:rPr>
        <w:t>.</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lastRenderedPageBreak/>
        <w:t>Для получения консультации граждане могут обратиться в Комитет по управлению имуществом администрации муниципального образования «город Саянск» по адресу: Иркутская область, г. Саянск, микрорайон Олимпийский, 30, кабинет № 423, либо по  телефону (839553)51005».</w:t>
      </w:r>
    </w:p>
    <w:p w:rsidR="004C00A8" w:rsidRPr="004C00A8" w:rsidRDefault="004C00A8" w:rsidP="004C00A8">
      <w:pPr>
        <w:spacing w:after="150" w:line="240" w:lineRule="auto"/>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 </w:t>
      </w:r>
    </w:p>
    <w:p w:rsidR="004C00A8" w:rsidRPr="004C00A8" w:rsidRDefault="004C00A8" w:rsidP="004C00A8">
      <w:pPr>
        <w:spacing w:after="150" w:line="276" w:lineRule="atLeast"/>
        <w:jc w:val="center"/>
        <w:rPr>
          <w:rFonts w:ascii="Segoe UI" w:eastAsia="Times New Roman" w:hAnsi="Segoe UI" w:cs="Segoe UI"/>
          <w:color w:val="212529"/>
          <w:sz w:val="24"/>
          <w:szCs w:val="24"/>
          <w:lang w:eastAsia="ru-RU"/>
        </w:rPr>
      </w:pPr>
      <w:r w:rsidRPr="004C00A8">
        <w:rPr>
          <w:rFonts w:ascii="Segoe UI" w:eastAsia="Times New Roman" w:hAnsi="Segoe UI" w:cs="Segoe UI"/>
          <w:b/>
          <w:bCs/>
          <w:color w:val="212529"/>
          <w:sz w:val="24"/>
          <w:szCs w:val="24"/>
          <w:lang w:eastAsia="ru-RU"/>
        </w:rPr>
        <w:t>«Ответственность за самовольное занятие земельного участка»</w:t>
      </w:r>
    </w:p>
    <w:p w:rsidR="004C00A8" w:rsidRPr="004C00A8" w:rsidRDefault="004C00A8" w:rsidP="004C00A8">
      <w:pPr>
        <w:spacing w:after="150" w:line="240" w:lineRule="auto"/>
        <w:ind w:firstLine="708"/>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 Администрация городского округа муниципального образования «город Саянск» напоминает землевладельцам об ответственности за самовольное занятие земельного участка.</w:t>
      </w:r>
    </w:p>
    <w:p w:rsidR="004C00A8" w:rsidRPr="004C00A8" w:rsidRDefault="004C00A8" w:rsidP="004C00A8">
      <w:pPr>
        <w:spacing w:after="0" w:line="240" w:lineRule="auto"/>
        <w:ind w:firstLine="708"/>
        <w:jc w:val="both"/>
        <w:textAlignment w:val="baseline"/>
        <w:rPr>
          <w:rFonts w:ascii="Segoe UI" w:eastAsia="Times New Roman" w:hAnsi="Segoe UI" w:cs="Segoe UI"/>
          <w:color w:val="212529"/>
          <w:sz w:val="24"/>
          <w:szCs w:val="24"/>
          <w:lang w:eastAsia="ru-RU"/>
        </w:rPr>
      </w:pPr>
      <w:r w:rsidRPr="004C00A8">
        <w:rPr>
          <w:rFonts w:ascii="Segoe UI" w:eastAsia="Times New Roman" w:hAnsi="Segoe UI" w:cs="Segoe UI"/>
          <w:color w:val="0B0B0B"/>
          <w:sz w:val="24"/>
          <w:szCs w:val="24"/>
          <w:lang w:eastAsia="ru-RU"/>
        </w:rPr>
        <w:t>Под самовольным занятием земельного участка понимается противоправное завладение территорией чужого надела или его части против воли собственника или его использование в отсутствие предусмотренных законом прав.</w:t>
      </w:r>
    </w:p>
    <w:p w:rsidR="004C00A8" w:rsidRPr="004C00A8" w:rsidRDefault="004C00A8" w:rsidP="004C00A8">
      <w:pPr>
        <w:spacing w:after="0" w:line="240" w:lineRule="auto"/>
        <w:ind w:firstLine="720"/>
        <w:jc w:val="both"/>
        <w:textAlignment w:val="baseline"/>
        <w:rPr>
          <w:rFonts w:ascii="Segoe UI" w:eastAsia="Times New Roman" w:hAnsi="Segoe UI" w:cs="Segoe UI"/>
          <w:color w:val="212529"/>
          <w:sz w:val="24"/>
          <w:szCs w:val="24"/>
          <w:lang w:eastAsia="ru-RU"/>
        </w:rPr>
      </w:pPr>
      <w:r w:rsidRPr="004C00A8">
        <w:rPr>
          <w:rFonts w:ascii="Segoe UI" w:eastAsia="Times New Roman" w:hAnsi="Segoe UI" w:cs="Segoe UI"/>
          <w:color w:val="0B0B0B"/>
          <w:sz w:val="24"/>
          <w:szCs w:val="24"/>
          <w:lang w:eastAsia="ru-RU"/>
        </w:rPr>
        <w:t>Самовольное занятие может выражаться в увеличении площади участка собственником, противоправно установившим ограждение или строение за границами своего земельного участка.</w:t>
      </w:r>
    </w:p>
    <w:p w:rsidR="004C00A8" w:rsidRPr="004C00A8" w:rsidRDefault="004C00A8" w:rsidP="004C00A8">
      <w:pPr>
        <w:spacing w:after="0" w:line="240" w:lineRule="auto"/>
        <w:ind w:firstLine="540"/>
        <w:jc w:val="both"/>
        <w:textAlignment w:val="baseline"/>
        <w:rPr>
          <w:rFonts w:ascii="Segoe UI" w:eastAsia="Times New Roman" w:hAnsi="Segoe UI" w:cs="Segoe UI"/>
          <w:color w:val="212529"/>
          <w:sz w:val="24"/>
          <w:szCs w:val="24"/>
          <w:lang w:eastAsia="ru-RU"/>
        </w:rPr>
      </w:pPr>
      <w:r w:rsidRPr="004C00A8">
        <w:rPr>
          <w:rFonts w:ascii="Segoe UI" w:eastAsia="Times New Roman" w:hAnsi="Segoe UI" w:cs="Segoe UI"/>
          <w:color w:val="0B0B0B"/>
          <w:sz w:val="24"/>
          <w:szCs w:val="24"/>
          <w:lang w:eastAsia="ru-RU"/>
        </w:rPr>
        <w:t>Завладение чужой землей без законных оснований влечет ответственность в соответствии со с</w:t>
      </w:r>
      <w:r w:rsidRPr="004C00A8">
        <w:rPr>
          <w:rFonts w:ascii="Segoe UI" w:eastAsia="Times New Roman" w:hAnsi="Segoe UI" w:cs="Segoe UI"/>
          <w:color w:val="212529"/>
          <w:sz w:val="24"/>
          <w:szCs w:val="24"/>
          <w:lang w:eastAsia="ru-RU"/>
        </w:rPr>
        <w:t xml:space="preserve">татьей 7.1 Кодекса Российской Федерации об административных правонарушениях.  В качестве наказания Кодексом Российской Федерации об административных правонарушениях установлен штраф для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w:t>
      </w:r>
      <w:proofErr w:type="gramStart"/>
      <w:r w:rsidRPr="004C00A8">
        <w:rPr>
          <w:rFonts w:ascii="Segoe UI" w:eastAsia="Times New Roman" w:hAnsi="Segoe UI" w:cs="Segoe UI"/>
          <w:color w:val="212529"/>
          <w:sz w:val="24"/>
          <w:szCs w:val="24"/>
          <w:lang w:eastAsia="ru-RU"/>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4C00A8" w:rsidRPr="004C00A8" w:rsidRDefault="004C00A8" w:rsidP="004C00A8">
      <w:pPr>
        <w:spacing w:after="0" w:line="240" w:lineRule="auto"/>
        <w:ind w:firstLine="720"/>
        <w:jc w:val="both"/>
        <w:textAlignment w:val="baseline"/>
        <w:rPr>
          <w:rFonts w:ascii="Segoe UI" w:eastAsia="Times New Roman" w:hAnsi="Segoe UI" w:cs="Segoe UI"/>
          <w:color w:val="212529"/>
          <w:sz w:val="24"/>
          <w:szCs w:val="24"/>
          <w:lang w:eastAsia="ru-RU"/>
        </w:rPr>
      </w:pPr>
      <w:r w:rsidRPr="004C00A8">
        <w:rPr>
          <w:rFonts w:ascii="Segoe UI" w:eastAsia="Times New Roman" w:hAnsi="Segoe UI" w:cs="Segoe UI"/>
          <w:color w:val="0B0B0B"/>
          <w:sz w:val="24"/>
          <w:szCs w:val="24"/>
          <w:lang w:eastAsia="ru-RU"/>
        </w:rPr>
        <w:t>Привлечение лица, виновного в самовольном занятии земельного участка к административной ответственности, уплата им назначенного административного штрафа не освобождает его от обязанности освободить самовольно занятый земельный участок и привести его в состояние, пригодное для дальнейшего использования.</w:t>
      </w:r>
    </w:p>
    <w:p w:rsidR="004C00A8" w:rsidRPr="004C00A8" w:rsidRDefault="004C00A8" w:rsidP="004C00A8">
      <w:pPr>
        <w:shd w:val="clear" w:color="auto" w:fill="FFFFFF"/>
        <w:spacing w:after="0" w:line="276" w:lineRule="atLeast"/>
        <w:ind w:left="142" w:firstLine="653"/>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Таким образом, землепользователям, в целях недопущения нарушения земельного законодательства рекомендуется:</w:t>
      </w:r>
    </w:p>
    <w:p w:rsidR="004C00A8" w:rsidRPr="004C00A8" w:rsidRDefault="004C00A8" w:rsidP="004C00A8">
      <w:pPr>
        <w:shd w:val="clear" w:color="auto" w:fill="FFFFFF"/>
        <w:spacing w:after="0" w:line="276" w:lineRule="atLeast"/>
        <w:ind w:left="142" w:firstLine="653"/>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1. убедиться в наличии документов, подтверждающих право владения или пользования земельным участком;</w:t>
      </w:r>
    </w:p>
    <w:p w:rsidR="004C00A8" w:rsidRPr="004C00A8" w:rsidRDefault="004C00A8" w:rsidP="004C00A8">
      <w:pPr>
        <w:shd w:val="clear" w:color="auto" w:fill="FFFFFF"/>
        <w:spacing w:after="100" w:line="276" w:lineRule="atLeast"/>
        <w:ind w:left="142" w:firstLine="653"/>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2. проверить соответствие границ и площади фактически используемого земельного участка с границами и площадью предоставленного участка.</w:t>
      </w:r>
    </w:p>
    <w:p w:rsidR="004C00A8" w:rsidRPr="004C00A8" w:rsidRDefault="004C00A8" w:rsidP="004C00A8">
      <w:pPr>
        <w:shd w:val="clear" w:color="auto" w:fill="FFFFFF"/>
        <w:spacing w:after="100" w:line="276" w:lineRule="atLeast"/>
        <w:ind w:left="142" w:firstLine="653"/>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t>Для получения консультации граждане могут обратиться в Комитет по управлению имуществом администрации муниципального образования «город Саянск» по адресу: Иркутская область, г. Саянск, микрорайон Олимпийский, 30, кабинет № 423, либо по  телефону (839553) 51005».</w:t>
      </w:r>
    </w:p>
    <w:p w:rsidR="004C00A8" w:rsidRPr="004C00A8" w:rsidRDefault="004C00A8" w:rsidP="004C00A8">
      <w:pPr>
        <w:shd w:val="clear" w:color="auto" w:fill="FFFFFF"/>
        <w:spacing w:after="100" w:line="276" w:lineRule="atLeast"/>
        <w:ind w:left="142" w:firstLine="653"/>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4"/>
          <w:szCs w:val="24"/>
          <w:lang w:eastAsia="ru-RU"/>
        </w:rPr>
        <w:lastRenderedPageBreak/>
        <w:t> </w:t>
      </w:r>
    </w:p>
    <w:p w:rsidR="004C00A8" w:rsidRPr="004C00A8" w:rsidRDefault="004C00A8" w:rsidP="004C00A8">
      <w:pPr>
        <w:spacing w:after="150" w:line="276" w:lineRule="atLeast"/>
        <w:jc w:val="center"/>
        <w:rPr>
          <w:rFonts w:ascii="Segoe UI" w:eastAsia="Times New Roman" w:hAnsi="Segoe UI" w:cs="Segoe UI"/>
          <w:color w:val="212529"/>
          <w:sz w:val="24"/>
          <w:szCs w:val="24"/>
          <w:lang w:eastAsia="ru-RU"/>
        </w:rPr>
      </w:pPr>
      <w:r w:rsidRPr="004C00A8">
        <w:rPr>
          <w:rFonts w:ascii="Segoe UI" w:eastAsia="Times New Roman" w:hAnsi="Segoe UI" w:cs="Segoe UI"/>
          <w:b/>
          <w:bCs/>
          <w:color w:val="212529"/>
          <w:sz w:val="26"/>
          <w:szCs w:val="26"/>
          <w:lang w:eastAsia="ru-RU"/>
        </w:rPr>
        <w:t>***</w:t>
      </w:r>
    </w:p>
    <w:p w:rsidR="004C00A8" w:rsidRPr="004C00A8" w:rsidRDefault="004C00A8" w:rsidP="004C00A8">
      <w:pPr>
        <w:spacing w:after="150" w:line="276" w:lineRule="atLeast"/>
        <w:jc w:val="center"/>
        <w:rPr>
          <w:rFonts w:ascii="Segoe UI" w:eastAsia="Times New Roman" w:hAnsi="Segoe UI" w:cs="Segoe UI"/>
          <w:color w:val="212529"/>
          <w:sz w:val="24"/>
          <w:szCs w:val="24"/>
          <w:lang w:eastAsia="ru-RU"/>
        </w:rPr>
      </w:pPr>
      <w:r w:rsidRPr="004C00A8">
        <w:rPr>
          <w:rFonts w:ascii="Segoe UI" w:eastAsia="Times New Roman" w:hAnsi="Segoe UI" w:cs="Segoe UI"/>
          <w:b/>
          <w:bCs/>
          <w:color w:val="212529"/>
          <w:sz w:val="26"/>
          <w:szCs w:val="26"/>
          <w:lang w:eastAsia="ru-RU"/>
        </w:rPr>
        <w:t>«Трехлетний срок для освоения земельного участка </w:t>
      </w:r>
    </w:p>
    <w:p w:rsidR="004C00A8" w:rsidRPr="004C00A8" w:rsidRDefault="004C00A8" w:rsidP="004C00A8">
      <w:pPr>
        <w:shd w:val="clear" w:color="auto" w:fill="FFFFFF"/>
        <w:spacing w:after="0" w:line="276" w:lineRule="atLeast"/>
        <w:ind w:firstLine="720"/>
        <w:jc w:val="both"/>
        <w:rPr>
          <w:rFonts w:ascii="Segoe UI" w:eastAsia="Times New Roman" w:hAnsi="Segoe UI" w:cs="Segoe UI"/>
          <w:color w:val="212529"/>
          <w:sz w:val="24"/>
          <w:szCs w:val="24"/>
          <w:lang w:eastAsia="ru-RU"/>
        </w:rPr>
      </w:pPr>
      <w:proofErr w:type="gramStart"/>
      <w:r w:rsidRPr="004C00A8">
        <w:rPr>
          <w:rFonts w:ascii="Segoe UI" w:eastAsia="Times New Roman" w:hAnsi="Segoe UI" w:cs="Segoe UI"/>
          <w:color w:val="212529"/>
          <w:sz w:val="26"/>
          <w:szCs w:val="26"/>
          <w:lang w:eastAsia="ru-RU"/>
        </w:rPr>
        <w:t>Комитет по управлению имуществом администрации муниципального образования «город Саянск» информирует правообладателей (собственников, арендаторов) земельных участков, что с 1 марта 2025 года вступает в силу Федеральный закон от 08.08.2024 № 307-ФЗ «О внесении изменений в Земельный кодекс Российской Федерации и статью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w:t>
      </w:r>
      <w:proofErr w:type="gramEnd"/>
      <w:r w:rsidRPr="004C00A8">
        <w:rPr>
          <w:rFonts w:ascii="Segoe UI" w:eastAsia="Times New Roman" w:hAnsi="Segoe UI" w:cs="Segoe UI"/>
          <w:color w:val="212529"/>
          <w:sz w:val="26"/>
          <w:szCs w:val="26"/>
          <w:lang w:eastAsia="ru-RU"/>
        </w:rPr>
        <w:t xml:space="preserve"> Федерации».</w:t>
      </w:r>
    </w:p>
    <w:p w:rsidR="004C00A8" w:rsidRPr="004C00A8" w:rsidRDefault="004C00A8" w:rsidP="004C00A8">
      <w:pPr>
        <w:shd w:val="clear" w:color="auto" w:fill="FFFFFF"/>
        <w:spacing w:after="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Данным законом Земельный кодекс Российской Федерации дополнен новой статьей, устанавливающей, что срок освоения земельного участка из состава земель населенных пунктов составляет три года.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w:t>
      </w:r>
    </w:p>
    <w:p w:rsidR="004C00A8" w:rsidRPr="004C00A8" w:rsidRDefault="004C00A8" w:rsidP="004C00A8">
      <w:pPr>
        <w:spacing w:after="150" w:line="240" w:lineRule="auto"/>
        <w:ind w:firstLine="54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Статья 42 Земельного кодекса Российской Федерации установлена обязанность лиц, которым предоставлен земельный участок, в том числе </w:t>
      </w:r>
      <w:r w:rsidRPr="004C00A8">
        <w:rPr>
          <w:rFonts w:ascii="Segoe UI" w:eastAsia="Times New Roman" w:hAnsi="Segoe UI" w:cs="Segoe UI"/>
          <w:color w:val="212529"/>
          <w:sz w:val="26"/>
          <w:szCs w:val="26"/>
          <w:lang w:eastAsia="ru-RU"/>
        </w:rPr>
        <w:t>своевременно приступать к использованию земельных участков.</w:t>
      </w:r>
    </w:p>
    <w:p w:rsidR="004C00A8" w:rsidRPr="004C00A8" w:rsidRDefault="004C00A8" w:rsidP="004C00A8">
      <w:pPr>
        <w:spacing w:after="150" w:line="276" w:lineRule="atLeast"/>
        <w:ind w:firstLine="567"/>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 Частью 3 статьи 8.8 Кодекса Российской Федерации об административных правонарушениях предусмотрена ответственность за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w:t>
      </w:r>
      <w:hyperlink r:id="rId7" w:history="1">
        <w:r w:rsidRPr="004C00A8">
          <w:rPr>
            <w:rFonts w:ascii="Segoe UI" w:eastAsia="Times New Roman" w:hAnsi="Segoe UI" w:cs="Segoe UI"/>
            <w:color w:val="000000"/>
            <w:sz w:val="26"/>
            <w:szCs w:val="26"/>
            <w:u w:val="single"/>
            <w:shd w:val="clear" w:color="auto" w:fill="FFFFFF"/>
            <w:lang w:eastAsia="ru-RU"/>
          </w:rPr>
          <w:t>законом</w:t>
        </w:r>
      </w:hyperlink>
      <w:r w:rsidRPr="004C00A8">
        <w:rPr>
          <w:rFonts w:ascii="Segoe UI" w:eastAsia="Times New Roman" w:hAnsi="Segoe UI" w:cs="Segoe UI"/>
          <w:color w:val="000000"/>
          <w:sz w:val="26"/>
          <w:szCs w:val="26"/>
          <w:shd w:val="clear" w:color="auto" w:fill="FFFFFF"/>
          <w:lang w:eastAsia="ru-RU"/>
        </w:rPr>
        <w:t>, -</w:t>
      </w:r>
    </w:p>
    <w:p w:rsidR="004C00A8" w:rsidRPr="004C00A8" w:rsidRDefault="004C00A8" w:rsidP="004C00A8">
      <w:pPr>
        <w:spacing w:after="150" w:line="276" w:lineRule="atLeast"/>
        <w:ind w:firstLine="567"/>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w:t>
      </w:r>
      <w:proofErr w:type="gramStart"/>
      <w:r w:rsidRPr="004C00A8">
        <w:rPr>
          <w:rFonts w:ascii="Segoe UI" w:eastAsia="Times New Roman" w:hAnsi="Segoe UI" w:cs="Segoe UI"/>
          <w:color w:val="000000"/>
          <w:sz w:val="26"/>
          <w:szCs w:val="26"/>
          <w:shd w:val="clear" w:color="auto" w:fill="FFFFFF"/>
          <w:lang w:eastAsia="ru-RU"/>
        </w:rPr>
        <w:t>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roofErr w:type="gramEnd"/>
    </w:p>
    <w:p w:rsidR="004C00A8" w:rsidRPr="004C00A8" w:rsidRDefault="004C00A8" w:rsidP="004C00A8">
      <w:pPr>
        <w:spacing w:after="150" w:line="276" w:lineRule="atLeast"/>
        <w:ind w:firstLine="567"/>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lastRenderedPageBreak/>
        <w:t> </w:t>
      </w:r>
      <w:r w:rsidRPr="004C00A8">
        <w:rPr>
          <w:rFonts w:ascii="Segoe UI" w:eastAsia="Times New Roman" w:hAnsi="Segoe UI" w:cs="Segoe UI"/>
          <w:color w:val="212529"/>
          <w:sz w:val="26"/>
          <w:szCs w:val="26"/>
          <w:lang w:eastAsia="ru-RU"/>
        </w:rPr>
        <w:t>Кроме того, напоминаем, что в силу статьи 284 Гражданского кодекса Российской Федерации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w:t>
      </w:r>
    </w:p>
    <w:p w:rsidR="004C00A8" w:rsidRPr="004C00A8" w:rsidRDefault="004C00A8" w:rsidP="004C00A8">
      <w:pPr>
        <w:spacing w:after="150" w:line="276" w:lineRule="atLeast"/>
        <w:ind w:firstLine="540"/>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 xml:space="preserve">Таким образом, разъясняем, что правообладателям земельных участков с целью </w:t>
      </w:r>
      <w:proofErr w:type="gramStart"/>
      <w:r w:rsidRPr="004C00A8">
        <w:rPr>
          <w:rFonts w:ascii="Segoe UI" w:eastAsia="Times New Roman" w:hAnsi="Segoe UI" w:cs="Segoe UI"/>
          <w:color w:val="212529"/>
          <w:sz w:val="26"/>
          <w:szCs w:val="26"/>
          <w:lang w:eastAsia="ru-RU"/>
        </w:rPr>
        <w:t>недопущения нарушения норм земельного законодательства Российской Федерации</w:t>
      </w:r>
      <w:proofErr w:type="gramEnd"/>
      <w:r w:rsidRPr="004C00A8">
        <w:rPr>
          <w:rFonts w:ascii="Segoe UI" w:eastAsia="Times New Roman" w:hAnsi="Segoe UI" w:cs="Segoe UI"/>
          <w:color w:val="212529"/>
          <w:sz w:val="26"/>
          <w:szCs w:val="26"/>
          <w:lang w:eastAsia="ru-RU"/>
        </w:rPr>
        <w:t xml:space="preserve"> необходимо своевременно приступать к их использованию.</w:t>
      </w:r>
    </w:p>
    <w:p w:rsidR="004C00A8" w:rsidRPr="004C00A8" w:rsidRDefault="004C00A8" w:rsidP="004C00A8">
      <w:pPr>
        <w:spacing w:after="150" w:line="276" w:lineRule="atLeast"/>
        <w:ind w:firstLine="540"/>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Для получения консультации граждане могут обратиться в Комитет по управлению имуществом администрации муниципального образования «город Саянск» по адресу: Иркутская область, г. Саянск, микрорайон Олимпийский, 30, кабинет № 423, либо по  телефону (839553)51005».</w:t>
      </w:r>
    </w:p>
    <w:p w:rsidR="004C00A8" w:rsidRPr="004C00A8" w:rsidRDefault="004C00A8" w:rsidP="004C00A8">
      <w:pPr>
        <w:spacing w:after="150" w:line="276" w:lineRule="atLeast"/>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 </w:t>
      </w:r>
    </w:p>
    <w:p w:rsidR="004C00A8" w:rsidRPr="004C00A8" w:rsidRDefault="004C00A8" w:rsidP="004C00A8">
      <w:pPr>
        <w:spacing w:after="150" w:line="276" w:lineRule="atLeast"/>
        <w:jc w:val="center"/>
        <w:rPr>
          <w:rFonts w:ascii="Segoe UI" w:eastAsia="Times New Roman" w:hAnsi="Segoe UI" w:cs="Segoe UI"/>
          <w:color w:val="212529"/>
          <w:sz w:val="24"/>
          <w:szCs w:val="24"/>
          <w:lang w:eastAsia="ru-RU"/>
        </w:rPr>
      </w:pPr>
      <w:r w:rsidRPr="004C00A8">
        <w:rPr>
          <w:rFonts w:ascii="Segoe UI" w:eastAsia="Times New Roman" w:hAnsi="Segoe UI" w:cs="Segoe UI"/>
          <w:b/>
          <w:bCs/>
          <w:color w:val="212529"/>
          <w:sz w:val="26"/>
          <w:szCs w:val="26"/>
          <w:lang w:eastAsia="ru-RU"/>
        </w:rPr>
        <w:t>***</w:t>
      </w:r>
    </w:p>
    <w:p w:rsidR="004C00A8" w:rsidRPr="004C00A8" w:rsidRDefault="004C00A8" w:rsidP="004C00A8">
      <w:pPr>
        <w:spacing w:after="150" w:line="276" w:lineRule="atLeast"/>
        <w:jc w:val="center"/>
        <w:rPr>
          <w:rFonts w:ascii="Segoe UI" w:eastAsia="Times New Roman" w:hAnsi="Segoe UI" w:cs="Segoe UI"/>
          <w:color w:val="212529"/>
          <w:sz w:val="24"/>
          <w:szCs w:val="24"/>
          <w:lang w:eastAsia="ru-RU"/>
        </w:rPr>
      </w:pPr>
      <w:r w:rsidRPr="004C00A8">
        <w:rPr>
          <w:rFonts w:ascii="Segoe UI" w:eastAsia="Times New Roman" w:hAnsi="Segoe UI" w:cs="Segoe UI"/>
          <w:b/>
          <w:bCs/>
          <w:color w:val="212529"/>
          <w:sz w:val="26"/>
          <w:szCs w:val="26"/>
          <w:lang w:eastAsia="ru-RU"/>
        </w:rPr>
        <w:t>«Административная ответственность за нарушение земельного законодательства</w:t>
      </w:r>
    </w:p>
    <w:p w:rsidR="004C00A8" w:rsidRPr="004C00A8" w:rsidRDefault="004C00A8" w:rsidP="004C00A8">
      <w:pPr>
        <w:shd w:val="clear" w:color="auto" w:fill="FFFFFF"/>
        <w:spacing w:after="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Администрация городского округа муниципального образования «город Саянск» информирует правообладателей (собственников, арендаторов) земельных участков об обязанности соблюдать требования земельного законодательства.  </w:t>
      </w:r>
    </w:p>
    <w:p w:rsidR="004C00A8" w:rsidRPr="004C00A8" w:rsidRDefault="004C00A8" w:rsidP="004C00A8">
      <w:pPr>
        <w:spacing w:after="15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В соответствии со статьей 42 Земельного кодекса Российской Федерации правообладатели земельных участков обязаны в том числе:</w:t>
      </w:r>
    </w:p>
    <w:p w:rsidR="004C00A8" w:rsidRPr="004C00A8" w:rsidRDefault="004C00A8" w:rsidP="004C00A8">
      <w:pPr>
        <w:spacing w:after="15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 -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C00A8" w:rsidRPr="004C00A8" w:rsidRDefault="004C00A8" w:rsidP="004C00A8">
      <w:pPr>
        <w:spacing w:after="15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 своевременно приступать к использованию земельных участков в случаях, если сроки освоения земельных участков предусмотрены договорами;</w:t>
      </w:r>
    </w:p>
    <w:p w:rsidR="004C00A8" w:rsidRPr="004C00A8" w:rsidRDefault="004C00A8" w:rsidP="004C00A8">
      <w:pPr>
        <w:spacing w:after="15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 выполнять иные требования, предусмотренные Земельным кодексом РФ, федеральными законами.</w:t>
      </w:r>
    </w:p>
    <w:p w:rsidR="004C00A8" w:rsidRPr="004C00A8" w:rsidRDefault="004C00A8" w:rsidP="004C00A8">
      <w:pPr>
        <w:spacing w:after="15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 xml:space="preserve"> Земли в Российской Федерации по целевому назначению подразделяются на категории, указанные в пункте 1 статьи 7 Земельного кодекса Российской Федерации, и используются в соответствии с установленным для них целевым назначением. Правовой режим земель </w:t>
      </w:r>
      <w:r w:rsidRPr="004C00A8">
        <w:rPr>
          <w:rFonts w:ascii="Segoe UI" w:eastAsia="Times New Roman" w:hAnsi="Segoe UI" w:cs="Segoe UI"/>
          <w:color w:val="000000"/>
          <w:sz w:val="26"/>
          <w:szCs w:val="26"/>
          <w:shd w:val="clear" w:color="auto" w:fill="FFFFFF"/>
          <w:lang w:eastAsia="ru-RU"/>
        </w:rPr>
        <w:lastRenderedPageBreak/>
        <w:t>определяется исходя из их принадлежности к той или иной категории и разрешенного использования в соответствии с зонированием территорий.</w:t>
      </w:r>
    </w:p>
    <w:p w:rsidR="004C00A8" w:rsidRPr="004C00A8" w:rsidRDefault="004C00A8" w:rsidP="004C00A8">
      <w:pPr>
        <w:spacing w:after="150" w:line="276" w:lineRule="atLeast"/>
        <w:ind w:firstLine="72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Если для земельного участка установлен вид разрешенного использования, связанный с жилищным строительством, то это обстоятельство налагает на правообладателя земельного участка обязанность использовать свой земельный участок именно для жилищного строительства. Исходя из положений статьи 284 Гражданского кодекса Российской Федерации, собственник земельного участка, предназначенного для жилищного строительства, должен приступить к использованию его по назначению в течение трех лет, если более длительный срок не установлен законом.</w:t>
      </w:r>
    </w:p>
    <w:p w:rsidR="004C00A8" w:rsidRPr="004C00A8" w:rsidRDefault="004C00A8" w:rsidP="004C00A8">
      <w:pPr>
        <w:spacing w:after="150" w:line="276" w:lineRule="atLeast"/>
        <w:ind w:firstLine="567"/>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 Совокупность следующих п</w:t>
      </w:r>
      <w:r w:rsidRPr="004C00A8">
        <w:rPr>
          <w:rFonts w:ascii="Segoe UI" w:eastAsia="Times New Roman" w:hAnsi="Segoe UI" w:cs="Segoe UI"/>
          <w:color w:val="212529"/>
          <w:sz w:val="26"/>
          <w:szCs w:val="26"/>
          <w:lang w:eastAsia="ru-RU"/>
        </w:rPr>
        <w:t>ризнаков указывают на неиспользование земельного участка, предназначенного для индивидуального жилищного строительства, в течени</w:t>
      </w:r>
      <w:proofErr w:type="gramStart"/>
      <w:r w:rsidRPr="004C00A8">
        <w:rPr>
          <w:rFonts w:ascii="Segoe UI" w:eastAsia="Times New Roman" w:hAnsi="Segoe UI" w:cs="Segoe UI"/>
          <w:color w:val="212529"/>
          <w:sz w:val="26"/>
          <w:szCs w:val="26"/>
          <w:lang w:eastAsia="ru-RU"/>
        </w:rPr>
        <w:t>и</w:t>
      </w:r>
      <w:proofErr w:type="gramEnd"/>
      <w:r w:rsidRPr="004C00A8">
        <w:rPr>
          <w:rFonts w:ascii="Segoe UI" w:eastAsia="Times New Roman" w:hAnsi="Segoe UI" w:cs="Segoe UI"/>
          <w:color w:val="212529"/>
          <w:sz w:val="26"/>
          <w:szCs w:val="26"/>
          <w:lang w:eastAsia="ru-RU"/>
        </w:rPr>
        <w:t xml:space="preserve"> установленного законом срока:</w:t>
      </w:r>
    </w:p>
    <w:p w:rsidR="004C00A8" w:rsidRPr="004C00A8" w:rsidRDefault="004C00A8" w:rsidP="004C00A8">
      <w:pPr>
        <w:spacing w:after="150" w:line="276" w:lineRule="atLeast"/>
        <w:ind w:firstLine="567"/>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 отсутствие разрешения на строительство или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w:t>
      </w:r>
    </w:p>
    <w:p w:rsidR="004C00A8" w:rsidRPr="004C00A8" w:rsidRDefault="004C00A8" w:rsidP="004C00A8">
      <w:pPr>
        <w:spacing w:after="150" w:line="276" w:lineRule="atLeast"/>
        <w:ind w:firstLine="567"/>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 отсутствие возведённых зданий и строений, а также признаков строительных работ;</w:t>
      </w:r>
    </w:p>
    <w:p w:rsidR="004C00A8" w:rsidRPr="004C00A8" w:rsidRDefault="004C00A8" w:rsidP="004C00A8">
      <w:pPr>
        <w:spacing w:after="150" w:line="276" w:lineRule="atLeast"/>
        <w:ind w:firstLine="720"/>
        <w:jc w:val="both"/>
        <w:rPr>
          <w:rFonts w:ascii="Segoe UI" w:eastAsia="Times New Roman" w:hAnsi="Segoe UI" w:cs="Segoe UI"/>
          <w:color w:val="212529"/>
          <w:sz w:val="24"/>
          <w:szCs w:val="24"/>
          <w:lang w:eastAsia="ru-RU"/>
        </w:rPr>
      </w:pPr>
      <w:proofErr w:type="gramStart"/>
      <w:r w:rsidRPr="004C00A8">
        <w:rPr>
          <w:rFonts w:ascii="Segoe UI" w:eastAsia="Times New Roman" w:hAnsi="Segoe UI" w:cs="Segoe UI"/>
          <w:color w:val="000000"/>
          <w:sz w:val="26"/>
          <w:szCs w:val="26"/>
          <w:shd w:val="clear" w:color="auto" w:fill="FFFFFF"/>
          <w:lang w:eastAsia="ru-RU"/>
        </w:rPr>
        <w:t>- наличие на участке дикорастущих многолетних сорных трав и сухостойной растительности, целостность почвенного покрова, свидетельствующие о том, что земельный участок не используются.</w:t>
      </w:r>
      <w:proofErr w:type="gramEnd"/>
    </w:p>
    <w:p w:rsidR="004C00A8" w:rsidRPr="004C00A8" w:rsidRDefault="004C00A8" w:rsidP="004C00A8">
      <w:pPr>
        <w:spacing w:after="150" w:line="276" w:lineRule="atLeast"/>
        <w:ind w:firstLine="540"/>
        <w:jc w:val="both"/>
        <w:rPr>
          <w:rFonts w:ascii="Segoe UI" w:eastAsia="Times New Roman" w:hAnsi="Segoe UI" w:cs="Segoe UI"/>
          <w:color w:val="212529"/>
          <w:sz w:val="24"/>
          <w:szCs w:val="24"/>
          <w:lang w:eastAsia="ru-RU"/>
        </w:rPr>
      </w:pPr>
      <w:r w:rsidRPr="004C00A8">
        <w:rPr>
          <w:rFonts w:ascii="Segoe UI" w:eastAsia="Times New Roman" w:hAnsi="Segoe UI" w:cs="Segoe UI"/>
          <w:color w:val="000000"/>
          <w:sz w:val="26"/>
          <w:szCs w:val="26"/>
          <w:shd w:val="clear" w:color="auto" w:fill="FFFFFF"/>
          <w:lang w:eastAsia="ru-RU"/>
        </w:rPr>
        <w:t>Частью 3 статьи 8.8 Кодекса Российской Федерации об административных правонарушениях предусмотрена ответственность за н</w:t>
      </w:r>
      <w:r w:rsidRPr="004C00A8">
        <w:rPr>
          <w:rFonts w:ascii="Segoe UI" w:eastAsia="Times New Roman" w:hAnsi="Segoe UI" w:cs="Segoe UI"/>
          <w:color w:val="212529"/>
          <w:sz w:val="26"/>
          <w:szCs w:val="26"/>
          <w:lang w:eastAsia="ru-RU"/>
        </w:rPr>
        <w:t>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C00A8" w:rsidRPr="004C00A8" w:rsidRDefault="004C00A8" w:rsidP="004C00A8">
      <w:pPr>
        <w:spacing w:after="150" w:line="276" w:lineRule="atLeast"/>
        <w:ind w:firstLine="540"/>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w:t>
      </w:r>
      <w:proofErr w:type="gramStart"/>
      <w:r w:rsidRPr="004C00A8">
        <w:rPr>
          <w:rFonts w:ascii="Segoe UI" w:eastAsia="Times New Roman" w:hAnsi="Segoe UI" w:cs="Segoe UI"/>
          <w:color w:val="212529"/>
          <w:sz w:val="26"/>
          <w:szCs w:val="26"/>
          <w:lang w:eastAsia="ru-RU"/>
        </w:rPr>
        <w:t xml:space="preserve">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w:t>
      </w:r>
      <w:r w:rsidRPr="004C00A8">
        <w:rPr>
          <w:rFonts w:ascii="Segoe UI" w:eastAsia="Times New Roman" w:hAnsi="Segoe UI" w:cs="Segoe UI"/>
          <w:color w:val="212529"/>
          <w:sz w:val="26"/>
          <w:szCs w:val="26"/>
          <w:lang w:eastAsia="ru-RU"/>
        </w:rPr>
        <w:lastRenderedPageBreak/>
        <w:t>рублей; на должностных лиц - от пятидесяти тысяч до ста тысяч рублей; на юридических лиц - от четырехсот тысяч до семисот тысяч рублей.</w:t>
      </w:r>
      <w:proofErr w:type="gramEnd"/>
    </w:p>
    <w:p w:rsidR="004C00A8" w:rsidRPr="004C00A8" w:rsidRDefault="004C00A8" w:rsidP="004C00A8">
      <w:pPr>
        <w:spacing w:after="150" w:line="276" w:lineRule="atLeast"/>
        <w:ind w:firstLine="540"/>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Таким образом, правообладателям земельных участков с целью недопущения норм земельного законодательства Российской Федерации необходимо своевременно приступать к их использованию.</w:t>
      </w:r>
    </w:p>
    <w:p w:rsidR="004C00A8" w:rsidRPr="004C00A8" w:rsidRDefault="004C00A8" w:rsidP="004C00A8">
      <w:pPr>
        <w:shd w:val="clear" w:color="auto" w:fill="FFFFFF"/>
        <w:spacing w:after="150" w:line="276" w:lineRule="atLeast"/>
        <w:ind w:firstLine="540"/>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Для получения консультации граждане могут обратиться в Комитет по управлению имуществом администрации муниципального образования «город Саянск» по адресу: Иркутская область, г. Саянск, микрорайон Олимпийский, 30, кабинет № 423, либо по  телефону (839553)51005».</w:t>
      </w:r>
    </w:p>
    <w:p w:rsidR="004C00A8" w:rsidRPr="004C00A8" w:rsidRDefault="004C00A8" w:rsidP="004C00A8">
      <w:pPr>
        <w:spacing w:after="150" w:line="276" w:lineRule="atLeast"/>
        <w:jc w:val="both"/>
        <w:rPr>
          <w:rFonts w:ascii="Segoe UI" w:eastAsia="Times New Roman" w:hAnsi="Segoe UI" w:cs="Segoe UI"/>
          <w:color w:val="212529"/>
          <w:sz w:val="24"/>
          <w:szCs w:val="24"/>
          <w:lang w:eastAsia="ru-RU"/>
        </w:rPr>
      </w:pPr>
      <w:r w:rsidRPr="004C00A8">
        <w:rPr>
          <w:rFonts w:ascii="Segoe UI" w:eastAsia="Times New Roman" w:hAnsi="Segoe UI" w:cs="Segoe UI"/>
          <w:color w:val="212529"/>
          <w:sz w:val="26"/>
          <w:szCs w:val="26"/>
          <w:lang w:eastAsia="ru-RU"/>
        </w:rPr>
        <w:t> </w:t>
      </w:r>
    </w:p>
    <w:p w:rsidR="00F91E4F" w:rsidRDefault="00F91E4F">
      <w:bookmarkStart w:id="0" w:name="_GoBack"/>
      <w:bookmarkEnd w:id="0"/>
    </w:p>
    <w:sectPr w:rsidR="00F91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A8"/>
    <w:rsid w:val="004C00A8"/>
    <w:rsid w:val="00F91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00A8"/>
    <w:rPr>
      <w:b/>
      <w:bCs/>
    </w:rPr>
  </w:style>
  <w:style w:type="character" w:styleId="a4">
    <w:name w:val="Hyperlink"/>
    <w:basedOn w:val="a0"/>
    <w:uiPriority w:val="99"/>
    <w:semiHidden/>
    <w:unhideWhenUsed/>
    <w:rsid w:val="004C00A8"/>
    <w:rPr>
      <w:color w:val="0000FF"/>
      <w:u w:val="single"/>
    </w:rPr>
  </w:style>
  <w:style w:type="paragraph" w:styleId="a5">
    <w:name w:val="Normal (Web)"/>
    <w:basedOn w:val="a"/>
    <w:uiPriority w:val="99"/>
    <w:semiHidden/>
    <w:unhideWhenUsed/>
    <w:rsid w:val="004C00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00A8"/>
    <w:rPr>
      <w:b/>
      <w:bCs/>
    </w:rPr>
  </w:style>
  <w:style w:type="character" w:styleId="a4">
    <w:name w:val="Hyperlink"/>
    <w:basedOn w:val="a0"/>
    <w:uiPriority w:val="99"/>
    <w:semiHidden/>
    <w:unhideWhenUsed/>
    <w:rsid w:val="004C00A8"/>
    <w:rPr>
      <w:color w:val="0000FF"/>
      <w:u w:val="single"/>
    </w:rPr>
  </w:style>
  <w:style w:type="paragraph" w:styleId="a5">
    <w:name w:val="Normal (Web)"/>
    <w:basedOn w:val="a"/>
    <w:uiPriority w:val="99"/>
    <w:semiHidden/>
    <w:unhideWhenUsed/>
    <w:rsid w:val="004C00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163D38EA95C3009315773531EDED5DFAA93500127223D089377DE50FE1D537AD19F453DD5EAB787D0B6D1776131B0834CC5ABFB905E1DXC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spd.gov.ru/" TargetMode="External"/><Relationship Id="rId5" Type="http://schemas.openxmlformats.org/officeDocument/2006/relationships/hyperlink" Target="consultantplus://offline/ref=D6CB7A187A13FBB14C7CF21189BF838DA7F7CB7DA67F16C580349D6C3C4F26352704F32CEE229EADB86D3A871D628E02132BA6BF30D3545CY9XC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WNM</dc:creator>
  <cp:lastModifiedBy>WNM</cp:lastModifiedBy>
  <cp:revision>1</cp:revision>
  <dcterms:created xsi:type="dcterms:W3CDTF">2025-11-12T07:21:00Z</dcterms:created>
  <dcterms:modified xsi:type="dcterms:W3CDTF">2025-11-12T07:21:00Z</dcterms:modified>
</cp:coreProperties>
</file>