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C2C1B" w:rsidRDefault="005C2C1B" w:rsidP="005C2C1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ind w:right="1700"/>
        <w:jc w:val="center"/>
        <w:rPr>
          <w:sz w:val="24"/>
        </w:rPr>
      </w:pPr>
    </w:p>
    <w:p w:rsidR="005C2C1B" w:rsidRDefault="005C2C1B" w:rsidP="005C2C1B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5C2C1B" w:rsidRDefault="005C2C1B" w:rsidP="005C2C1B">
      <w:pPr>
        <w:jc w:val="center"/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C2C1B" w:rsidTr="007522C6">
        <w:trPr>
          <w:cantSplit/>
          <w:trHeight w:val="220"/>
        </w:trPr>
        <w:tc>
          <w:tcPr>
            <w:tcW w:w="534" w:type="dxa"/>
            <w:hideMark/>
          </w:tcPr>
          <w:p w:rsidR="005C2C1B" w:rsidRDefault="005C2C1B" w:rsidP="007522C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C04B49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01.11.2024</w:t>
            </w:r>
          </w:p>
        </w:tc>
        <w:tc>
          <w:tcPr>
            <w:tcW w:w="449" w:type="dxa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2C1B" w:rsidRDefault="00C04B49" w:rsidP="007522C6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rFonts w:eastAsiaTheme="minorHAnsi"/>
                <w:sz w:val="22"/>
                <w:szCs w:val="22"/>
                <w:lang w:eastAsia="en-US"/>
              </w:rPr>
              <w:t>110-29-328-24</w:t>
            </w:r>
            <w:bookmarkEnd w:id="0"/>
          </w:p>
        </w:tc>
        <w:tc>
          <w:tcPr>
            <w:tcW w:w="794" w:type="dxa"/>
            <w:vMerge w:val="restart"/>
          </w:tcPr>
          <w:p w:rsidR="005C2C1B" w:rsidRDefault="005C2C1B" w:rsidP="007522C6">
            <w:pPr>
              <w:spacing w:line="276" w:lineRule="auto"/>
              <w:rPr>
                <w:lang w:eastAsia="en-US"/>
              </w:rPr>
            </w:pPr>
          </w:p>
        </w:tc>
      </w:tr>
      <w:tr w:rsidR="005C2C1B" w:rsidTr="007522C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C2C1B" w:rsidRDefault="005C2C1B" w:rsidP="007522C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C2C1B" w:rsidRDefault="005C2C1B" w:rsidP="007522C6">
            <w:pPr>
              <w:rPr>
                <w:lang w:eastAsia="en-US"/>
              </w:rPr>
            </w:pPr>
          </w:p>
        </w:tc>
      </w:tr>
    </w:tbl>
    <w:p w:rsidR="005C2C1B" w:rsidRDefault="005C2C1B" w:rsidP="005C2C1B">
      <w:pPr>
        <w:rPr>
          <w:sz w:val="18"/>
          <w:szCs w:val="18"/>
        </w:rPr>
      </w:pPr>
    </w:p>
    <w:p w:rsidR="005C2C1B" w:rsidRDefault="005C2C1B" w:rsidP="005C2C1B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71"/>
      </w:tblGrid>
      <w:tr w:rsidR="005C2C1B" w:rsidTr="005C2C1B">
        <w:trPr>
          <w:cantSplit/>
        </w:trPr>
        <w:tc>
          <w:tcPr>
            <w:tcW w:w="142" w:type="dxa"/>
          </w:tcPr>
          <w:p w:rsidR="005C2C1B" w:rsidRDefault="005C2C1B" w:rsidP="007522C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C2C1B" w:rsidRDefault="005C2C1B" w:rsidP="007522C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C2C1B" w:rsidRDefault="005C2C1B" w:rsidP="007522C6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5C2C1B" w:rsidRDefault="005C2C1B" w:rsidP="007522C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участии в проведении месячника качества и безопасности мяса и иной продукции животного происхождения на территории Иркутской области </w:t>
            </w:r>
          </w:p>
        </w:tc>
        <w:tc>
          <w:tcPr>
            <w:tcW w:w="171" w:type="dxa"/>
            <w:hideMark/>
          </w:tcPr>
          <w:p w:rsidR="005C2C1B" w:rsidRDefault="005C2C1B" w:rsidP="007522C6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целях обеспечения качества и безопасности мяса и иной продукции животного происхождения, пресечения </w:t>
      </w:r>
      <w:r w:rsidR="004E1154">
        <w:rPr>
          <w:rFonts w:eastAsiaTheme="minorHAnsi"/>
          <w:sz w:val="28"/>
          <w:szCs w:val="28"/>
          <w:lang w:eastAsia="en-US"/>
        </w:rPr>
        <w:t xml:space="preserve">несанкционированной </w:t>
      </w:r>
      <w:r>
        <w:rPr>
          <w:rFonts w:eastAsiaTheme="minorHAnsi"/>
          <w:sz w:val="28"/>
          <w:szCs w:val="28"/>
          <w:lang w:eastAsia="en-US"/>
        </w:rPr>
        <w:t xml:space="preserve">торговли указанной продукцией в местах, не предусмотренных схемой размещения нестационарных торговых объектов,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4E1154">
        <w:rPr>
          <w:rFonts w:eastAsiaTheme="minorHAnsi"/>
          <w:sz w:val="28"/>
          <w:szCs w:val="28"/>
          <w:lang w:eastAsia="en-US"/>
        </w:rPr>
        <w:t>29</w:t>
      </w:r>
      <w:r>
        <w:rPr>
          <w:rFonts w:eastAsiaTheme="minorHAnsi"/>
          <w:sz w:val="28"/>
          <w:szCs w:val="28"/>
          <w:lang w:eastAsia="en-US"/>
        </w:rPr>
        <w:t xml:space="preserve"> октября 202</w:t>
      </w:r>
      <w:r w:rsidR="004E1154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года № 83-2</w:t>
      </w:r>
      <w:r w:rsidR="004E1154">
        <w:rPr>
          <w:rFonts w:eastAsiaTheme="minorHAnsi"/>
          <w:sz w:val="28"/>
          <w:szCs w:val="28"/>
          <w:lang w:eastAsia="en-US"/>
        </w:rPr>
        <w:t>027</w:t>
      </w:r>
      <w:r>
        <w:rPr>
          <w:rFonts w:eastAsiaTheme="minorHAnsi"/>
          <w:sz w:val="28"/>
          <w:szCs w:val="28"/>
          <w:lang w:eastAsia="en-US"/>
        </w:rPr>
        <w:t>-ср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мяса и иной продукции животного происхождения </w:t>
      </w:r>
      <w:r>
        <w:rPr>
          <w:rFonts w:eastAsiaTheme="minorHAnsi"/>
          <w:sz w:val="28"/>
          <w:szCs w:val="28"/>
          <w:lang w:eastAsia="en-US"/>
        </w:rPr>
        <w:t xml:space="preserve">на территории Иркутской области», статьями 32, 38, </w:t>
      </w:r>
      <w:r w:rsidRPr="002F3503">
        <w:rPr>
          <w:rFonts w:eastAsiaTheme="minorHAnsi"/>
          <w:sz w:val="28"/>
          <w:szCs w:val="28"/>
          <w:lang w:eastAsia="en-US"/>
        </w:rPr>
        <w:t>47</w:t>
      </w:r>
      <w:r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«город Саянск»,</w:t>
      </w:r>
    </w:p>
    <w:p w:rsidR="005C2C1B" w:rsidRDefault="005C2C1B" w:rsidP="005C2C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мяса и иной продукции животного происхождения с 1</w:t>
      </w:r>
      <w:r w:rsidR="004E1154">
        <w:rPr>
          <w:sz w:val="28"/>
          <w:szCs w:val="28"/>
        </w:rPr>
        <w:t>4</w:t>
      </w:r>
      <w:r>
        <w:rPr>
          <w:sz w:val="28"/>
          <w:szCs w:val="28"/>
        </w:rPr>
        <w:t xml:space="preserve"> ноября по </w:t>
      </w:r>
      <w:r w:rsidR="00D81871">
        <w:rPr>
          <w:sz w:val="28"/>
          <w:szCs w:val="28"/>
        </w:rPr>
        <w:t>1</w:t>
      </w:r>
      <w:r w:rsidR="004E1154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4E115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(далее - месячник).</w:t>
      </w:r>
    </w:p>
    <w:p w:rsidR="005C2C1B" w:rsidRDefault="005C2C1B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5C2C1B" w:rsidRDefault="005C2C1B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 проинформировать через средства массовой информации население о проведении месячника;</w:t>
      </w:r>
    </w:p>
    <w:p w:rsidR="00223C0C" w:rsidRDefault="005C2C1B" w:rsidP="00223C0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03D55">
        <w:rPr>
          <w:sz w:val="28"/>
          <w:szCs w:val="28"/>
        </w:rPr>
        <w:t> </w:t>
      </w:r>
      <w:r w:rsidR="00223C0C">
        <w:rPr>
          <w:sz w:val="28"/>
          <w:szCs w:val="28"/>
        </w:rPr>
        <w:t xml:space="preserve">организовать работу по пресечению размещения </w:t>
      </w:r>
      <w:r w:rsidR="00223C0C" w:rsidRPr="00D81871">
        <w:rPr>
          <w:sz w:val="28"/>
          <w:szCs w:val="28"/>
        </w:rPr>
        <w:t>нестационарных торговых объектов</w:t>
      </w:r>
      <w:r w:rsidR="00B6465F">
        <w:rPr>
          <w:sz w:val="28"/>
          <w:szCs w:val="28"/>
        </w:rPr>
        <w:t>,</w:t>
      </w:r>
      <w:r w:rsidR="00223C0C" w:rsidRPr="00D81871">
        <w:rPr>
          <w:sz w:val="28"/>
          <w:szCs w:val="28"/>
        </w:rPr>
        <w:t xml:space="preserve"> </w:t>
      </w:r>
      <w:r w:rsidR="00223C0C">
        <w:rPr>
          <w:sz w:val="28"/>
          <w:szCs w:val="28"/>
        </w:rPr>
        <w:t>торгующих мясом и иной продукцией животного происхождения в местах, не предусмотренных схемой размещения нестационарных торговых объектов</w:t>
      </w:r>
      <w:r w:rsidR="00B6465F">
        <w:rPr>
          <w:sz w:val="28"/>
          <w:szCs w:val="28"/>
        </w:rPr>
        <w:t>;</w:t>
      </w:r>
    </w:p>
    <w:p w:rsidR="00B6465F" w:rsidRPr="000E2B09" w:rsidRDefault="00B6465F" w:rsidP="00B6465F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036F2">
        <w:rPr>
          <w:sz w:val="28"/>
          <w:szCs w:val="28"/>
        </w:rPr>
        <w:t xml:space="preserve"> информировать хозяйствующие субъекты, реализующие </w:t>
      </w:r>
      <w:r>
        <w:rPr>
          <w:sz w:val="28"/>
          <w:szCs w:val="28"/>
        </w:rPr>
        <w:t>мясо и иную продукцию животного происхождения, о недопустимости реализации указанной продукции, не отвечающей требованиям безопасности, и нарушения прав потребителей при оказании услуг торговли;</w:t>
      </w:r>
    </w:p>
    <w:p w:rsidR="00223C0C" w:rsidRDefault="00223C0C" w:rsidP="005C2C1B">
      <w:pPr>
        <w:pStyle w:val="a3"/>
        <w:ind w:firstLine="851"/>
        <w:jc w:val="both"/>
        <w:rPr>
          <w:sz w:val="28"/>
          <w:szCs w:val="28"/>
        </w:rPr>
      </w:pPr>
    </w:p>
    <w:p w:rsidR="005C2C1B" w:rsidRPr="00503D55" w:rsidRDefault="00B6465F" w:rsidP="005C2C1B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="005C2C1B" w:rsidRPr="00503D55">
        <w:rPr>
          <w:sz w:val="28"/>
          <w:szCs w:val="28"/>
        </w:rPr>
        <w:t xml:space="preserve">организовать работу телефонной «горячей линии» для приема обращений по качеству и безопасности </w:t>
      </w:r>
      <w:r w:rsidR="005C2C1B" w:rsidRPr="00503D55">
        <w:rPr>
          <w:rFonts w:eastAsiaTheme="minorHAnsi"/>
          <w:sz w:val="28"/>
          <w:szCs w:val="28"/>
          <w:lang w:eastAsia="en-US"/>
        </w:rPr>
        <w:t>мяса и иной продукции животного происхождения, местам не установленной торговли указанной продукцией</w:t>
      </w:r>
      <w:r w:rsidR="005C2C1B" w:rsidRPr="00503D55">
        <w:rPr>
          <w:sz w:val="28"/>
          <w:szCs w:val="28"/>
        </w:rPr>
        <w:t xml:space="preserve"> по телефону 57242 в рабочие дни с 08:00 до 12:00 и с 13:00 до 17:00 часов;</w:t>
      </w:r>
    </w:p>
    <w:p w:rsidR="005C2C1B" w:rsidRDefault="005C2C1B" w:rsidP="005C2C1B">
      <w:pPr>
        <w:pStyle w:val="a3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5) информировать службу потребительского рынка и лицензирования Иркутской области об итогах проведенной работы в срок до </w:t>
      </w:r>
      <w:r w:rsidR="00D81871">
        <w:rPr>
          <w:sz w:val="28"/>
          <w:szCs w:val="28"/>
        </w:rPr>
        <w:t>2</w:t>
      </w:r>
      <w:r w:rsidR="00B6465F">
        <w:rPr>
          <w:sz w:val="28"/>
          <w:szCs w:val="28"/>
        </w:rPr>
        <w:t>0</w:t>
      </w:r>
      <w:r>
        <w:rPr>
          <w:sz w:val="28"/>
          <w:szCs w:val="28"/>
        </w:rPr>
        <w:t xml:space="preserve"> декабря 202</w:t>
      </w:r>
      <w:r w:rsidR="00B6465F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5C2C1B" w:rsidRDefault="005C2C1B" w:rsidP="005C2C1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C2C1B" w:rsidRDefault="005C2C1B" w:rsidP="005C2C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1E4A44" w:rsidRDefault="0097172F" w:rsidP="005C2C1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C2C1B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5C2C1B">
        <w:rPr>
          <w:sz w:val="28"/>
          <w:szCs w:val="28"/>
        </w:rPr>
        <w:t xml:space="preserve">городского округа </w:t>
      </w:r>
    </w:p>
    <w:p w:rsidR="001E4A44" w:rsidRDefault="001E4A44" w:rsidP="005C2C1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C2C1B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5C2C1B">
        <w:rPr>
          <w:sz w:val="28"/>
          <w:szCs w:val="28"/>
        </w:rPr>
        <w:t>образован</w:t>
      </w:r>
      <w:r w:rsidR="00406BA3">
        <w:rPr>
          <w:sz w:val="28"/>
          <w:szCs w:val="28"/>
        </w:rPr>
        <w:t xml:space="preserve">ия </w:t>
      </w:r>
    </w:p>
    <w:p w:rsidR="005C2C1B" w:rsidRDefault="00406BA3" w:rsidP="005C2C1B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="00D81871">
        <w:rPr>
          <w:sz w:val="28"/>
          <w:szCs w:val="28"/>
        </w:rPr>
        <w:t>А.В.Ермаков</w:t>
      </w:r>
      <w:proofErr w:type="spellEnd"/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5C2C1B" w:rsidP="005C2C1B">
      <w:pPr>
        <w:rPr>
          <w:sz w:val="28"/>
          <w:szCs w:val="28"/>
        </w:rPr>
      </w:pPr>
    </w:p>
    <w:p w:rsidR="005C2C1B" w:rsidRDefault="001E4A44" w:rsidP="005C2C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исп</w:t>
      </w:r>
      <w:proofErr w:type="gramStart"/>
      <w:r>
        <w:rPr>
          <w:sz w:val="28"/>
          <w:szCs w:val="28"/>
        </w:rPr>
        <w:t>.</w:t>
      </w:r>
      <w:r w:rsidR="005C2C1B">
        <w:rPr>
          <w:sz w:val="28"/>
          <w:szCs w:val="28"/>
        </w:rPr>
        <w:t>М</w:t>
      </w:r>
      <w:proofErr w:type="gramEnd"/>
      <w:r w:rsidR="005C2C1B">
        <w:rPr>
          <w:sz w:val="28"/>
          <w:szCs w:val="28"/>
        </w:rPr>
        <w:t>инеева</w:t>
      </w:r>
      <w:proofErr w:type="spellEnd"/>
      <w:r>
        <w:rPr>
          <w:sz w:val="28"/>
          <w:szCs w:val="28"/>
        </w:rPr>
        <w:t xml:space="preserve"> Т.Ю.</w:t>
      </w:r>
    </w:p>
    <w:p w:rsidR="005C2C1B" w:rsidRPr="00E84B4F" w:rsidRDefault="001E4A44" w:rsidP="0093731B">
      <w:pPr>
        <w:rPr>
          <w:sz w:val="28"/>
          <w:szCs w:val="28"/>
        </w:rPr>
      </w:pPr>
      <w:r>
        <w:rPr>
          <w:sz w:val="28"/>
          <w:szCs w:val="28"/>
        </w:rPr>
        <w:t>тел.</w:t>
      </w:r>
      <w:r w:rsidR="005C2C1B">
        <w:rPr>
          <w:sz w:val="28"/>
          <w:szCs w:val="28"/>
        </w:rPr>
        <w:t>57242</w:t>
      </w:r>
    </w:p>
    <w:sectPr w:rsidR="005C2C1B" w:rsidRPr="00E8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1B"/>
    <w:rsid w:val="00056B86"/>
    <w:rsid w:val="001A718E"/>
    <w:rsid w:val="001E4A44"/>
    <w:rsid w:val="00223C0C"/>
    <w:rsid w:val="002428B2"/>
    <w:rsid w:val="002F3503"/>
    <w:rsid w:val="00406BA3"/>
    <w:rsid w:val="00466331"/>
    <w:rsid w:val="004E1154"/>
    <w:rsid w:val="005C2C1B"/>
    <w:rsid w:val="00703737"/>
    <w:rsid w:val="00724878"/>
    <w:rsid w:val="008206F9"/>
    <w:rsid w:val="009352F4"/>
    <w:rsid w:val="0093731B"/>
    <w:rsid w:val="0097172F"/>
    <w:rsid w:val="00B10BED"/>
    <w:rsid w:val="00B460E1"/>
    <w:rsid w:val="00B6465F"/>
    <w:rsid w:val="00C04B49"/>
    <w:rsid w:val="00CF64C2"/>
    <w:rsid w:val="00D81871"/>
    <w:rsid w:val="00E20366"/>
    <w:rsid w:val="00F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2024-10-31T01:59:00Z</cp:lastPrinted>
  <dcterms:created xsi:type="dcterms:W3CDTF">2024-11-05T01:44:00Z</dcterms:created>
  <dcterms:modified xsi:type="dcterms:W3CDTF">2024-11-05T01:44:00Z</dcterms:modified>
</cp:coreProperties>
</file>