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363" w:rsidRDefault="006A4363" w:rsidP="006A4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4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Пост-релиз</w:t>
      </w:r>
    </w:p>
    <w:p w:rsidR="006A4363" w:rsidRPr="006A4363" w:rsidRDefault="006A4363" w:rsidP="006A4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A4363" w:rsidRDefault="006A4363" w:rsidP="006A4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4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рамках работы выездных мобильных офисов сотрудники налоговых органов рассказали жителям сел о льготах по имущественным налогам</w:t>
      </w:r>
    </w:p>
    <w:p w:rsidR="006A4363" w:rsidRPr="006A4363" w:rsidRDefault="006A4363" w:rsidP="006A4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363" w:rsidRPr="006A4363" w:rsidRDefault="006A4363" w:rsidP="006A4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Межрайонной ИФНС России № 6 по Иркутской области провели выездные мероприятия в Администрациях муниципальных образований. Специалисты рассказали гражданам о действующих льготах по имущественным налогам и пояснили: если льгота не учтена при расчете налога, необходимо подать заявление по установленной форме. Сделать это можно через «</w:t>
      </w:r>
      <w:hyperlink r:id="rId5" w:tgtFrame="_blank" w:history="1">
        <w:r w:rsidRPr="006A436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Личный кабинет налогоплательщика</w:t>
        </w:r>
      </w:hyperlink>
      <w:r w:rsidRPr="006A436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представить в инспекцию лично (через представителя) либо в МФЦ, или направить по почте.</w:t>
      </w:r>
    </w:p>
    <w:p w:rsidR="006A4363" w:rsidRPr="006A4363" w:rsidRDefault="006A4363" w:rsidP="006A4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363" w:rsidRPr="006A4363" w:rsidRDefault="006A4363" w:rsidP="006A4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Слушатели узнали о преимуществах использования электронных сервисов ФНС России. Так, с информацией о налоговых ставках, льготах и вычетах можно ознакомиться в </w:t>
      </w:r>
      <w:proofErr w:type="gramStart"/>
      <w:r w:rsidRPr="006A43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интернет-сервисе</w:t>
      </w:r>
      <w:proofErr w:type="gramEnd"/>
      <w:r w:rsidRPr="006A4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hyperlink r:id="rId6" w:tgtFrame="_blank" w:history="1">
        <w:r w:rsidRPr="006A436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Справочная информация о ставках и льготах по имущественным налогам</w:t>
        </w:r>
      </w:hyperlink>
      <w:r w:rsidRPr="006A4363">
        <w:rPr>
          <w:rFonts w:ascii="Times New Roman" w:eastAsia="Times New Roman" w:hAnsi="Times New Roman" w:cs="Times New Roman"/>
          <w:sz w:val="28"/>
          <w:szCs w:val="28"/>
          <w:lang w:eastAsia="ru-RU"/>
        </w:rPr>
        <w:t>». А в «Личном кабинете» налогоплательщик может получить информацию об объектах имущества и транспортных средствах, суммах начисленных и уплаченных налогов, наличии переплат или задолженности по налогам. Пользователь может контролировать состояние расчетов с бюджетом, распечатывать налоговые уведомления и квитанции на уплату налоговых платежей, оплачивать налоги (в том числе задолженность) в режиме онлайн.</w:t>
      </w:r>
    </w:p>
    <w:p w:rsidR="006A4363" w:rsidRPr="006A4363" w:rsidRDefault="006A4363" w:rsidP="006A4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363" w:rsidRPr="006A4363" w:rsidRDefault="006A4363" w:rsidP="006A4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6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мероприятий получили ответы на интересующие их вопросы, а также информационные материалы по вопросам получения налоговых льгот и вычетов. Жители сел воспользовались возможностью получить документы на уплату задолженности и представить согласие на информирование о ее наличии.</w:t>
      </w:r>
    </w:p>
    <w:p w:rsidR="00095C00" w:rsidRPr="006A4363" w:rsidRDefault="00095C00" w:rsidP="00095C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C9F" w:rsidRDefault="00023C9F" w:rsidP="00095C00">
      <w:pPr>
        <w:jc w:val="both"/>
      </w:pPr>
    </w:p>
    <w:sectPr w:rsidR="00023C9F" w:rsidSect="0002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00"/>
    <w:rsid w:val="00023C9F"/>
    <w:rsid w:val="00095C00"/>
    <w:rsid w:val="00191B86"/>
    <w:rsid w:val="00294963"/>
    <w:rsid w:val="004951E5"/>
    <w:rsid w:val="0049684A"/>
    <w:rsid w:val="005B7D99"/>
    <w:rsid w:val="00610FEA"/>
    <w:rsid w:val="00626901"/>
    <w:rsid w:val="006A4363"/>
    <w:rsid w:val="008A00BD"/>
    <w:rsid w:val="00AF0FF5"/>
    <w:rsid w:val="00CE3EDA"/>
    <w:rsid w:val="00D13621"/>
    <w:rsid w:val="00E5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00"/>
    <w:pPr>
      <w:spacing w:line="276" w:lineRule="auto"/>
      <w:jc w:val="left"/>
    </w:pPr>
  </w:style>
  <w:style w:type="paragraph" w:styleId="1">
    <w:name w:val="heading 1"/>
    <w:next w:val="a"/>
    <w:link w:val="10"/>
    <w:uiPriority w:val="9"/>
    <w:qFormat/>
    <w:rsid w:val="00095C00"/>
    <w:pPr>
      <w:spacing w:before="120" w:after="120"/>
      <w:jc w:val="left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C00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styleId="a3">
    <w:name w:val="Hyperlink"/>
    <w:rsid w:val="00095C00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09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00"/>
    <w:pPr>
      <w:spacing w:line="276" w:lineRule="auto"/>
      <w:jc w:val="left"/>
    </w:pPr>
  </w:style>
  <w:style w:type="paragraph" w:styleId="1">
    <w:name w:val="heading 1"/>
    <w:next w:val="a"/>
    <w:link w:val="10"/>
    <w:uiPriority w:val="9"/>
    <w:qFormat/>
    <w:rsid w:val="00095C00"/>
    <w:pPr>
      <w:spacing w:before="120" w:after="120"/>
      <w:jc w:val="left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C00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styleId="a3">
    <w:name w:val="Hyperlink"/>
    <w:rsid w:val="00095C00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09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1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gov.ru/rn38/service/tax/" TargetMode="External"/><Relationship Id="rId5" Type="http://schemas.openxmlformats.org/officeDocument/2006/relationships/hyperlink" Target="https://lkfl2.nalog.ru/lkf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3816-00-515</dc:creator>
  <cp:lastModifiedBy>Егорова Наталья Георгиевна</cp:lastModifiedBy>
  <cp:revision>2</cp:revision>
  <dcterms:created xsi:type="dcterms:W3CDTF">2024-04-12T01:34:00Z</dcterms:created>
  <dcterms:modified xsi:type="dcterms:W3CDTF">2024-04-12T01:34:00Z</dcterms:modified>
</cp:coreProperties>
</file>