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159" w:rsidRPr="00C775B1" w:rsidRDefault="009B2159" w:rsidP="009B215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C775B1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Имущественные налоги за несовершеннолетних детей родители могут оплатить онлайн</w:t>
      </w:r>
    </w:p>
    <w:p w:rsidR="009B2159" w:rsidRPr="00C775B1" w:rsidRDefault="009B2159" w:rsidP="00C775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5B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Родителям (опекунам) необходимо уплачивать имущественные налоги за своих несовершеннолетних детей. Ребенок признается налогоплательщиком, если на него оформлен объект недвижимости, земельный участок или транспортное средство.</w:t>
      </w:r>
    </w:p>
    <w:p w:rsidR="009B2159" w:rsidRPr="00C775B1" w:rsidRDefault="009B2159" w:rsidP="00C775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2159" w:rsidRPr="00C775B1" w:rsidRDefault="009B2159" w:rsidP="00C775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5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налоговую задолженность за ребенка можно онлайн через электронный сервис ФНС России «</w:t>
      </w:r>
      <w:hyperlink r:id="rId5" w:tgtFrame="_blank" w:history="1">
        <w:r w:rsidRPr="00C775B1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Личный кабинет налогоплательщика для физических лиц</w:t>
        </w:r>
      </w:hyperlink>
      <w:r w:rsidRPr="00C775B1">
        <w:rPr>
          <w:rFonts w:ascii="Times New Roman" w:eastAsia="Times New Roman" w:hAnsi="Times New Roman" w:cs="Times New Roman"/>
          <w:sz w:val="26"/>
          <w:szCs w:val="26"/>
          <w:lang w:eastAsia="ru-RU"/>
        </w:rPr>
        <w:t>», оформив доступ к нему. Для этого родителю или законному представителю необходимо обратиться в ближайшую инспекцию или отдел МФЦ с паспортом и свидетельством о рождении ребенка.</w:t>
      </w:r>
    </w:p>
    <w:p w:rsidR="009B2159" w:rsidRPr="00C775B1" w:rsidRDefault="009B2159" w:rsidP="00C775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2159" w:rsidRPr="00C775B1" w:rsidRDefault="009B2159" w:rsidP="00C775B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5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Произвести оплату налогов за несовершеннолетних детей можно из «Личного кабинета» с помощью банковской карты или через онлайн-банк, либо распечатать квитанцию для последующей оплаты. Кроме того, родитель может воспользоваться электронным сервисом «</w:t>
      </w:r>
      <w:hyperlink r:id="rId6" w:tgtFrame="_blank" w:history="1">
        <w:r w:rsidRPr="00C775B1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Уплата налогов и пошлин</w:t>
        </w:r>
      </w:hyperlink>
      <w:r w:rsidRPr="00C775B1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5113AA" w:rsidRDefault="005113AA">
      <w:bookmarkStart w:id="0" w:name="_GoBack"/>
      <w:bookmarkEnd w:id="0"/>
    </w:p>
    <w:sectPr w:rsidR="00511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159"/>
    <w:rsid w:val="005113AA"/>
    <w:rsid w:val="009B2159"/>
    <w:rsid w:val="00C7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0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24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0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8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157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62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62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rvice.nalog.ru/payment/index.html" TargetMode="External"/><Relationship Id="rId5" Type="http://schemas.openxmlformats.org/officeDocument/2006/relationships/hyperlink" Target="https://lkfl2.nalog.ru/lkf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Кушнаренко Алена Александровна</dc:creator>
  <cp:lastModifiedBy>Егорова Наталья Георгиевна</cp:lastModifiedBy>
  <cp:revision>2</cp:revision>
  <dcterms:created xsi:type="dcterms:W3CDTF">2024-07-03T04:46:00Z</dcterms:created>
  <dcterms:modified xsi:type="dcterms:W3CDTF">2024-07-09T01:16:00Z</dcterms:modified>
</cp:coreProperties>
</file>