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F2" w:rsidRPr="002067F0" w:rsidRDefault="00D327F2" w:rsidP="002067F0">
      <w:pPr>
        <w:pStyle w:val="1"/>
        <w:spacing w:before="0" w:beforeAutospacing="0" w:after="300" w:afterAutospacing="0"/>
        <w:jc w:val="both"/>
        <w:rPr>
          <w:b w:val="0"/>
          <w:bCs w:val="0"/>
          <w:color w:val="405965"/>
          <w:sz w:val="26"/>
          <w:szCs w:val="26"/>
        </w:rPr>
      </w:pPr>
      <w:bookmarkStart w:id="0" w:name="_GoBack"/>
      <w:r w:rsidRPr="002067F0">
        <w:rPr>
          <w:b w:val="0"/>
          <w:bCs w:val="0"/>
          <w:color w:val="405965"/>
          <w:sz w:val="26"/>
          <w:szCs w:val="26"/>
        </w:rPr>
        <w:t>Школьники познакомились с функционалом сервиса «Личный кабинет налогоплательщика»</w:t>
      </w:r>
    </w:p>
    <w:bookmarkEnd w:id="0"/>
    <w:p w:rsidR="00D327F2" w:rsidRPr="002067F0" w:rsidRDefault="00D327F2" w:rsidP="002067F0">
      <w:pPr>
        <w:shd w:val="clear" w:color="auto" w:fill="FFFFFF"/>
        <w:jc w:val="both"/>
        <w:rPr>
          <w:rFonts w:ascii="Times New Roman" w:hAnsi="Times New Roman" w:cs="Times New Roman"/>
          <w:color w:val="405965"/>
          <w:sz w:val="26"/>
          <w:szCs w:val="26"/>
        </w:rPr>
      </w:pPr>
      <w:r w:rsidRPr="002067F0">
        <w:rPr>
          <w:rFonts w:ascii="Times New Roman" w:hAnsi="Times New Roman" w:cs="Times New Roman"/>
          <w:color w:val="405965"/>
          <w:sz w:val="26"/>
          <w:szCs w:val="26"/>
        </w:rPr>
        <w:t>В рамках повышения уровня налоговой и финансовой грамотности сотрудники Межрайонной ИФНС России № 6 по Иркутской области провели открытый урок для учащихся 5 классов МОУ «Средняя общеобразовательная школа № 4 имени Д.М. Перова» г. Саянска.</w:t>
      </w:r>
    </w:p>
    <w:p w:rsidR="00D327F2" w:rsidRPr="002067F0" w:rsidRDefault="00D327F2" w:rsidP="002067F0">
      <w:pPr>
        <w:shd w:val="clear" w:color="auto" w:fill="FFFFFF"/>
        <w:jc w:val="both"/>
        <w:rPr>
          <w:rFonts w:ascii="Times New Roman" w:hAnsi="Times New Roman" w:cs="Times New Roman"/>
          <w:color w:val="405965"/>
          <w:sz w:val="26"/>
          <w:szCs w:val="26"/>
        </w:rPr>
      </w:pPr>
      <w:r w:rsidRPr="002067F0">
        <w:rPr>
          <w:rFonts w:ascii="Times New Roman" w:hAnsi="Times New Roman" w:cs="Times New Roman"/>
          <w:color w:val="405965"/>
          <w:sz w:val="26"/>
          <w:szCs w:val="26"/>
        </w:rPr>
        <w:t>Специалисты налоговой службы познакомили учащихся с основами налоговой грамотности, рассказали о деятельности налоговой службы и роли налоговых органов в жизни города и государства. Ребята активно участвовали в обсуждении, увлеченно задавали вопросы о финансовой системе страны, налогах и истории их возникновения.</w:t>
      </w:r>
    </w:p>
    <w:p w:rsidR="00D327F2" w:rsidRPr="002067F0" w:rsidRDefault="00D327F2" w:rsidP="002067F0">
      <w:pPr>
        <w:shd w:val="clear" w:color="auto" w:fill="FFFFFF"/>
        <w:jc w:val="both"/>
        <w:rPr>
          <w:rFonts w:ascii="Times New Roman" w:hAnsi="Times New Roman" w:cs="Times New Roman"/>
          <w:color w:val="405965"/>
          <w:sz w:val="26"/>
          <w:szCs w:val="26"/>
        </w:rPr>
      </w:pPr>
      <w:r w:rsidRPr="002067F0">
        <w:rPr>
          <w:rFonts w:ascii="Times New Roman" w:hAnsi="Times New Roman" w:cs="Times New Roman"/>
          <w:color w:val="405965"/>
          <w:sz w:val="26"/>
          <w:szCs w:val="26"/>
        </w:rPr>
        <w:t>Учащиеся с интересом слушали об электронных сервисах ФНС России, преимуществах использования физическими лицами «</w:t>
      </w:r>
      <w:hyperlink r:id="rId6" w:tgtFrame="_blank" w:history="1">
        <w:r w:rsidRPr="002067F0">
          <w:rPr>
            <w:rStyle w:val="a4"/>
            <w:rFonts w:ascii="Times New Roman" w:hAnsi="Times New Roman" w:cs="Times New Roman"/>
            <w:color w:val="0066B3"/>
            <w:sz w:val="26"/>
            <w:szCs w:val="26"/>
          </w:rPr>
          <w:t>Личного кабинета налогоплательщика</w:t>
        </w:r>
      </w:hyperlink>
      <w:r w:rsidRPr="002067F0">
        <w:rPr>
          <w:rFonts w:ascii="Times New Roman" w:hAnsi="Times New Roman" w:cs="Times New Roman"/>
          <w:color w:val="405965"/>
          <w:sz w:val="26"/>
          <w:szCs w:val="26"/>
        </w:rPr>
        <w:t xml:space="preserve">» и порядке подключения к сервису. Специалисты пояснили, что для получения регистрационной карты нужно лично посетить любой налоговый орган или отделение МФЦ («Мои документы»), имея при себе паспорт. Кроме того, для доступа можно использовать учетную запись (пароль) портала </w:t>
      </w:r>
      <w:proofErr w:type="spellStart"/>
      <w:r w:rsidRPr="002067F0">
        <w:rPr>
          <w:rFonts w:ascii="Times New Roman" w:hAnsi="Times New Roman" w:cs="Times New Roman"/>
          <w:color w:val="405965"/>
          <w:sz w:val="26"/>
          <w:szCs w:val="26"/>
        </w:rPr>
        <w:t>Госуслуг</w:t>
      </w:r>
      <w:proofErr w:type="spellEnd"/>
      <w:r w:rsidRPr="002067F0">
        <w:rPr>
          <w:rFonts w:ascii="Times New Roman" w:hAnsi="Times New Roman" w:cs="Times New Roman"/>
          <w:color w:val="405965"/>
          <w:sz w:val="26"/>
          <w:szCs w:val="26"/>
        </w:rPr>
        <w:t>, авторизированную через один из уполномоченных центров, - функция «Войти через ЕСИА»</w:t>
      </w:r>
    </w:p>
    <w:p w:rsidR="00D327F2" w:rsidRPr="002067F0" w:rsidRDefault="00D327F2" w:rsidP="002067F0">
      <w:pPr>
        <w:shd w:val="clear" w:color="auto" w:fill="FFFFFF"/>
        <w:jc w:val="both"/>
        <w:rPr>
          <w:rFonts w:ascii="Times New Roman" w:hAnsi="Times New Roman" w:cs="Times New Roman"/>
          <w:color w:val="405965"/>
          <w:sz w:val="26"/>
          <w:szCs w:val="26"/>
        </w:rPr>
      </w:pPr>
      <w:r w:rsidRPr="002067F0">
        <w:rPr>
          <w:rFonts w:ascii="Times New Roman" w:hAnsi="Times New Roman" w:cs="Times New Roman"/>
          <w:color w:val="405965"/>
          <w:sz w:val="26"/>
          <w:szCs w:val="26"/>
        </w:rPr>
        <w:t>. При этом в разделе «Профиль» сервиса доступна функция «Семейный доступ», позволяющая родителям просматривать и оплачивать платежные документы несовершеннолетнего ребенка. Для использования указанного функционала родителям и несовершеннолетнему ребенку необходимо быть пользователями сервиса. Это удобно и востребовано, потому что дети тоже имеют статус налогоплательщика, если являются собственниками имущества, либо доли в нём. До момента совершеннолетия налоги за детей должны уплачивать родители (или иные законные представители).</w:t>
      </w:r>
    </w:p>
    <w:p w:rsidR="002B0BB2" w:rsidRPr="00256BBC" w:rsidRDefault="002B0BB2" w:rsidP="00256BBC"/>
    <w:sectPr w:rsidR="002B0BB2" w:rsidRPr="00256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BF2"/>
    <w:multiLevelType w:val="multilevel"/>
    <w:tmpl w:val="0D0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31F9F"/>
    <w:multiLevelType w:val="multilevel"/>
    <w:tmpl w:val="A842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0C"/>
    <w:rsid w:val="002067F0"/>
    <w:rsid w:val="00256BBC"/>
    <w:rsid w:val="002B0BB2"/>
    <w:rsid w:val="00882389"/>
    <w:rsid w:val="009A2133"/>
    <w:rsid w:val="00D327F2"/>
    <w:rsid w:val="00DA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6BBC"/>
    <w:rPr>
      <w:color w:val="0000FF"/>
      <w:u w:val="single"/>
    </w:rPr>
  </w:style>
  <w:style w:type="character" w:customStyle="1" w:styleId="10">
    <w:name w:val="Заголовок 1 Знак"/>
    <w:basedOn w:val="a0"/>
    <w:link w:val="1"/>
    <w:uiPriority w:val="9"/>
    <w:rsid w:val="00D327F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6BBC"/>
    <w:rPr>
      <w:color w:val="0000FF"/>
      <w:u w:val="single"/>
    </w:rPr>
  </w:style>
  <w:style w:type="character" w:customStyle="1" w:styleId="10">
    <w:name w:val="Заголовок 1 Знак"/>
    <w:basedOn w:val="a0"/>
    <w:link w:val="1"/>
    <w:uiPriority w:val="9"/>
    <w:rsid w:val="00D327F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671">
      <w:bodyDiv w:val="1"/>
      <w:marLeft w:val="0"/>
      <w:marRight w:val="0"/>
      <w:marTop w:val="0"/>
      <w:marBottom w:val="0"/>
      <w:divBdr>
        <w:top w:val="none" w:sz="0" w:space="0" w:color="auto"/>
        <w:left w:val="none" w:sz="0" w:space="0" w:color="auto"/>
        <w:bottom w:val="none" w:sz="0" w:space="0" w:color="auto"/>
        <w:right w:val="none" w:sz="0" w:space="0" w:color="auto"/>
      </w:divBdr>
    </w:div>
    <w:div w:id="605112685">
      <w:bodyDiv w:val="1"/>
      <w:marLeft w:val="0"/>
      <w:marRight w:val="0"/>
      <w:marTop w:val="0"/>
      <w:marBottom w:val="0"/>
      <w:divBdr>
        <w:top w:val="none" w:sz="0" w:space="0" w:color="auto"/>
        <w:left w:val="none" w:sz="0" w:space="0" w:color="auto"/>
        <w:bottom w:val="none" w:sz="0" w:space="0" w:color="auto"/>
        <w:right w:val="none" w:sz="0" w:space="0" w:color="auto"/>
      </w:divBdr>
      <w:divsChild>
        <w:div w:id="1304701740">
          <w:marLeft w:val="0"/>
          <w:marRight w:val="0"/>
          <w:marTop w:val="0"/>
          <w:marBottom w:val="0"/>
          <w:divBdr>
            <w:top w:val="none" w:sz="0" w:space="0" w:color="auto"/>
            <w:left w:val="none" w:sz="0" w:space="0" w:color="auto"/>
            <w:bottom w:val="none" w:sz="0" w:space="0" w:color="auto"/>
            <w:right w:val="none" w:sz="0" w:space="0" w:color="auto"/>
          </w:divBdr>
          <w:divsChild>
            <w:div w:id="2102749971">
              <w:marLeft w:val="0"/>
              <w:marRight w:val="0"/>
              <w:marTop w:val="100"/>
              <w:marBottom w:val="100"/>
              <w:divBdr>
                <w:top w:val="none" w:sz="0" w:space="0" w:color="auto"/>
                <w:left w:val="none" w:sz="0" w:space="0" w:color="auto"/>
                <w:bottom w:val="none" w:sz="0" w:space="0" w:color="auto"/>
                <w:right w:val="none" w:sz="0" w:space="0" w:color="auto"/>
              </w:divBdr>
            </w:div>
          </w:divsChild>
        </w:div>
        <w:div w:id="515387376">
          <w:marLeft w:val="0"/>
          <w:marRight w:val="0"/>
          <w:marTop w:val="100"/>
          <w:marBottom w:val="100"/>
          <w:divBdr>
            <w:top w:val="none" w:sz="0" w:space="0" w:color="auto"/>
            <w:left w:val="none" w:sz="0" w:space="0" w:color="auto"/>
            <w:bottom w:val="none" w:sz="0" w:space="0" w:color="auto"/>
            <w:right w:val="none" w:sz="0" w:space="0" w:color="auto"/>
          </w:divBdr>
          <w:divsChild>
            <w:div w:id="1390107919">
              <w:marLeft w:val="0"/>
              <w:marRight w:val="0"/>
              <w:marTop w:val="0"/>
              <w:marBottom w:val="0"/>
              <w:divBdr>
                <w:top w:val="none" w:sz="0" w:space="0" w:color="auto"/>
                <w:left w:val="none" w:sz="0" w:space="0" w:color="auto"/>
                <w:bottom w:val="none" w:sz="0" w:space="0" w:color="auto"/>
                <w:right w:val="none" w:sz="0" w:space="0" w:color="auto"/>
              </w:divBdr>
              <w:divsChild>
                <w:div w:id="852305491">
                  <w:marLeft w:val="0"/>
                  <w:marRight w:val="0"/>
                  <w:marTop w:val="0"/>
                  <w:marBottom w:val="0"/>
                  <w:divBdr>
                    <w:top w:val="none" w:sz="0" w:space="0" w:color="auto"/>
                    <w:left w:val="none" w:sz="0" w:space="0" w:color="auto"/>
                    <w:bottom w:val="none" w:sz="0" w:space="0" w:color="auto"/>
                    <w:right w:val="none" w:sz="0" w:space="0" w:color="auto"/>
                  </w:divBdr>
                  <w:divsChild>
                    <w:div w:id="2064400360">
                      <w:marLeft w:val="-225"/>
                      <w:marRight w:val="-225"/>
                      <w:marTop w:val="0"/>
                      <w:marBottom w:val="0"/>
                      <w:divBdr>
                        <w:top w:val="none" w:sz="0" w:space="0" w:color="auto"/>
                        <w:left w:val="none" w:sz="0" w:space="0" w:color="auto"/>
                        <w:bottom w:val="none" w:sz="0" w:space="0" w:color="auto"/>
                        <w:right w:val="none" w:sz="0" w:space="0" w:color="auto"/>
                      </w:divBdr>
                      <w:divsChild>
                        <w:div w:id="1133400013">
                          <w:marLeft w:val="0"/>
                          <w:marRight w:val="0"/>
                          <w:marTop w:val="0"/>
                          <w:marBottom w:val="0"/>
                          <w:divBdr>
                            <w:top w:val="none" w:sz="0" w:space="0" w:color="auto"/>
                            <w:left w:val="none" w:sz="0" w:space="0" w:color="auto"/>
                            <w:bottom w:val="none" w:sz="0" w:space="0" w:color="auto"/>
                            <w:right w:val="none" w:sz="0" w:space="0" w:color="auto"/>
                          </w:divBdr>
                          <w:divsChild>
                            <w:div w:id="916327937">
                              <w:marLeft w:val="0"/>
                              <w:marRight w:val="0"/>
                              <w:marTop w:val="0"/>
                              <w:marBottom w:val="0"/>
                              <w:divBdr>
                                <w:top w:val="none" w:sz="0" w:space="0" w:color="auto"/>
                                <w:left w:val="none" w:sz="0" w:space="0" w:color="auto"/>
                                <w:bottom w:val="none" w:sz="0" w:space="0" w:color="auto"/>
                                <w:right w:val="none" w:sz="0" w:space="0" w:color="auto"/>
                              </w:divBdr>
                              <w:divsChild>
                                <w:div w:id="1195508377">
                                  <w:marLeft w:val="0"/>
                                  <w:marRight w:val="0"/>
                                  <w:marTop w:val="0"/>
                                  <w:marBottom w:val="300"/>
                                  <w:divBdr>
                                    <w:top w:val="none" w:sz="0" w:space="0" w:color="auto"/>
                                    <w:left w:val="none" w:sz="0" w:space="0" w:color="auto"/>
                                    <w:bottom w:val="none" w:sz="0" w:space="0" w:color="auto"/>
                                    <w:right w:val="none" w:sz="0" w:space="0" w:color="auto"/>
                                  </w:divBdr>
                                </w:div>
                                <w:div w:id="933708492">
                                  <w:marLeft w:val="0"/>
                                  <w:marRight w:val="0"/>
                                  <w:marTop w:val="0"/>
                                  <w:marBottom w:val="0"/>
                                  <w:divBdr>
                                    <w:top w:val="none" w:sz="0" w:space="0" w:color="auto"/>
                                    <w:left w:val="none" w:sz="0" w:space="0" w:color="auto"/>
                                    <w:bottom w:val="none" w:sz="0" w:space="0" w:color="auto"/>
                                    <w:right w:val="none" w:sz="0" w:space="0" w:color="auto"/>
                                  </w:divBdr>
                                </w:div>
                                <w:div w:id="687565603">
                                  <w:marLeft w:val="0"/>
                                  <w:marRight w:val="0"/>
                                  <w:marTop w:val="0"/>
                                  <w:marBottom w:val="0"/>
                                  <w:divBdr>
                                    <w:top w:val="none" w:sz="0" w:space="0" w:color="auto"/>
                                    <w:left w:val="none" w:sz="0" w:space="0" w:color="auto"/>
                                    <w:bottom w:val="none" w:sz="0" w:space="0" w:color="auto"/>
                                    <w:right w:val="none" w:sz="0" w:space="0" w:color="auto"/>
                                  </w:divBdr>
                                </w:div>
                                <w:div w:id="1028799223">
                                  <w:marLeft w:val="0"/>
                                  <w:marRight w:val="0"/>
                                  <w:marTop w:val="0"/>
                                  <w:marBottom w:val="0"/>
                                  <w:divBdr>
                                    <w:top w:val="none" w:sz="0" w:space="0" w:color="auto"/>
                                    <w:left w:val="none" w:sz="0" w:space="0" w:color="auto"/>
                                    <w:bottom w:val="none" w:sz="0" w:space="0" w:color="auto"/>
                                    <w:right w:val="none" w:sz="0" w:space="0" w:color="auto"/>
                                  </w:divBdr>
                                </w:div>
                                <w:div w:id="5432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9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fl2.nalog.ru/lkf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Красько Надежда Владимировна</cp:lastModifiedBy>
  <cp:revision>2</cp:revision>
  <dcterms:created xsi:type="dcterms:W3CDTF">2024-02-12T01:01:00Z</dcterms:created>
  <dcterms:modified xsi:type="dcterms:W3CDTF">2024-02-12T01:01:00Z</dcterms:modified>
</cp:coreProperties>
</file>