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D" w:rsidRPr="004B76DD" w:rsidRDefault="004B76DD" w:rsidP="008B5158">
      <w:pPr>
        <w:pStyle w:val="1"/>
        <w:spacing w:before="0" w:beforeAutospacing="0" w:after="300" w:afterAutospacing="0"/>
        <w:jc w:val="both"/>
        <w:rPr>
          <w:b w:val="0"/>
          <w:bCs w:val="0"/>
          <w:color w:val="405965"/>
          <w:sz w:val="26"/>
          <w:szCs w:val="26"/>
        </w:rPr>
      </w:pPr>
      <w:r w:rsidRPr="004B76DD">
        <w:rPr>
          <w:b w:val="0"/>
          <w:bCs w:val="0"/>
          <w:color w:val="405965"/>
          <w:sz w:val="26"/>
          <w:szCs w:val="26"/>
        </w:rPr>
        <w:t>Заполнить без ошибок заявление на государственную регистрацию помогут сервисы налоговой службы</w:t>
      </w:r>
    </w:p>
    <w:p w:rsidR="004B76DD" w:rsidRPr="004B76DD" w:rsidRDefault="004B76DD" w:rsidP="008B5158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proofErr w:type="gramStart"/>
      <w:r w:rsidRPr="004B76DD">
        <w:rPr>
          <w:rFonts w:ascii="Times New Roman" w:hAnsi="Times New Roman" w:cs="Times New Roman"/>
          <w:color w:val="405965"/>
          <w:sz w:val="26"/>
          <w:szCs w:val="26"/>
        </w:rPr>
        <w:t>В четвертом квартале 2023 года в Межрайонную ИФНС России №17 по Иркутской области на государственную регистрацию предоставлено свыше 11 тыс. пакетов документов в отношении юридических лиц и индивидуальных предпринимателей.</w:t>
      </w:r>
      <w:proofErr w:type="gramEnd"/>
      <w:r w:rsidRPr="004B76DD">
        <w:rPr>
          <w:rFonts w:ascii="Times New Roman" w:hAnsi="Times New Roman" w:cs="Times New Roman"/>
          <w:color w:val="405965"/>
          <w:sz w:val="26"/>
          <w:szCs w:val="26"/>
        </w:rPr>
        <w:t xml:space="preserve"> Более чем в двух тысячах случаев Единым региональным регистрационным центром принято решение об отказе в государственной регистрации. Наиболее часто основанием становятся ошибки, допускаемые при оформлении заявлений без использования электронных сервисов налоговой службы. Отказывают заявителям из-за того, что, например, в решении общества с ограниченной ответственностью не указан срок ликвидации данного юридического лица, или у индивидуального предпринимателя нарушен порядок заполнения адреса места жительства.</w:t>
      </w:r>
    </w:p>
    <w:p w:rsidR="004B76DD" w:rsidRPr="004B76DD" w:rsidRDefault="004B76DD" w:rsidP="008B5158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4B76DD">
        <w:rPr>
          <w:rFonts w:ascii="Times New Roman" w:hAnsi="Times New Roman" w:cs="Times New Roman"/>
          <w:color w:val="405965"/>
          <w:sz w:val="26"/>
          <w:szCs w:val="26"/>
        </w:rPr>
        <w:t>В частности, в соответствии со ст. 57 Федерального закона от 08.02.1998 </w:t>
      </w:r>
      <w:hyperlink r:id="rId6" w:tgtFrame="_blank" w:history="1">
        <w:r w:rsidRPr="004B76DD">
          <w:rPr>
            <w:rStyle w:val="a4"/>
            <w:rFonts w:ascii="Times New Roman" w:hAnsi="Times New Roman" w:cs="Times New Roman"/>
            <w:color w:val="0066B3"/>
            <w:sz w:val="26"/>
            <w:szCs w:val="26"/>
          </w:rPr>
          <w:t>№14-ФЗ</w:t>
        </w:r>
      </w:hyperlink>
      <w:r w:rsidRPr="004B76DD">
        <w:rPr>
          <w:rFonts w:ascii="Times New Roman" w:hAnsi="Times New Roman" w:cs="Times New Roman"/>
          <w:color w:val="405965"/>
          <w:sz w:val="26"/>
          <w:szCs w:val="26"/>
        </w:rPr>
        <w:t> «Об обществах с ограниченной ответственностью» организация такой формы может быть ликвидирована добровольно с учетом требований закона и устава общества. Общее собрание участников добровольно ликвидируемого общества принимает решение о его ликвидации и назначении ликвидационной комиссии. При этом срок ликвидации общества, установленный его участниками или органом, принявшим соответствующее решение, не может превышать один год.</w:t>
      </w:r>
    </w:p>
    <w:p w:rsidR="004B76DD" w:rsidRPr="004B76DD" w:rsidRDefault="004B76DD" w:rsidP="008B5158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4B76DD">
        <w:rPr>
          <w:rFonts w:ascii="Times New Roman" w:hAnsi="Times New Roman" w:cs="Times New Roman"/>
          <w:color w:val="405965"/>
          <w:sz w:val="26"/>
          <w:szCs w:val="26"/>
        </w:rPr>
        <w:t>Поводом для отказа индивидуальному предпринимателю в регистрационных действиях может стать неверное заполнение заявления по форме Р21001 – указание сведений не в соответствии с Государственным адресным реестром, отсутствие данных о городском или сельском поселении или номере квартиры. При оформлении заявлений по государственной регистрации следует придерживаться приказа ФНС России от 31.08.2020 </w:t>
      </w:r>
      <w:hyperlink r:id="rId7" w:tgtFrame="_blank" w:history="1">
        <w:r w:rsidRPr="004B76DD">
          <w:rPr>
            <w:rStyle w:val="a4"/>
            <w:rFonts w:ascii="Times New Roman" w:hAnsi="Times New Roman" w:cs="Times New Roman"/>
            <w:color w:val="0066B3"/>
            <w:sz w:val="26"/>
            <w:szCs w:val="26"/>
          </w:rPr>
          <w:t>№ЕД-7-14/617@</w:t>
        </w:r>
      </w:hyperlink>
      <w:r w:rsidRPr="004B76DD">
        <w:rPr>
          <w:rFonts w:ascii="Times New Roman" w:hAnsi="Times New Roman" w:cs="Times New Roman"/>
          <w:color w:val="405965"/>
          <w:sz w:val="26"/>
          <w:szCs w:val="26"/>
        </w:rPr>
        <w:t>.</w:t>
      </w:r>
    </w:p>
    <w:p w:rsidR="004B76DD" w:rsidRPr="004B76DD" w:rsidRDefault="004B76DD" w:rsidP="008B5158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4B76DD">
        <w:rPr>
          <w:rFonts w:ascii="Times New Roman" w:hAnsi="Times New Roman" w:cs="Times New Roman"/>
          <w:color w:val="405965"/>
          <w:sz w:val="26"/>
          <w:szCs w:val="26"/>
        </w:rPr>
        <w:t xml:space="preserve">Пунктом 14 Требований к оформлению документов, представляемых в регистрирующий орган, установлено, что указание в форме заявления сведений о месте нахождения и адресе юридического лица, адресе места жительства физического лица, регистрируемого (зарегистрированного) в качестве индивидуального предпринимателя, осуществляется в структурированном виде в соответствии со сведениями, содержащимися в адресном реестре. Структура адреса, последовательность </w:t>
      </w:r>
      <w:proofErr w:type="spellStart"/>
      <w:r w:rsidRPr="004B76DD">
        <w:rPr>
          <w:rFonts w:ascii="Times New Roman" w:hAnsi="Times New Roman" w:cs="Times New Roman"/>
          <w:color w:val="405965"/>
          <w:sz w:val="26"/>
          <w:szCs w:val="26"/>
        </w:rPr>
        <w:t>адресообразующих</w:t>
      </w:r>
      <w:proofErr w:type="spellEnd"/>
      <w:r w:rsidRPr="004B76DD">
        <w:rPr>
          <w:rFonts w:ascii="Times New Roman" w:hAnsi="Times New Roman" w:cs="Times New Roman"/>
          <w:color w:val="405965"/>
          <w:sz w:val="26"/>
          <w:szCs w:val="26"/>
        </w:rPr>
        <w:t xml:space="preserve"> элементов установлена правилами присвоения, изменения и аннулирования адресов, утвержденными постановлением Правительства Российской Федерации от 19.11.2014 </w:t>
      </w:r>
      <w:hyperlink r:id="rId8" w:tgtFrame="_blank" w:history="1">
        <w:r w:rsidRPr="004B76DD">
          <w:rPr>
            <w:rStyle w:val="a4"/>
            <w:rFonts w:ascii="Times New Roman" w:hAnsi="Times New Roman" w:cs="Times New Roman"/>
            <w:color w:val="0066B3"/>
            <w:sz w:val="26"/>
            <w:szCs w:val="26"/>
          </w:rPr>
          <w:t>№1221</w:t>
        </w:r>
      </w:hyperlink>
      <w:r w:rsidRPr="004B76DD">
        <w:rPr>
          <w:rFonts w:ascii="Times New Roman" w:hAnsi="Times New Roman" w:cs="Times New Roman"/>
          <w:color w:val="405965"/>
          <w:sz w:val="26"/>
          <w:szCs w:val="26"/>
        </w:rPr>
        <w:t>.</w:t>
      </w:r>
    </w:p>
    <w:p w:rsidR="004B76DD" w:rsidRPr="004B76DD" w:rsidRDefault="004B76DD" w:rsidP="008B5158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4B76DD">
        <w:rPr>
          <w:rFonts w:ascii="Times New Roman" w:hAnsi="Times New Roman" w:cs="Times New Roman"/>
          <w:color w:val="405965"/>
          <w:sz w:val="26"/>
          <w:szCs w:val="26"/>
        </w:rPr>
        <w:t xml:space="preserve">С целью сокращения ошибок, допускаемых при подготовке документов на государственную регистрацию юридических лиц и индивидуальных предпринимателей, налоговая служба рекомендует пользоваться специальными электронными сервисами. Для заполнения заявлений по государственной регистрации – Программой подготовки документов для государственной </w:t>
      </w:r>
      <w:r w:rsidRPr="004B76DD">
        <w:rPr>
          <w:rFonts w:ascii="Times New Roman" w:hAnsi="Times New Roman" w:cs="Times New Roman"/>
          <w:color w:val="405965"/>
          <w:sz w:val="26"/>
          <w:szCs w:val="26"/>
        </w:rPr>
        <w:lastRenderedPageBreak/>
        <w:t>регистрации (</w:t>
      </w:r>
      <w:hyperlink r:id="rId9" w:tgtFrame="_blank" w:history="1">
        <w:r w:rsidRPr="004B76DD">
          <w:rPr>
            <w:rStyle w:val="a4"/>
            <w:rFonts w:ascii="Times New Roman" w:hAnsi="Times New Roman" w:cs="Times New Roman"/>
            <w:color w:val="0066B3"/>
            <w:sz w:val="26"/>
            <w:szCs w:val="26"/>
          </w:rPr>
          <w:t>ППДГР</w:t>
        </w:r>
      </w:hyperlink>
      <w:r w:rsidRPr="004B76DD">
        <w:rPr>
          <w:rFonts w:ascii="Times New Roman" w:hAnsi="Times New Roman" w:cs="Times New Roman"/>
          <w:color w:val="405965"/>
          <w:sz w:val="26"/>
          <w:szCs w:val="26"/>
        </w:rPr>
        <w:t>), сервисами «</w:t>
      </w:r>
      <w:hyperlink r:id="rId10" w:tgtFrame="_blank" w:history="1">
        <w:r w:rsidRPr="004B76DD">
          <w:rPr>
            <w:rStyle w:val="a4"/>
            <w:rFonts w:ascii="Times New Roman" w:hAnsi="Times New Roman" w:cs="Times New Roman"/>
            <w:color w:val="0066B3"/>
            <w:sz w:val="26"/>
            <w:szCs w:val="26"/>
          </w:rPr>
          <w:t>Создай свой бизнес</w:t>
        </w:r>
      </w:hyperlink>
      <w:r w:rsidRPr="004B76DD">
        <w:rPr>
          <w:rFonts w:ascii="Times New Roman" w:hAnsi="Times New Roman" w:cs="Times New Roman"/>
          <w:color w:val="405965"/>
          <w:sz w:val="26"/>
          <w:szCs w:val="26"/>
        </w:rPr>
        <w:t>» и «</w:t>
      </w:r>
      <w:hyperlink r:id="rId11" w:tgtFrame="_blank" w:history="1">
        <w:r w:rsidRPr="004B76DD">
          <w:rPr>
            <w:rStyle w:val="a4"/>
            <w:rFonts w:ascii="Times New Roman" w:hAnsi="Times New Roman" w:cs="Times New Roman"/>
            <w:color w:val="0066B3"/>
            <w:sz w:val="26"/>
            <w:szCs w:val="26"/>
          </w:rPr>
          <w:t>Выбор типового устава</w:t>
        </w:r>
      </w:hyperlink>
      <w:r w:rsidRPr="004B76DD">
        <w:rPr>
          <w:rFonts w:ascii="Times New Roman" w:hAnsi="Times New Roman" w:cs="Times New Roman"/>
          <w:color w:val="405965"/>
          <w:sz w:val="26"/>
          <w:szCs w:val="26"/>
        </w:rPr>
        <w:t>». Сервис «</w:t>
      </w:r>
      <w:hyperlink r:id="rId12" w:tgtFrame="_blank" w:history="1">
        <w:r w:rsidRPr="004B76DD">
          <w:rPr>
            <w:rStyle w:val="a4"/>
            <w:rFonts w:ascii="Times New Roman" w:hAnsi="Times New Roman" w:cs="Times New Roman"/>
            <w:color w:val="0066B3"/>
            <w:sz w:val="26"/>
            <w:szCs w:val="26"/>
          </w:rPr>
          <w:t>Федеральная информационная адресная система</w:t>
        </w:r>
      </w:hyperlink>
      <w:r w:rsidRPr="004B76DD">
        <w:rPr>
          <w:rFonts w:ascii="Times New Roman" w:hAnsi="Times New Roman" w:cs="Times New Roman"/>
          <w:color w:val="405965"/>
          <w:sz w:val="26"/>
          <w:szCs w:val="26"/>
        </w:rPr>
        <w:t>» укажет на правильность написания сведений о месте нахождения (адресе) юридического лица, месте жительства индивидуального предпринимателя в структурированном виде в соответствии со сведениями, содержащимися в Государственном адресном реестре.</w:t>
      </w:r>
    </w:p>
    <w:p w:rsidR="004B76DD" w:rsidRPr="004B76DD" w:rsidRDefault="004B76DD" w:rsidP="008B5158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bookmarkStart w:id="0" w:name="_GoBack"/>
      <w:bookmarkEnd w:id="0"/>
      <w:r w:rsidRPr="004B76DD">
        <w:rPr>
          <w:rFonts w:ascii="Times New Roman" w:hAnsi="Times New Roman" w:cs="Times New Roman"/>
          <w:color w:val="405965"/>
          <w:sz w:val="26"/>
          <w:szCs w:val="26"/>
        </w:rPr>
        <w:t>Заявитель, имеющий право действовать от имени юридического лица, при наличии у него усиленной квалифицированной электронной подписи, документы в регистрирующий орган может направить в электронном виде с помощью сервиса «</w:t>
      </w:r>
      <w:hyperlink r:id="rId13" w:anchor="ul" w:tgtFrame="_blank" w:history="1">
        <w:r w:rsidRPr="004B76DD">
          <w:rPr>
            <w:rStyle w:val="a4"/>
            <w:rFonts w:ascii="Times New Roman" w:hAnsi="Times New Roman" w:cs="Times New Roman"/>
            <w:color w:val="0066B3"/>
            <w:sz w:val="26"/>
            <w:szCs w:val="26"/>
          </w:rPr>
          <w:t>Государственная онлайн-регистрация бизнеса</w:t>
        </w:r>
      </w:hyperlink>
      <w:r w:rsidRPr="004B76DD">
        <w:rPr>
          <w:rFonts w:ascii="Times New Roman" w:hAnsi="Times New Roman" w:cs="Times New Roman"/>
          <w:color w:val="405965"/>
          <w:sz w:val="26"/>
          <w:szCs w:val="26"/>
        </w:rPr>
        <w:t>». Это позволяет не заверять документы у нотариуса, сэкономить время и деньги.</w:t>
      </w:r>
    </w:p>
    <w:p w:rsidR="002B0BB2" w:rsidRPr="00256BBC" w:rsidRDefault="002B0BB2" w:rsidP="00256BBC"/>
    <w:sectPr w:rsidR="002B0BB2" w:rsidRPr="0025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BF2"/>
    <w:multiLevelType w:val="multilevel"/>
    <w:tmpl w:val="0D0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31F9F"/>
    <w:multiLevelType w:val="multilevel"/>
    <w:tmpl w:val="A84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0C"/>
    <w:rsid w:val="00256BBC"/>
    <w:rsid w:val="002B0BB2"/>
    <w:rsid w:val="004B76DD"/>
    <w:rsid w:val="00882389"/>
    <w:rsid w:val="008B5158"/>
    <w:rsid w:val="009A2133"/>
    <w:rsid w:val="00D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B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B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66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2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85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61955" TargetMode="External"/><Relationship Id="rId13" Type="http://schemas.openxmlformats.org/officeDocument/2006/relationships/hyperlink" Target="https://service.nalog.ru/gosre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0125494/" TargetMode="External"/><Relationship Id="rId12" Type="http://schemas.openxmlformats.org/officeDocument/2006/relationships/hyperlink" Target="https://fias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51516" TargetMode="External"/><Relationship Id="rId11" Type="http://schemas.openxmlformats.org/officeDocument/2006/relationships/hyperlink" Target="https://service.nalog.ru/statu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create_busi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38/program/59612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Красько Надежда Владимировна</cp:lastModifiedBy>
  <cp:revision>3</cp:revision>
  <cp:lastPrinted>2024-02-07T06:39:00Z</cp:lastPrinted>
  <dcterms:created xsi:type="dcterms:W3CDTF">2024-02-07T04:21:00Z</dcterms:created>
  <dcterms:modified xsi:type="dcterms:W3CDTF">2024-02-07T06:39:00Z</dcterms:modified>
</cp:coreProperties>
</file>