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A06D5F">
      <w:pPr>
        <w:tabs>
          <w:tab w:val="left" w:pos="190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A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06D5F" w:rsidRPr="00A06D5F" w:rsidRDefault="00A06D5F" w:rsidP="00A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A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A06D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A06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A06D5F" w:rsidRDefault="00A845F6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A06D5F" w:rsidRDefault="00A845F6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110-37-1013-24</w:t>
            </w:r>
          </w:p>
        </w:tc>
        <w:tc>
          <w:tcPr>
            <w:tcW w:w="794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A06D5F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  <w:gridSpan w:val="5"/>
          </w:tcPr>
          <w:p w:rsidR="00A06D5F" w:rsidRPr="00A06D5F" w:rsidRDefault="00A06D5F" w:rsidP="001C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муниципальную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муниципальном образовании «город Саянск» на 2020-2026 годы», 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95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  <w:r w:rsidR="001C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P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077E2" w:rsidRPr="001077E2" w:rsidRDefault="00A06D5F" w:rsidP="00107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E5C9B">
        <w:rPr>
          <w:rFonts w:ascii="Times New Roman" w:hAnsi="Times New Roman" w:cs="Times New Roman"/>
          <w:sz w:val="28"/>
          <w:szCs w:val="28"/>
        </w:rPr>
        <w:t>В целях профилактики социально-негативных явлений на территории городского округа муниципального образования «город Саянск»,</w:t>
      </w:r>
      <w:r w:rsidR="00B51FBA" w:rsidRPr="00B51FBA">
        <w:rPr>
          <w:rFonts w:ascii="Times New Roman" w:eastAsia="Calibri" w:hAnsi="Times New Roman" w:cs="Times New Roman"/>
          <w:sz w:val="28"/>
          <w:szCs w:val="28"/>
        </w:rPr>
        <w:t xml:space="preserve"> профилактики неинфекционных заболеваний, по информированию населения о правильном питании, ведении здорового образа жизни, отказу от вредных привычек на территории городского округа муниципального образования «город Саянск»</w:t>
      </w:r>
      <w:r w:rsidR="00B51FBA">
        <w:rPr>
          <w:rFonts w:ascii="Times New Roman" w:eastAsia="Calibri" w:hAnsi="Times New Roman" w:cs="Times New Roman"/>
          <w:sz w:val="28"/>
          <w:szCs w:val="28"/>
        </w:rPr>
        <w:t>,</w:t>
      </w: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1077E2" w:rsidRPr="001077E2">
          <w:rPr>
            <w:rFonts w:ascii="Times New Roman" w:eastAsia="Calibri" w:hAnsi="Times New Roman" w:cs="Times New Roman"/>
            <w:sz w:val="28"/>
            <w:szCs w:val="28"/>
          </w:rPr>
          <w:t>стать</w:t>
        </w:r>
        <w:r w:rsidR="00D21FC5">
          <w:rPr>
            <w:rFonts w:ascii="Times New Roman" w:eastAsia="Calibri" w:hAnsi="Times New Roman" w:cs="Times New Roman"/>
            <w:sz w:val="28"/>
            <w:szCs w:val="28"/>
          </w:rPr>
          <w:t xml:space="preserve">ями 15, </w:t>
        </w:r>
        <w:r w:rsidR="001077E2" w:rsidRPr="001077E2">
          <w:rPr>
            <w:rFonts w:ascii="Times New Roman" w:eastAsia="Calibri" w:hAnsi="Times New Roman" w:cs="Times New Roman"/>
            <w:sz w:val="28"/>
            <w:szCs w:val="28"/>
          </w:rPr>
          <w:t>179</w:t>
        </w:r>
      </w:hyperlink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1077E2" w:rsidRPr="001077E2">
          <w:rPr>
            <w:rFonts w:ascii="Times New Roman" w:eastAsia="Calibri" w:hAnsi="Times New Roman" w:cs="Times New Roman"/>
            <w:sz w:val="28"/>
            <w:szCs w:val="28"/>
          </w:rPr>
          <w:t>статьей 16</w:t>
        </w:r>
      </w:hyperlink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</w:t>
      </w:r>
      <w:proofErr w:type="gramEnd"/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Федерации», </w:t>
      </w:r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№110-37-767-18 «</w:t>
      </w:r>
      <w:r w:rsidR="001077E2" w:rsidRPr="00107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history="1">
        <w:r w:rsidR="001077E2" w:rsidRPr="001077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="001077E2" w:rsidRPr="001077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10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proofErr w:type="gramStart"/>
      <w:r w:rsidR="009547A2" w:rsidRPr="009547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</w:t>
      </w:r>
      <w:r w:rsidR="003F680D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57444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23.10.2019  №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110-37-1172-19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</w:t>
      </w:r>
      <w:r w:rsidR="009547A2"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547A2"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547A2"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социально-негативных явлений в муниципальном образовании «город Саянск»  на 2020 – 2026 годы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опубликованной  в газете «Саянские зори» от 31.10.2019 № 45</w:t>
      </w:r>
      <w:r w:rsidR="003F680D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альная информация», страницы </w:t>
      </w:r>
      <w:r w:rsidR="00957444">
        <w:rPr>
          <w:rFonts w:ascii="Times New Roman" w:eastAsia="Times New Roman" w:hAnsi="Times New Roman" w:cs="Times New Roman"/>
          <w:sz w:val="28"/>
          <w:szCs w:val="28"/>
          <w:lang w:eastAsia="ru-RU"/>
        </w:rPr>
        <w:t>4-8. в редакции от 07.12.2023 №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110-37-1471-23, опубликованной в газете «Саянские зори» от 14.12.2023 №49 вкладыш «Официальная информация</w:t>
      </w:r>
      <w:proofErr w:type="gramEnd"/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страница 1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редакции согласно приложению к настоящему постановлению.</w:t>
      </w:r>
    </w:p>
    <w:p w:rsidR="009547A2" w:rsidRPr="009547A2" w:rsidRDefault="009547A2" w:rsidP="009547A2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постановления слова «на 2020-2026 годы», заменить словами «на 2020-2027 годы».</w:t>
      </w:r>
    </w:p>
    <w:p w:rsidR="009547A2" w:rsidRPr="00A06D5F" w:rsidRDefault="009547A2" w:rsidP="009547A2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«Профилактика социально-негативных явлений в муниципальном образовании «город Саянск» на 2020-2027 годы», утвержденную постановлением (далее - программа) изложить в редакции согласно приложению к настоящему постановлению.</w:t>
      </w:r>
    </w:p>
    <w:p w:rsidR="00A06D5F" w:rsidRPr="00A06D5F" w:rsidRDefault="00A06D5F" w:rsidP="00E457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 </w:t>
      </w:r>
      <w:proofErr w:type="gramStart"/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13" w:history="1">
        <w:r w:rsidRPr="00A06D5F">
          <w:rPr>
            <w:rFonts w:ascii="Times New Roman" w:eastAsia="Times New Roman" w:hAnsi="Times New Roman" w:cs="Times New Roman"/>
            <w:spacing w:val="-8"/>
            <w:sz w:val="28"/>
            <w:szCs w:val="28"/>
            <w:u w:val="single"/>
            <w:lang w:eastAsia="ru-RU"/>
          </w:rPr>
          <w:t>http://sayansk-pravo.ru),</w:t>
        </w:r>
      </w:hyperlink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газете «Саянские зори» и разместить на официально</w:t>
      </w:r>
      <w:r w:rsidR="00E457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 сайте </w:t>
      </w: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A06D5F" w:rsidRPr="00A06D5F" w:rsidRDefault="00A06D5F" w:rsidP="00A06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</w:p>
    <w:p w:rsidR="00A06D5F" w:rsidRP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457A0" w:rsidRDefault="00E457A0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457A0" w:rsidRPr="00A06D5F" w:rsidRDefault="00E457A0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06D5F" w:rsidRPr="00A06D5F" w:rsidRDefault="00A06D5F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мэра</w:t>
      </w:r>
    </w:p>
    <w:p w:rsidR="00A06D5F" w:rsidRPr="00A06D5F" w:rsidRDefault="00A06D5F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A06D5F" w:rsidRPr="00A06D5F" w:rsidRDefault="00A06D5F" w:rsidP="00A06D5F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М.Ф. Данилова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7A0" w:rsidRPr="00A06D5F" w:rsidRDefault="00E457A0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6D5F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E457A0">
        <w:rPr>
          <w:rFonts w:ascii="Times New Roman" w:eastAsia="Times New Roman" w:hAnsi="Times New Roman" w:cs="Times New Roman"/>
          <w:lang w:eastAsia="ru-RU"/>
        </w:rPr>
        <w:t>Долинина Е.П.</w:t>
      </w:r>
    </w:p>
    <w:p w:rsidR="00A06D5F" w:rsidRPr="00A06D5F" w:rsidRDefault="00E457A0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 5-63-17</w:t>
      </w:r>
    </w:p>
    <w:p w:rsidR="00E40709" w:rsidRPr="00E40709" w:rsidRDefault="00E40709" w:rsidP="00A845F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E40709" w:rsidRPr="00E40709" w:rsidRDefault="00E40709" w:rsidP="00A845F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E40709" w:rsidRPr="00E40709" w:rsidRDefault="00E40709" w:rsidP="00A845F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муниципального </w:t>
      </w:r>
    </w:p>
    <w:p w:rsidR="00E40709" w:rsidRPr="00E40709" w:rsidRDefault="00E40709" w:rsidP="00A845F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«город Саянск»</w:t>
      </w:r>
    </w:p>
    <w:p w:rsidR="00E457A0" w:rsidRDefault="00E40709" w:rsidP="00A845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="00A845F6">
        <w:rPr>
          <w:rFonts w:ascii="Times New Roman" w:hAnsi="Times New Roman" w:cs="Times New Roman"/>
          <w:b w:val="0"/>
          <w:bCs/>
          <w:sz w:val="24"/>
          <w:szCs w:val="24"/>
        </w:rPr>
        <w:t>04.09.2024 № 110-37-1013-24</w:t>
      </w:r>
    </w:p>
    <w:p w:rsidR="00E40709" w:rsidRDefault="00E40709" w:rsidP="00A845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6156D6" w:rsidRPr="006156D6" w:rsidRDefault="00E157F8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 xml:space="preserve">Профилактика социально-негативных явлений </w:t>
      </w: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в муниципальном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 xml:space="preserve">образовании 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»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на 2020-202</w:t>
      </w:r>
      <w:r w:rsidR="00E457A0">
        <w:rPr>
          <w:rFonts w:ascii="Times New Roman" w:hAnsi="Times New Roman" w:cs="Times New Roman"/>
          <w:b w:val="0"/>
          <w:sz w:val="24"/>
          <w:szCs w:val="24"/>
        </w:rPr>
        <w:t>7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="00DB3164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6156D6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6156D6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tbl>
      <w:tblPr>
        <w:tblW w:w="975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4"/>
        <w:gridCol w:w="7626"/>
      </w:tblGrid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1. Правовое основание разработки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4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131-ФЗ «Об общих принципах организации местного самоуправления в Российской Федерации»;</w:t>
            </w:r>
          </w:p>
          <w:p w:rsidR="002E1890" w:rsidRPr="00ED2183" w:rsidRDefault="009E105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2E1890" w:rsidRPr="00ED2183" w:rsidRDefault="009E105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1351 «Об утверждении концепции демографической политики Российской Федерации на период до 2025 года»;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323-ФЗ «Об основах охраны здоровья граждан в Российской Федерации»;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77-ФЗ «О предупреждении распространения туберкулеза в Российской Федерации»;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52-ФЗ «О санитарно-эпидемиологическом благополучии населения»;</w:t>
            </w:r>
          </w:p>
          <w:p w:rsidR="004A1999" w:rsidRPr="004A1999" w:rsidRDefault="004A199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09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РФ от 11.12.2023 №3547-р «Концепция сокращения потребления алкоголя в РФ на период до 2030 года и на дальнейшую перспективу»;</w:t>
            </w:r>
          </w:p>
          <w:p w:rsidR="002E1890" w:rsidRPr="00ED2183" w:rsidRDefault="009E105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2E1890" w:rsidRPr="00ED2183" w:rsidRDefault="009E105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>кутской области от 07.10.2009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2E1890" w:rsidRPr="00ED2183" w:rsidRDefault="009E105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«город Саянск»;</w:t>
            </w:r>
          </w:p>
          <w:p w:rsidR="00E40709" w:rsidRPr="00ED2183" w:rsidRDefault="009E1059" w:rsidP="004A1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proofErr w:type="gramStart"/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Саянск» от 27.07.2018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110-37-767-18 в редакции от 10.06.2021 №110-37-706-21</w:t>
            </w:r>
            <w:proofErr w:type="gramEnd"/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Ответственный исполнитель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Саянск», далее – администрация городского округа.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Соисполнители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</w:t>
            </w:r>
            <w:r w:rsid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ания «город Саянск», далее – </w:t>
            </w:r>
            <w:r w:rsidR="004A1999"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МКУ</w:t>
            </w:r>
            <w:r w:rsidR="00701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УО.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Участники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Областное государственное бюджетное учреждение здравоохранение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«Саянская городская больн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ица», далее - ОГБУЗ «СГБ»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Саянск», далее – МКУ УО;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культуры администрации муниципального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«город Саянск», далее – МКУ УК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учреждение «Сп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ортивная школа города Саянска»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далее – МУ «СШ города Саянска»;</w:t>
            </w:r>
          </w:p>
          <w:p w:rsidR="004A1999" w:rsidRPr="00ED2183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Областное государственное казенное учреждение «Управление социальной защит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населения по городу Саянску»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далее – ОГКУ «УСЗН по городу Саянску».</w:t>
            </w:r>
          </w:p>
        </w:tc>
      </w:tr>
      <w:tr w:rsidR="002E1890" w:rsidRPr="00ED2183" w:rsidTr="00031234">
        <w:trPr>
          <w:trHeight w:val="10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Цель муниципальной программы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right w:val="single" w:sz="4" w:space="0" w:color="auto"/>
            </w:tcBorders>
          </w:tcPr>
          <w:p w:rsidR="002E1890" w:rsidRDefault="00031234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1D4FFB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D4FFB" w:rsidRPr="00ED2183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Задачи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Прогнозирование развития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Мотивирование </w:t>
            </w:r>
            <w:proofErr w:type="gram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социально-медицинскую реабилитацию.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Профилактика социально-негативных явлений для лиц, попавших в трудную жизненную ситуацию.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направленности, предупреждение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ксенофобных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</w:t>
            </w:r>
            <w:r w:rsidR="000312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31234" w:rsidRPr="00031234" w:rsidRDefault="0003123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18. </w:t>
            </w:r>
            <w:r w:rsidRPr="00031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граждан к ведению здорового образа жизни посредством проведения информационно-коммуникационной кампании.</w:t>
            </w:r>
          </w:p>
          <w:p w:rsidR="00031234" w:rsidRPr="00031234" w:rsidRDefault="00F46DF5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19.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234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и общественный контроль по неинфекционным заболеваниям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234" w:rsidRPr="00031234" w:rsidRDefault="00F46DF5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20. 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охвата, повышение доступности и качества медицинской профилактической помощи населению.</w:t>
            </w:r>
          </w:p>
          <w:p w:rsidR="00031234" w:rsidRPr="00ED2183" w:rsidRDefault="00957444" w:rsidP="0003123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6DF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031234" w:rsidRPr="00031234">
              <w:rPr>
                <w:rFonts w:ascii="Times New Roman" w:eastAsia="Times New Roman" w:hAnsi="Times New Roman" w:cs="Times New Roman"/>
                <w:lang w:eastAsia="ru-RU"/>
              </w:rPr>
              <w:t>. Снижение факторов риска развития хронических неинфекционных заболеваний.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Подпрограммы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9E105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№1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средствами и психотропными веществами»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годы»;</w:t>
            </w:r>
          </w:p>
          <w:p w:rsidR="002E1890" w:rsidRPr="00ED2183" w:rsidRDefault="009E105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№2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2E1890" w:rsidRDefault="009E1059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 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46DF5" w:rsidRPr="00ED2183" w:rsidRDefault="009E1059" w:rsidP="00663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F46DF5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</w:t>
              </w:r>
            </w:hyperlink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неинфекционных заболеваний, 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</w:t>
            </w:r>
            <w:r w:rsidR="00B5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 Сроки реализации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2020 - 202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Объем и источники финансирования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28" w:type="dxa"/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850"/>
              <w:gridCol w:w="708"/>
              <w:gridCol w:w="567"/>
              <w:gridCol w:w="567"/>
              <w:gridCol w:w="708"/>
              <w:gridCol w:w="709"/>
              <w:gridCol w:w="709"/>
              <w:gridCol w:w="709"/>
              <w:gridCol w:w="708"/>
            </w:tblGrid>
            <w:tr w:rsidR="00A02D7F" w:rsidRPr="00A02D7F" w:rsidTr="00226E93">
              <w:trPr>
                <w:trHeight w:val="570"/>
              </w:trPr>
              <w:tc>
                <w:tcPr>
                  <w:tcW w:w="1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Источник финансирования 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235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A02D7F" w:rsidRPr="00A02D7F" w:rsidTr="00226E93">
              <w:trPr>
                <w:trHeight w:val="390"/>
              </w:trPr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 весь период реализации муниципальной программы</w:t>
                  </w:r>
                </w:p>
              </w:tc>
              <w:tc>
                <w:tcPr>
                  <w:tcW w:w="538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том числе по годам</w:t>
                  </w:r>
                </w:p>
              </w:tc>
            </w:tr>
            <w:tr w:rsidR="00A02D7F" w:rsidRPr="00A02D7F" w:rsidTr="00226E93">
              <w:trPr>
                <w:trHeight w:val="525"/>
              </w:trPr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10 034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1 347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1 400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1 533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8 501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A02D7F" w:rsidRPr="00A02D7F" w:rsidTr="00226E93">
              <w:trPr>
                <w:trHeight w:val="30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№2 «Профилактика социально-значимых заболеваний» на 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A02D7F" w:rsidRPr="00A02D7F" w:rsidTr="00226E93">
              <w:trPr>
                <w:trHeight w:val="30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№3 «Профилактика правонарушений в муниципальном образовании «город Саянск»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8 859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1 060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358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8 501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663924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</w:tbl>
          <w:p w:rsidR="00667957" w:rsidRPr="00ED2183" w:rsidRDefault="00667957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Ожидаемые результаты реализации муниципальной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Сохранение доли молодежи с впервые установленным диагнозом </w:t>
            </w: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«наркомания» к общей численности молодежи до 30 лет 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охват диспансерным наблюдением </w:t>
            </w:r>
            <w:proofErr w:type="gramStart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75%;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населения города до 67,5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 до 86%;</w:t>
            </w:r>
          </w:p>
          <w:p w:rsidR="000A71E5" w:rsidRDefault="002E1890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</w:t>
            </w:r>
            <w:r w:rsidR="000A71E5">
              <w:rPr>
                <w:rFonts w:ascii="Times New Roman" w:hAnsi="Times New Roman" w:cs="Times New Roman"/>
                <w:sz w:val="24"/>
                <w:szCs w:val="24"/>
              </w:rPr>
              <w:t>нский» не менее 30 человек;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неинфекционных заболеваний, пропаганды здорового образа жизни;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овышение доли граждан, принявших участие в профилактике неинфекционных заболеваний;</w:t>
            </w:r>
          </w:p>
          <w:p w:rsidR="000A71E5" w:rsidRP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нижение уровня смертности на 2% трудоспособного населения по причине неинфекционных заболеваний, в том числе по болезням неинфекционных заболеваний на 1%.</w:t>
            </w:r>
          </w:p>
        </w:tc>
      </w:tr>
    </w:tbl>
    <w:p w:rsidR="001D4FFB" w:rsidRDefault="001D4FFB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E157F8" w:rsidRPr="008230D9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</w:t>
      </w:r>
      <w:r w:rsidRPr="008230D9">
        <w:rPr>
          <w:rFonts w:ascii="Times New Roman" w:hAnsi="Times New Roman" w:cs="Times New Roman"/>
          <w:sz w:val="24"/>
          <w:szCs w:val="24"/>
        </w:rPr>
        <w:lastRenderedPageBreak/>
        <w:t>программе рассматривается наркомания, преступность, социально значимые заболевания (ВИЧ/СПИД, туберкулез, инфекции, передающиеся половым путем).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Основные направления программы разрабатываются с учетом изменившихся правовых, экономических и правовых условий,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программ, действующих в сфере профилактики социально значимых заболеваний, злоупотребления наркотическими средствами и психотропными веществами, правонарушений.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профилактикой, и позволила достичь следующих результатов: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последовательность, преемственность действий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8230D9">
        <w:rPr>
          <w:rFonts w:ascii="Times New Roman" w:hAnsi="Times New Roman" w:cs="Times New Roman"/>
          <w:sz w:val="24"/>
          <w:szCs w:val="24"/>
        </w:rPr>
        <w:t>явлений</w:t>
      </w:r>
      <w:r w:rsidRPr="008230D9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Однако имеющиеся </w:t>
      </w:r>
      <w:r w:rsidRPr="008B2D56">
        <w:rPr>
          <w:rFonts w:ascii="Times New Roman" w:hAnsi="Times New Roman" w:cs="Times New Roman"/>
          <w:sz w:val="24"/>
          <w:szCs w:val="24"/>
        </w:rPr>
        <w:t>в распоряжении администрации городского округа статистические данные по социально негативным явлениям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показала, что они являются на уровне муниципального образования </w:t>
      </w:r>
      <w:r w:rsidR="008230D9" w:rsidRPr="008B2D56">
        <w:rPr>
          <w:rFonts w:ascii="Times New Roman" w:hAnsi="Times New Roman" w:cs="Times New Roman"/>
          <w:sz w:val="24"/>
          <w:szCs w:val="24"/>
        </w:rPr>
        <w:t>«</w:t>
      </w:r>
      <w:r w:rsidRPr="008B2D56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B2D56">
        <w:rPr>
          <w:rFonts w:ascii="Times New Roman" w:hAnsi="Times New Roman" w:cs="Times New Roman"/>
          <w:sz w:val="24"/>
          <w:szCs w:val="24"/>
        </w:rPr>
        <w:t>»</w:t>
      </w:r>
      <w:r w:rsidRPr="008B2D56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1. Обеспечить комплексный подход и межведомственное взаимодействие в решении проблемы. 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8B2D56">
        <w:rPr>
          <w:rFonts w:ascii="Times New Roman" w:hAnsi="Times New Roman" w:cs="Times New Roman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3. Обеспечить последовательность, преемственность действий по профилактике </w:t>
      </w:r>
      <w:r w:rsidRPr="008B2D56">
        <w:rPr>
          <w:rFonts w:ascii="Times New Roman" w:hAnsi="Times New Roman" w:cs="Times New Roman"/>
          <w:sz w:val="24"/>
          <w:szCs w:val="24"/>
        </w:rPr>
        <w:lastRenderedPageBreak/>
        <w:t>наркомании среди ведомств и учреждений города Саянска.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Рассматривая </w:t>
      </w:r>
      <w:proofErr w:type="gramStart"/>
      <w:r w:rsidRPr="00AB4830">
        <w:rPr>
          <w:rFonts w:ascii="Times New Roman" w:hAnsi="Times New Roman" w:cs="Times New Roman"/>
          <w:sz w:val="24"/>
          <w:szCs w:val="24"/>
        </w:rPr>
        <w:t>уровень достижения целевых показателей Программы за прошедший период реализации и анализируя</w:t>
      </w:r>
      <w:proofErr w:type="gramEnd"/>
      <w:r w:rsidRPr="00AB4830">
        <w:rPr>
          <w:rFonts w:ascii="Times New Roman" w:hAnsi="Times New Roman" w:cs="Times New Roman"/>
          <w:sz w:val="24"/>
          <w:szCs w:val="24"/>
        </w:rPr>
        <w:t xml:space="preserve"> их, можно сделать следующий вывод</w:t>
      </w:r>
      <w:r w:rsidR="00AB4830" w:rsidRPr="00AB4830">
        <w:rPr>
          <w:rFonts w:ascii="Times New Roman" w:hAnsi="Times New Roman" w:cs="Times New Roman"/>
          <w:sz w:val="24"/>
          <w:szCs w:val="24"/>
        </w:rPr>
        <w:t>, что п</w:t>
      </w:r>
      <w:r w:rsidRPr="00AB4830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9" w:history="1">
        <w:r w:rsidRPr="00AB4830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B4830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B4830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830">
        <w:rPr>
          <w:rFonts w:ascii="Times New Roman" w:hAnsi="Times New Roman" w:cs="Times New Roman"/>
          <w:sz w:val="24"/>
          <w:szCs w:val="24"/>
        </w:rPr>
        <w:t xml:space="preserve">Проблема борьбы с социально 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AB4830" w:rsidRPr="00AB4830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бюджетного учреждения здравоохранения «Саянская городская больница» (далее – </w:t>
      </w:r>
      <w:r w:rsidR="00B54FA6">
        <w:rPr>
          <w:rFonts w:ascii="Times New Roman" w:eastAsia="Calibri" w:hAnsi="Times New Roman" w:cs="Times New Roman"/>
          <w:sz w:val="24"/>
          <w:szCs w:val="24"/>
        </w:rPr>
        <w:t>ОГБУЗ</w:t>
      </w:r>
      <w:r w:rsidR="00B54FA6" w:rsidRPr="00AB4830">
        <w:rPr>
          <w:rFonts w:ascii="Times New Roman" w:hAnsi="Times New Roman" w:cs="Times New Roman"/>
          <w:sz w:val="24"/>
          <w:szCs w:val="24"/>
        </w:rPr>
        <w:t xml:space="preserve"> </w:t>
      </w:r>
      <w:r w:rsidR="00B54FA6">
        <w:rPr>
          <w:rFonts w:ascii="Times New Roman" w:hAnsi="Times New Roman" w:cs="Times New Roman"/>
          <w:sz w:val="24"/>
          <w:szCs w:val="24"/>
        </w:rPr>
        <w:t>«</w:t>
      </w:r>
      <w:r w:rsidR="00AB4830" w:rsidRPr="00AB4830">
        <w:rPr>
          <w:rFonts w:ascii="Times New Roman" w:hAnsi="Times New Roman" w:cs="Times New Roman"/>
          <w:sz w:val="24"/>
          <w:szCs w:val="24"/>
        </w:rPr>
        <w:t>СГБ</w:t>
      </w:r>
      <w:r w:rsidR="00B54FA6">
        <w:rPr>
          <w:rFonts w:ascii="Times New Roman" w:hAnsi="Times New Roman" w:cs="Times New Roman"/>
          <w:sz w:val="24"/>
          <w:szCs w:val="24"/>
        </w:rPr>
        <w:t>»</w:t>
      </w:r>
      <w:r w:rsidR="00AB4830" w:rsidRPr="00AB4830">
        <w:rPr>
          <w:rFonts w:ascii="Times New Roman" w:hAnsi="Times New Roman" w:cs="Times New Roman"/>
          <w:sz w:val="24"/>
          <w:szCs w:val="24"/>
        </w:rPr>
        <w:t>), областного государственного бюджетного учреждения здравоохранения «Иркутский областной центр по профилактике и борьбе со СПИДом и инфекционными заболеваниями»</w:t>
      </w:r>
      <w:r w:rsidRPr="00AB4830">
        <w:rPr>
          <w:rFonts w:ascii="Times New Roman" w:hAnsi="Times New Roman" w:cs="Times New Roman"/>
          <w:sz w:val="24"/>
          <w:szCs w:val="24"/>
        </w:rPr>
        <w:t>, научных и общественных организаций.</w:t>
      </w:r>
      <w:proofErr w:type="gramEnd"/>
      <w:r w:rsidRPr="00AB4830">
        <w:rPr>
          <w:rFonts w:ascii="Times New Roman" w:hAnsi="Times New Roman" w:cs="Times New Roman"/>
          <w:sz w:val="24"/>
          <w:szCs w:val="24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ВИЧ-инфекцией, проведение массовых агитационно-профилактических мероприятий.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spellStart"/>
      <w:r w:rsidRPr="00AB4830">
        <w:rPr>
          <w:rFonts w:ascii="Times New Roman" w:hAnsi="Times New Roman" w:cs="Times New Roman"/>
          <w:sz w:val="24"/>
          <w:szCs w:val="24"/>
        </w:rPr>
        <w:t>невынашивания</w:t>
      </w:r>
      <w:proofErr w:type="spellEnd"/>
      <w:r w:rsidRPr="00AB4830">
        <w:rPr>
          <w:rFonts w:ascii="Times New Roman" w:hAnsi="Times New Roman" w:cs="Times New Roman"/>
          <w:sz w:val="24"/>
          <w:szCs w:val="24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 возникла необходимость для включения направления по профилактике инфекций, передаваемых половым путем, в программу.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427362" w:rsidRDefault="00AB4830" w:rsidP="00AB4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Город Саянск относится к числу поселений Иркутской области со средним уровнем преступности, на 10 000 населения уровень преступности составил 125.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</w:t>
      </w:r>
      <w:r w:rsidR="00427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7362" w:rsidRDefault="00427362" w:rsidP="00427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 В 2018 году количество зарегистрированных преступлений уменьшилось (на 1,8%), при увеличении (+3%) доли раскрытых преступлений категории тяжких и особо тяжких.</w:t>
      </w:r>
    </w:p>
    <w:p w:rsidR="003E03AC" w:rsidRDefault="007C3589" w:rsidP="003E0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обратить внимание горожан на заботу о здоровье и необходимости профилактики хронических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программой </w:t>
      </w:r>
      <w:r w:rsid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E03AC"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 по п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рофилактик</w:t>
      </w:r>
      <w:r w:rsidR="003E03AC"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неинфекционных заболеваний, информирование населения о правильном питании, ведению здорового образа жизни, отказа от вредных привычек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3AC" w:rsidRPr="003E03AC" w:rsidRDefault="003E03AC" w:rsidP="003E03A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600DF3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укрепление жизни и здоровья населения в рамках реализации федерального проекта «Укрепление общественного здоровья» национального проекта «Демография», определенных в Указе Президента Росси</w:t>
      </w:r>
      <w:r w:rsidR="00957444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 от 07.05.2018 №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204 «О национальных целях и стратегических задачах развития Российской Федерации на период до 2024 года».</w:t>
      </w:r>
    </w:p>
    <w:p w:rsidR="00F35B4C" w:rsidRPr="00CE4BDD" w:rsidRDefault="00F35B4C" w:rsidP="00600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B0588"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потребление табака, недостаток физической активности, нездоровое питание </w:t>
      </w: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вредное употребление алкоголя - </w:t>
      </w:r>
      <w:r w:rsidR="005B0588"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повышают риск развития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="005B0588"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B0588" w:rsidRPr="00CE4BDD" w:rsidRDefault="005B0588" w:rsidP="00600DF3">
      <w:pPr>
        <w:spacing w:after="0" w:line="240" w:lineRule="auto"/>
        <w:ind w:firstLine="567"/>
        <w:jc w:val="both"/>
        <w:rPr>
          <w:rFonts w:ascii="Arial" w:hAnsi="Arial" w:cs="Arial"/>
          <w:color w:val="3C4245"/>
          <w:shd w:val="clear" w:color="auto" w:fill="FFFFFF"/>
        </w:rPr>
      </w:pP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основным типам </w:t>
      </w:r>
      <w:r w:rsidR="00F35B4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относятся </w:t>
      </w:r>
      <w:proofErr w:type="gramStart"/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сердечно-сосудистые</w:t>
      </w:r>
      <w:proofErr w:type="gramEnd"/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</w:t>
      </w:r>
      <w:r w:rsidR="00C0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 </w:t>
      </w: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(такие как инфаркт и инсульт), раковые заболевания, хронические респираторные заболевания (такие как хроническая </w:t>
      </w:r>
      <w:proofErr w:type="spellStart"/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>обструктивная</w:t>
      </w:r>
      <w:proofErr w:type="spellEnd"/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болезнь легких и астма) и диабет.</w:t>
      </w:r>
    </w:p>
    <w:p w:rsidR="003E03AC" w:rsidRDefault="00600DF3" w:rsidP="003E0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мер, предусмотренных муниципальной программой, основан на проведенном министерством здравоохранения Иркутской области анализе смертности населения и распространения факторов риска развития заболеваний в 2023 году в городе Саянске. 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8230D9" w:rsidRPr="008230D9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Снижение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 xml:space="preserve">Укрепление общественной безопасности, стабилизация криминогенной ситуации в </w:t>
      </w:r>
      <w:r w:rsidRPr="008230D9">
        <w:rPr>
          <w:rFonts w:ascii="Times New Roman" w:hAnsi="Times New Roman" w:cs="Times New Roman"/>
          <w:sz w:val="24"/>
          <w:szCs w:val="24"/>
        </w:rPr>
        <w:lastRenderedPageBreak/>
        <w:t>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564081" w:rsidRPr="008230D9" w:rsidRDefault="00564081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4081">
        <w:rPr>
          <w:rFonts w:ascii="Times New Roman" w:hAnsi="Times New Roman" w:cs="Times New Roman"/>
          <w:bCs/>
          <w:sz w:val="24"/>
          <w:szCs w:val="24"/>
        </w:rPr>
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Достижение указанных целей обеспечивается решением следующих задач: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>, также в области противодействия их незаконному обороту, профилактики немедицинского потребления наркотиков.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8230D9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повышении доступности медицинской и психосоциальной помощи ВИЧ-инфицированным, больным туберкулезом.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4</w:t>
      </w:r>
      <w:r w:rsidR="00EC20B9" w:rsidRPr="008230D9">
        <w:rPr>
          <w:rFonts w:ascii="Times New Roman" w:hAnsi="Times New Roman" w:cs="Times New Roman"/>
          <w:sz w:val="24"/>
          <w:szCs w:val="24"/>
        </w:rPr>
        <w:t>. Организация мероприятий по первичной, вторичной и третичной профилактике ВИЧ-инфекции.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организации обследования населения на туберкулез с наибольшим охватом групп повышенного риска.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3: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7F5D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7F5D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lastRenderedPageBreak/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C940A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C940A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564081" w:rsidRDefault="00564081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цели 4:</w:t>
      </w:r>
    </w:p>
    <w:p w:rsidR="00500414" w:rsidRPr="00500414" w:rsidRDefault="00500414" w:rsidP="0050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Мотивирование граждан к ведению здорового образа жизни посредством проведения информационно-коммуникационной кампании.</w:t>
      </w:r>
    </w:p>
    <w:p w:rsidR="00500414" w:rsidRPr="00500414" w:rsidRDefault="00500414" w:rsidP="0050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500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общественный контроль по неинфекционным заболеваниям</w:t>
      </w: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414" w:rsidRPr="00500414" w:rsidRDefault="00500414" w:rsidP="0050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охвата, повышение доступности и качества медицинской профилактической помощи населению.</w:t>
      </w:r>
    </w:p>
    <w:p w:rsidR="00500414" w:rsidRPr="00500414" w:rsidRDefault="00500414" w:rsidP="005004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Снижение факторов риска развития хронических неинфекционных заболеваний.</w:t>
      </w:r>
      <w:r w:rsidRPr="00500414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</w:p>
    <w:p w:rsidR="00564081" w:rsidRDefault="00564081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821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663924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 социально значимых заболеваний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Default="00500414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16" w:history="1"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="00EC20B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муниципальном образовании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414" w:rsidRPr="008230D9" w:rsidRDefault="00500414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121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Подпрограмма №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8230D9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8230D9">
        <w:rPr>
          <w:rFonts w:ascii="Times New Roman" w:hAnsi="Times New Roman" w:cs="Times New Roman"/>
          <w:sz w:val="24"/>
          <w:szCs w:val="24"/>
        </w:rPr>
        <w:t>П</w:t>
      </w:r>
      <w:r w:rsidR="008230D9" w:rsidRPr="008230D9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таблице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0EDF" w:rsidRPr="008230D9" w:rsidRDefault="00470EDF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B01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66"/>
      <w:bookmarkEnd w:id="2"/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72EC7" w:rsidRPr="008230D9" w:rsidRDefault="00372EC7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10874" w:type="dxa"/>
        <w:tblInd w:w="-885" w:type="dxa"/>
        <w:tblLook w:val="04A0" w:firstRow="1" w:lastRow="0" w:firstColumn="1" w:lastColumn="0" w:noHBand="0" w:noVBand="1"/>
      </w:tblPr>
      <w:tblGrid>
        <w:gridCol w:w="1641"/>
        <w:gridCol w:w="1572"/>
        <w:gridCol w:w="968"/>
        <w:gridCol w:w="1016"/>
        <w:gridCol w:w="968"/>
        <w:gridCol w:w="968"/>
        <w:gridCol w:w="968"/>
        <w:gridCol w:w="968"/>
        <w:gridCol w:w="968"/>
        <w:gridCol w:w="900"/>
      </w:tblGrid>
      <w:tr w:rsidR="00372EC7" w:rsidRPr="00372EC7" w:rsidTr="00372EC7">
        <w:trPr>
          <w:trHeight w:val="300"/>
        </w:trPr>
        <w:tc>
          <w:tcPr>
            <w:tcW w:w="1641" w:type="dxa"/>
            <w:vMerge w:val="restart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 xml:space="preserve">Источник финансирования  муниципальной программы, ответственные исполнители и </w:t>
            </w:r>
            <w:r w:rsidRPr="00372EC7">
              <w:rPr>
                <w:rFonts w:ascii="Times New Roman" w:hAnsi="Times New Roman" w:cs="Times New Roman"/>
                <w:sz w:val="20"/>
              </w:rPr>
              <w:lastRenderedPageBreak/>
              <w:t>соисполнители программы</w:t>
            </w:r>
          </w:p>
        </w:tc>
        <w:tc>
          <w:tcPr>
            <w:tcW w:w="9233" w:type="dxa"/>
            <w:gridSpan w:val="9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lastRenderedPageBreak/>
              <w:t>Объем финансирования, тыс. руб.</w:t>
            </w:r>
          </w:p>
        </w:tc>
      </w:tr>
      <w:tr w:rsidR="00372EC7" w:rsidRPr="00372EC7" w:rsidTr="00372EC7">
        <w:trPr>
          <w:trHeight w:val="1200"/>
        </w:trPr>
        <w:tc>
          <w:tcPr>
            <w:tcW w:w="1641" w:type="dxa"/>
            <w:vMerge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 w:val="restart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на весь период реализации муниципальной программы</w:t>
            </w:r>
          </w:p>
        </w:tc>
        <w:tc>
          <w:tcPr>
            <w:tcW w:w="7661" w:type="dxa"/>
            <w:gridSpan w:val="8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vMerge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016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37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  <w:r w:rsidRPr="00372EC7"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372EC7" w:rsidRPr="00372EC7" w:rsidTr="00372EC7">
        <w:trPr>
          <w:trHeight w:val="45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Муниципальная программа «Профилактика социально-негативных явлений в муниципальном образовании «город Саянск» на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8 634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755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997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2 430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1 347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1 400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1 400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1 133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347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400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7 501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2 320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</w:tr>
      <w:tr w:rsidR="00372EC7" w:rsidRPr="00372EC7" w:rsidTr="00372EC7">
        <w:trPr>
          <w:trHeight w:val="30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119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180</w:t>
            </w:r>
          </w:p>
        </w:tc>
      </w:tr>
      <w:tr w:rsidR="00372EC7" w:rsidRPr="00372EC7" w:rsidTr="00372EC7">
        <w:trPr>
          <w:trHeight w:val="300"/>
        </w:trPr>
        <w:tc>
          <w:tcPr>
            <w:tcW w:w="10037" w:type="dxa"/>
            <w:gridSpan w:val="9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№2 «Профилактика социально-значимых заболеваний» на 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  <w:tc>
          <w:tcPr>
            <w:tcW w:w="837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483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483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136</w:t>
            </w:r>
          </w:p>
        </w:tc>
      </w:tr>
      <w:tr w:rsidR="00372EC7" w:rsidRPr="00372EC7" w:rsidTr="00372EC7">
        <w:trPr>
          <w:trHeight w:val="30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№3 «Профилактика правонарушений в муниципальном образовании «город Саянск»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8 859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954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2 390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1 070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1 060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1 060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358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8 501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2 320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</w:tr>
      <w:tr w:rsidR="00372EC7" w:rsidRPr="00372EC7" w:rsidTr="00372EC7">
        <w:trPr>
          <w:trHeight w:val="615"/>
        </w:trPr>
        <w:tc>
          <w:tcPr>
            <w:tcW w:w="10874" w:type="dxa"/>
            <w:gridSpan w:val="10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на 2024-2027 годы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</w:tbl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8230D9" w:rsidRPr="008230D9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4B1DCF" w:rsidRDefault="00EC20B9" w:rsidP="004B1D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</w:t>
      </w:r>
      <w:r w:rsidRPr="008230D9">
        <w:rPr>
          <w:rFonts w:ascii="Times New Roman" w:hAnsi="Times New Roman" w:cs="Times New Roman"/>
          <w:sz w:val="24"/>
          <w:szCs w:val="24"/>
        </w:rPr>
        <w:lastRenderedPageBreak/>
        <w:t>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D212A2" w:rsidRPr="004B1DCF" w:rsidRDefault="004B1DCF" w:rsidP="00E9523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B1DCF">
        <w:rPr>
          <w:rFonts w:ascii="Times New Roman" w:hAnsi="Times New Roman" w:cs="Times New Roman"/>
          <w:sz w:val="24"/>
          <w:szCs w:val="24"/>
        </w:rPr>
        <w:t xml:space="preserve">Реализация комплексных мер </w:t>
      </w:r>
      <w:r w:rsidR="000C21B8">
        <w:rPr>
          <w:rFonts w:ascii="Times New Roman" w:hAnsi="Times New Roman" w:cs="Times New Roman"/>
          <w:sz w:val="24"/>
          <w:szCs w:val="24"/>
        </w:rPr>
        <w:t xml:space="preserve">способствует повышению общей осведомленности граждан </w:t>
      </w:r>
      <w:r w:rsidR="000C21B8" w:rsidRPr="000C21B8">
        <w:rPr>
          <w:rFonts w:ascii="Times New Roman" w:hAnsi="Times New Roman" w:cs="Times New Roman"/>
          <w:color w:val="000000"/>
          <w:sz w:val="24"/>
          <w:szCs w:val="24"/>
          <w:lang w:val="x-none"/>
        </w:rPr>
        <w:t>о симптомах и признаках неинфекционных заболеваний</w:t>
      </w:r>
      <w:r w:rsidR="00E952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7CF2" w:rsidRPr="004B1DCF">
        <w:rPr>
          <w:rFonts w:ascii="Times New Roman" w:hAnsi="Times New Roman" w:cs="Times New Roman"/>
          <w:sz w:val="24"/>
          <w:szCs w:val="24"/>
        </w:rPr>
        <w:t>здорового образа жизни путем предупреждени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>, лечени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и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неинфекционных заболеваний и факторов их риска, снижению преждевременной смертности и тяжести болезней.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FA4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30 лет на уровне 0%;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5349A6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</w: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уровне 0%;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</w:r>
      <w:r w:rsidRPr="00A06323">
        <w:rPr>
          <w:rFonts w:ascii="Times New Roman" w:hAnsi="Times New Roman" w:cs="Times New Roman"/>
          <w:sz w:val="24"/>
          <w:szCs w:val="24"/>
        </w:rPr>
        <w:t>целевой аудитории до 95%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темпа ежегодного прироста числа вновь зарегистрирован</w:t>
      </w:r>
      <w:r w:rsidR="00A273C5">
        <w:rPr>
          <w:rFonts w:ascii="Times New Roman" w:hAnsi="Times New Roman" w:cs="Times New Roman"/>
          <w:sz w:val="24"/>
          <w:szCs w:val="24"/>
        </w:rPr>
        <w:t>ных случаев ВИЧ-инфекции до 8,5</w:t>
      </w:r>
      <w:r w:rsidRPr="00A06323">
        <w:rPr>
          <w:rFonts w:ascii="Times New Roman" w:hAnsi="Times New Roman" w:cs="Times New Roman"/>
          <w:sz w:val="24"/>
          <w:szCs w:val="24"/>
        </w:rPr>
        <w:t>%;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 xml:space="preserve">Сохранение охват диспансерным наблюдением </w:t>
      </w:r>
      <w:proofErr w:type="gramStart"/>
      <w:r w:rsidRPr="00A06323">
        <w:rPr>
          <w:rFonts w:ascii="Times New Roman" w:hAnsi="Times New Roman" w:cs="Times New Roman"/>
          <w:sz w:val="24"/>
          <w:szCs w:val="24"/>
        </w:rPr>
        <w:t>ВИЧ-инфицированных</w:t>
      </w:r>
      <w:proofErr w:type="gramEnd"/>
      <w:r w:rsidRPr="00A06323">
        <w:rPr>
          <w:rFonts w:ascii="Times New Roman" w:hAnsi="Times New Roman" w:cs="Times New Roman"/>
          <w:sz w:val="24"/>
          <w:szCs w:val="24"/>
        </w:rPr>
        <w:t xml:space="preserve"> на уровне 75%;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населения города до 67,5 случаев на 100 тысяч населения;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в трудоспособном возрасте до 65 случаев на 100 тысяч населения;</w:t>
      </w:r>
    </w:p>
    <w:p w:rsidR="005349A6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детей до 21 случая на 100 тысяч населения;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смертности от туберкулеза до 10 случаев;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ИППП до 258 случаев на 100 тысяч населения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правонарушений, совершенных на территории муниципального образования «город Саянск»;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</w:t>
      </w:r>
      <w:r w:rsidR="00A273C5">
        <w:rPr>
          <w:rFonts w:ascii="Times New Roman" w:hAnsi="Times New Roman" w:cs="Times New Roman"/>
          <w:sz w:val="24"/>
          <w:szCs w:val="24"/>
        </w:rPr>
        <w:t>ниципального образования до 2,6</w:t>
      </w:r>
      <w:r w:rsidRPr="00427362">
        <w:rPr>
          <w:rFonts w:ascii="Times New Roman" w:hAnsi="Times New Roman" w:cs="Times New Roman"/>
          <w:sz w:val="24"/>
          <w:szCs w:val="24"/>
        </w:rPr>
        <w:t>%;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семей «группы риска», проживающих на территории муниципального образования «город Саянск»;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Увеличение доли детей занятых во внеурочное время (система дополнительного образования, спортивные секции и так далее) до 86%;</w:t>
      </w:r>
    </w:p>
    <w:p w:rsid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не менее уровня 2018 года (60 человек)</w:t>
      </w:r>
      <w:r w:rsidR="00336B1C">
        <w:rPr>
          <w:rFonts w:ascii="Times New Roman" w:hAnsi="Times New Roman" w:cs="Times New Roman"/>
          <w:sz w:val="24"/>
          <w:szCs w:val="24"/>
        </w:rPr>
        <w:t>;</w:t>
      </w:r>
    </w:p>
    <w:p w:rsidR="00336B1C" w:rsidRDefault="00336B1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B1C">
        <w:rPr>
          <w:rFonts w:ascii="Times New Roman" w:hAnsi="Times New Roman" w:cs="Times New Roman"/>
          <w:sz w:val="24"/>
          <w:szCs w:val="24"/>
        </w:rPr>
        <w:t>Увеличение доли граждан, ведущих здоровый образ жизни, среди населения муниципального образования «город Саянск»</w:t>
      </w:r>
      <w:r w:rsidR="00A273C5">
        <w:rPr>
          <w:rFonts w:ascii="Times New Roman" w:hAnsi="Times New Roman" w:cs="Times New Roman"/>
          <w:sz w:val="24"/>
          <w:szCs w:val="24"/>
        </w:rPr>
        <w:t xml:space="preserve"> до 50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336B1C" w:rsidRDefault="00336B1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</w:t>
      </w:r>
      <w:r w:rsidRPr="00336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случаев смертности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6B1C">
        <w:rPr>
          <w:rFonts w:ascii="Times New Roman" w:hAnsi="Times New Roman" w:cs="Times New Roman"/>
          <w:sz w:val="24"/>
          <w:szCs w:val="24"/>
        </w:rPr>
        <w:t xml:space="preserve"> трудоспособного населения города до 30%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6B1C" w:rsidRPr="00336B1C" w:rsidRDefault="00336B1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проведенных тематических мероприятий, акций</w:t>
      </w:r>
      <w:r w:rsidR="00A273C5">
        <w:rPr>
          <w:rFonts w:ascii="Times New Roman" w:hAnsi="Times New Roman" w:cs="Times New Roman"/>
          <w:sz w:val="24"/>
          <w:szCs w:val="24"/>
        </w:rPr>
        <w:t xml:space="preserve"> до 10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025CAE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339"/>
      <w:bookmarkEnd w:id="3"/>
      <w:r w:rsidRPr="00025CAE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025C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025CAE">
        <w:rPr>
          <w:rFonts w:ascii="Times New Roman" w:hAnsi="Times New Roman" w:cs="Times New Roman"/>
          <w:sz w:val="24"/>
          <w:szCs w:val="24"/>
        </w:rPr>
        <w:t>№</w:t>
      </w:r>
      <w:r w:rsidRPr="00025CAE">
        <w:rPr>
          <w:rFonts w:ascii="Times New Roman" w:hAnsi="Times New Roman" w:cs="Times New Roman"/>
          <w:sz w:val="24"/>
          <w:szCs w:val="24"/>
        </w:rPr>
        <w:t>1</w:t>
      </w:r>
    </w:p>
    <w:p w:rsidR="00EC20B9" w:rsidRPr="00025CAE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CAE">
        <w:rPr>
          <w:rFonts w:ascii="Times New Roman" w:hAnsi="Times New Roman" w:cs="Times New Roman"/>
          <w:sz w:val="24"/>
          <w:szCs w:val="24"/>
        </w:rPr>
        <w:t xml:space="preserve">«Комплексные меры профилактики злоупотребления наркотическими средствами и </w:t>
      </w:r>
      <w:r w:rsidRPr="00025CAE">
        <w:rPr>
          <w:rFonts w:ascii="Times New Roman" w:hAnsi="Times New Roman" w:cs="Times New Roman"/>
          <w:sz w:val="24"/>
          <w:szCs w:val="24"/>
        </w:rPr>
        <w:lastRenderedPageBreak/>
        <w:t>психотропными веществами»</w:t>
      </w:r>
      <w:r w:rsidR="00025CAE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на 2020-202</w:t>
      </w:r>
      <w:r w:rsidR="004E0F43">
        <w:rPr>
          <w:rFonts w:ascii="Times New Roman" w:hAnsi="Times New Roman" w:cs="Times New Roman"/>
          <w:sz w:val="24"/>
          <w:szCs w:val="24"/>
        </w:rPr>
        <w:t>7</w:t>
      </w:r>
      <w:r w:rsidR="00025CAE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EC20B9" w:rsidRPr="0042615A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42615A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42615A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№1</w:t>
      </w:r>
    </w:p>
    <w:p w:rsidR="0042615A" w:rsidRPr="0042615A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86D">
        <w:rPr>
          <w:rFonts w:ascii="Times New Roman" w:hAnsi="Times New Roman" w:cs="Times New Roman"/>
          <w:sz w:val="24"/>
          <w:szCs w:val="24"/>
        </w:rPr>
        <w:t>Территория муниципального образования на всем протяжении граничит с</w:t>
      </w:r>
      <w:r w:rsidRPr="0042615A">
        <w:rPr>
          <w:rFonts w:ascii="Times New Roman" w:hAnsi="Times New Roman" w:cs="Times New Roman"/>
          <w:sz w:val="24"/>
          <w:szCs w:val="24"/>
        </w:rPr>
        <w:t xml:space="preserve"> территорией Зиминского района, что существенно отражается на формировании и развитии </w:t>
      </w:r>
      <w:proofErr w:type="spellStart"/>
      <w:r w:rsidRPr="0042615A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42615A">
        <w:rPr>
          <w:rFonts w:ascii="Times New Roman" w:hAnsi="Times New Roman" w:cs="Times New Roman"/>
          <w:sz w:val="24"/>
          <w:szCs w:val="24"/>
        </w:rPr>
        <w:t xml:space="preserve"> в муниципалитете. </w:t>
      </w:r>
    </w:p>
    <w:p w:rsidR="00EC20B9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08413D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EC20B9" w:rsidRPr="0008413D" w:rsidTr="006E149C">
        <w:tc>
          <w:tcPr>
            <w:tcW w:w="1196" w:type="dxa"/>
            <w:vMerge w:val="restart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0"/>
            <w:bookmarkEnd w:id="4"/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2D56" w:rsidRPr="0008413D" w:rsidTr="006E149C">
        <w:tc>
          <w:tcPr>
            <w:tcW w:w="1196" w:type="dxa"/>
            <w:vMerge/>
          </w:tcPr>
          <w:p w:rsidR="008B2D56" w:rsidRPr="0008413D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8B2D56" w:rsidRPr="006E149C" w:rsidTr="006E149C">
        <w:tc>
          <w:tcPr>
            <w:tcW w:w="119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49C" w:rsidRPr="003068F8">
              <w:rPr>
                <w:rFonts w:ascii="Times New Roman" w:hAnsi="Times New Roman" w:cs="Times New Roman"/>
                <w:sz w:val="24"/>
                <w:szCs w:val="24"/>
              </w:rPr>
              <w:t>8 897</w:t>
            </w:r>
          </w:p>
        </w:tc>
        <w:tc>
          <w:tcPr>
            <w:tcW w:w="1134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08413D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08413D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Соотношение числа молодежи и общего количества населения на протяжении последних трех лет является стабильным и составляет в среднем 2</w:t>
      </w:r>
      <w:r w:rsidR="008B2D56" w:rsidRPr="006E149C">
        <w:rPr>
          <w:rFonts w:ascii="Times New Roman" w:hAnsi="Times New Roman" w:cs="Times New Roman"/>
          <w:sz w:val="24"/>
          <w:szCs w:val="24"/>
        </w:rPr>
        <w:t>5</w:t>
      </w:r>
      <w:r w:rsidRPr="006E149C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инициативы. В то же время молодежь образует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6E149C" w:rsidRDefault="006E149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Данные мониторинга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</w:t>
      </w:r>
      <w:r w:rsidR="00EC20B9" w:rsidRPr="006E149C">
        <w:rPr>
          <w:rFonts w:ascii="Times New Roman" w:hAnsi="Times New Roman" w:cs="Times New Roman"/>
          <w:sz w:val="24"/>
          <w:szCs w:val="24"/>
        </w:rPr>
        <w:t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E149C">
        <w:rPr>
          <w:rFonts w:ascii="Times New Roman" w:hAnsi="Times New Roman" w:cs="Times New Roman"/>
          <w:sz w:val="24"/>
          <w:szCs w:val="24"/>
        </w:rPr>
        <w:t>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1. Территориальные особенности города и развитая транспортная инфраструктура, что позволяет поставлять наркотические средства из Зиминского и других близлежащих районов.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6E149C">
        <w:rPr>
          <w:rFonts w:ascii="Times New Roman" w:hAnsi="Times New Roman" w:cs="Times New Roman"/>
          <w:sz w:val="24"/>
          <w:szCs w:val="24"/>
        </w:rPr>
        <w:t>Наличие</w:t>
      </w:r>
      <w:r w:rsidRPr="006E149C">
        <w:rPr>
          <w:rFonts w:ascii="Times New Roman" w:hAnsi="Times New Roman" w:cs="Times New Roman"/>
          <w:sz w:val="24"/>
          <w:szCs w:val="24"/>
        </w:rPr>
        <w:t xml:space="preserve"> мигрантов из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наркоопасных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государств, которые ввозят в Саяно-Зиминский регион наркотические средства и формируют устойчивую структуру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наркопреступности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>.</w:t>
      </w:r>
    </w:p>
    <w:p w:rsidR="006E149C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3. Засоренность дикорастущей коноплей большинства близлежащих к городу Саянску районов</w:t>
      </w:r>
      <w:r w:rsidR="006E149C" w:rsidRPr="006E149C">
        <w:rPr>
          <w:rFonts w:ascii="Times New Roman" w:hAnsi="Times New Roman" w:cs="Times New Roman"/>
          <w:sz w:val="24"/>
          <w:szCs w:val="24"/>
        </w:rPr>
        <w:t>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85"/>
      <w:bookmarkEnd w:id="5"/>
      <w:r w:rsidRPr="006E149C">
        <w:rPr>
          <w:rFonts w:ascii="Times New Roman" w:hAnsi="Times New Roman" w:cs="Times New Roman"/>
          <w:sz w:val="24"/>
          <w:szCs w:val="24"/>
        </w:rPr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 xml:space="preserve">, а также повышать значимость семейного воспитания, уменьшать число потенциальных потребителей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веществ путем мотивации на лечение и реабилитацию наркозависимых.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Другие причины, способствующие распространению незаконного потребления наркотиков, формируются в социальной среде. 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 xml:space="preserve">К ним относятся неосведомленность о </w:t>
      </w:r>
      <w:r w:rsidRPr="006E149C">
        <w:rPr>
          <w:rFonts w:ascii="Times New Roman" w:hAnsi="Times New Roman" w:cs="Times New Roman"/>
          <w:sz w:val="24"/>
          <w:szCs w:val="24"/>
        </w:rPr>
        <w:lastRenderedPageBreak/>
        <w:t>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  <w:proofErr w:type="gramEnd"/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380">
        <w:rPr>
          <w:rFonts w:ascii="Times New Roman" w:hAnsi="Times New Roman" w:cs="Times New Roman"/>
          <w:sz w:val="24"/>
          <w:szCs w:val="24"/>
        </w:rPr>
        <w:t>Наркоситуация</w:t>
      </w:r>
      <w:proofErr w:type="spellEnd"/>
      <w:r w:rsidRPr="003A5380">
        <w:rPr>
          <w:rFonts w:ascii="Times New Roman" w:hAnsi="Times New Roman" w:cs="Times New Roman"/>
          <w:sz w:val="24"/>
          <w:szCs w:val="24"/>
        </w:rPr>
        <w:t xml:space="preserve"> в Иркутской области в целом оценивается: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7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A5380" w:rsidRPr="003A5380">
        <w:rPr>
          <w:rFonts w:ascii="Times New Roman" w:hAnsi="Times New Roman" w:cs="Times New Roman"/>
          <w:sz w:val="24"/>
          <w:szCs w:val="24"/>
        </w:rPr>
        <w:t>–</w:t>
      </w:r>
      <w:r w:rsidRPr="003A5380">
        <w:rPr>
          <w:rFonts w:ascii="Times New Roman" w:hAnsi="Times New Roman" w:cs="Times New Roman"/>
          <w:sz w:val="24"/>
          <w:szCs w:val="24"/>
        </w:rPr>
        <w:t xml:space="preserve"> </w:t>
      </w:r>
      <w:r w:rsidR="003A5380" w:rsidRPr="003A5380">
        <w:rPr>
          <w:rFonts w:ascii="Times New Roman" w:hAnsi="Times New Roman" w:cs="Times New Roman"/>
          <w:sz w:val="24"/>
          <w:szCs w:val="24"/>
        </w:rPr>
        <w:t>2,25</w:t>
      </w:r>
      <w:r w:rsidRPr="003A5380">
        <w:rPr>
          <w:rFonts w:ascii="Times New Roman" w:hAnsi="Times New Roman" w:cs="Times New Roman"/>
          <w:sz w:val="24"/>
          <w:szCs w:val="24"/>
        </w:rPr>
        <w:t xml:space="preserve"> (</w:t>
      </w:r>
      <w:r w:rsidR="003A5380" w:rsidRPr="003A5380">
        <w:rPr>
          <w:rFonts w:ascii="Times New Roman" w:hAnsi="Times New Roman" w:cs="Times New Roman"/>
          <w:sz w:val="24"/>
          <w:szCs w:val="24"/>
        </w:rPr>
        <w:t>ситуация напряженная</w:t>
      </w:r>
      <w:r w:rsidRPr="003A5380">
        <w:rPr>
          <w:rFonts w:ascii="Times New Roman" w:hAnsi="Times New Roman" w:cs="Times New Roman"/>
          <w:sz w:val="24"/>
          <w:szCs w:val="24"/>
        </w:rPr>
        <w:t>);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8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2,25 (ситуация напряженная);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 xml:space="preserve">В городе Саянске итоговая оценка </w:t>
      </w:r>
      <w:proofErr w:type="spellStart"/>
      <w:r w:rsidRPr="003A5380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3A5380">
        <w:rPr>
          <w:rFonts w:ascii="Times New Roman" w:hAnsi="Times New Roman" w:cs="Times New Roman"/>
          <w:sz w:val="24"/>
          <w:szCs w:val="24"/>
        </w:rPr>
        <w:t>: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7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2,0 (ситуация напряженная)</w:t>
      </w:r>
      <w:r w:rsidRPr="003A5380">
        <w:rPr>
          <w:rFonts w:ascii="Times New Roman" w:hAnsi="Times New Roman" w:cs="Times New Roman"/>
          <w:sz w:val="24"/>
          <w:szCs w:val="24"/>
        </w:rPr>
        <w:t>;</w:t>
      </w:r>
    </w:p>
    <w:p w:rsidR="003A5380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43027D">
        <w:rPr>
          <w:rFonts w:ascii="Times New Roman" w:hAnsi="Times New Roman" w:cs="Times New Roman"/>
          <w:sz w:val="24"/>
          <w:szCs w:val="24"/>
        </w:rPr>
        <w:t>8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2,0 (ситуация напряженная).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 xml:space="preserve">На диспансерном учете в областном государственном бюджетном учреждении здравоохранения </w:t>
      </w:r>
      <w:r w:rsidR="006346C1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Саянская городская больница</w:t>
      </w:r>
      <w:r w:rsidR="006346C1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6346C1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наркомания</w:t>
      </w:r>
      <w:r w:rsidR="006346C1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состояло: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7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105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8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108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D613A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9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95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570D8" w:rsidRPr="009570D8">
        <w:rPr>
          <w:rFonts w:ascii="Times New Roman" w:hAnsi="Times New Roman" w:cs="Times New Roman"/>
          <w:sz w:val="24"/>
          <w:szCs w:val="24"/>
        </w:rPr>
        <w:t>,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570D8">
        <w:rPr>
          <w:rFonts w:ascii="Times New Roman" w:hAnsi="Times New Roman" w:cs="Times New Roman"/>
          <w:sz w:val="24"/>
          <w:szCs w:val="24"/>
        </w:rPr>
        <w:t>что говорит о стабильной ситуации по данному направлению. В основном это лица в возрасте от 20 до 39 лет (более 83%). Несовершеннолетних среди них нет.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 xml:space="preserve">По данным МКУ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муниципального образования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город Саянск</w:t>
      </w:r>
      <w:r w:rsidR="009D613A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>, на 01.0</w:t>
      </w:r>
      <w:r w:rsidR="009570D8" w:rsidRPr="009570D8">
        <w:rPr>
          <w:rFonts w:ascii="Times New Roman" w:hAnsi="Times New Roman" w:cs="Times New Roman"/>
          <w:sz w:val="24"/>
          <w:szCs w:val="24"/>
        </w:rPr>
        <w:t>4</w:t>
      </w:r>
      <w:r w:rsidRPr="009570D8">
        <w:rPr>
          <w:rFonts w:ascii="Times New Roman" w:hAnsi="Times New Roman" w:cs="Times New Roman"/>
          <w:sz w:val="24"/>
          <w:szCs w:val="24"/>
        </w:rPr>
        <w:t>.201</w:t>
      </w:r>
      <w:r w:rsidR="009D613A" w:rsidRPr="009570D8">
        <w:rPr>
          <w:rFonts w:ascii="Times New Roman" w:hAnsi="Times New Roman" w:cs="Times New Roman"/>
          <w:sz w:val="24"/>
          <w:szCs w:val="24"/>
        </w:rPr>
        <w:t>9</w:t>
      </w:r>
      <w:r w:rsidRPr="009570D8">
        <w:rPr>
          <w:rFonts w:ascii="Times New Roman" w:hAnsi="Times New Roman" w:cs="Times New Roman"/>
          <w:sz w:val="24"/>
          <w:szCs w:val="24"/>
        </w:rPr>
        <w:t xml:space="preserve"> на учете в школьных постах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Здоровье+</w:t>
      </w:r>
      <w:r w:rsidR="009D613A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="009570D8" w:rsidRPr="009570D8">
        <w:rPr>
          <w:rFonts w:ascii="Times New Roman" w:hAnsi="Times New Roman" w:cs="Times New Roman"/>
          <w:sz w:val="24"/>
          <w:szCs w:val="24"/>
        </w:rPr>
        <w:t>25</w:t>
      </w:r>
      <w:r w:rsidRPr="009570D8">
        <w:rPr>
          <w:rFonts w:ascii="Times New Roman" w:hAnsi="Times New Roman" w:cs="Times New Roman"/>
          <w:sz w:val="24"/>
          <w:szCs w:val="24"/>
        </w:rPr>
        <w:t xml:space="preserve"> обучающихся, в том числе </w:t>
      </w:r>
      <w:r w:rsidR="009570D8" w:rsidRPr="009570D8">
        <w:rPr>
          <w:rFonts w:ascii="Times New Roman" w:hAnsi="Times New Roman" w:cs="Times New Roman"/>
          <w:sz w:val="24"/>
          <w:szCs w:val="24"/>
        </w:rPr>
        <w:t>22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устойчивое курение, </w:t>
      </w:r>
      <w:r w:rsidR="009570D8" w:rsidRPr="009570D8">
        <w:rPr>
          <w:rFonts w:ascii="Times New Roman" w:hAnsi="Times New Roman" w:cs="Times New Roman"/>
          <w:sz w:val="24"/>
          <w:szCs w:val="24"/>
        </w:rPr>
        <w:t>3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употребление спиртных напитков, </w:t>
      </w:r>
      <w:r w:rsidR="009570D8" w:rsidRPr="009570D8">
        <w:rPr>
          <w:rFonts w:ascii="Times New Roman" w:hAnsi="Times New Roman" w:cs="Times New Roman"/>
          <w:sz w:val="24"/>
          <w:szCs w:val="24"/>
        </w:rPr>
        <w:t>0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употребление токсических веществ.</w:t>
      </w:r>
    </w:p>
    <w:p w:rsidR="00EC20B9" w:rsidRPr="0008413D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Решение проблемы профилактики наркомании в полной мере соответствует приоритетным направлениям Стратегии национальной безопасности Российской Федерации, Концепции долгосрочного социально-экономического развития Российской Федерации.</w:t>
      </w:r>
    </w:p>
    <w:p w:rsidR="00EC20B9" w:rsidRPr="007F5D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346C1" w:rsidRPr="007F5D02">
        <w:rPr>
          <w:rFonts w:ascii="Times New Roman" w:hAnsi="Times New Roman" w:cs="Times New Roman"/>
          <w:sz w:val="24"/>
          <w:szCs w:val="24"/>
        </w:rPr>
        <w:t>2</w:t>
      </w:r>
      <w:r w:rsidRPr="007F5D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7F5D02">
        <w:rPr>
          <w:rFonts w:ascii="Times New Roman" w:hAnsi="Times New Roman" w:cs="Times New Roman"/>
          <w:sz w:val="24"/>
          <w:szCs w:val="24"/>
        </w:rPr>
        <w:t xml:space="preserve">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 w:rsidR="006346C1" w:rsidRPr="007F5D02">
        <w:rPr>
          <w:rFonts w:ascii="Times New Roman" w:hAnsi="Times New Roman" w:cs="Times New Roman"/>
          <w:sz w:val="24"/>
          <w:szCs w:val="24"/>
        </w:rPr>
        <w:t>1</w:t>
      </w:r>
    </w:p>
    <w:p w:rsidR="00EC20B9" w:rsidRPr="007F5D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7F5D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7F5D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9570D8" w:rsidRDefault="00C940A2" w:rsidP="00F4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20B9"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Sect="000E2818"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EC20B9" w:rsidRPr="006346C1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6346C1">
        <w:rPr>
          <w:rFonts w:ascii="Times New Roman" w:hAnsi="Times New Roman" w:cs="Times New Roman"/>
          <w:sz w:val="24"/>
          <w:szCs w:val="24"/>
        </w:rPr>
        <w:t>3</w:t>
      </w:r>
      <w:r w:rsidRPr="006346C1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6346C1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6346C1">
        <w:rPr>
          <w:rFonts w:ascii="Times New Roman" w:hAnsi="Times New Roman" w:cs="Times New Roman"/>
          <w:sz w:val="24"/>
          <w:szCs w:val="24"/>
        </w:rPr>
        <w:t>1</w:t>
      </w:r>
    </w:p>
    <w:p w:rsidR="002E1890" w:rsidRDefault="00EC20B9" w:rsidP="0037712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1"/>
        <w:gridCol w:w="2675"/>
        <w:gridCol w:w="1559"/>
        <w:gridCol w:w="1077"/>
        <w:gridCol w:w="943"/>
        <w:gridCol w:w="1134"/>
        <w:gridCol w:w="673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37712E" w:rsidRPr="0037712E" w:rsidTr="0037712E">
        <w:trPr>
          <w:trHeight w:val="72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Период  реализации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В том числе по годам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37712E" w:rsidRPr="0037712E" w:rsidTr="0037712E">
        <w:trPr>
          <w:trHeight w:val="27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мониторинга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паспорта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30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наркопотребления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1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бестабачной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никотиносодержащей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УК, СШ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летний период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4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4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(приобретение) информационно-пропагандистской продукции для распространения среди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подростков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1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техногенно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30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СШ, УО, УК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7444" w:rsidRPr="0037712E" w:rsidTr="00957444">
        <w:trPr>
          <w:trHeight w:val="720"/>
        </w:trPr>
        <w:tc>
          <w:tcPr>
            <w:tcW w:w="68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741A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37712E" w:rsidRPr="00E157F8" w:rsidRDefault="0037712E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37712E" w:rsidRPr="00E157F8" w:rsidSect="0037712E">
          <w:pgSz w:w="16838" w:h="11905" w:orient="landscape"/>
          <w:pgMar w:top="851" w:right="1134" w:bottom="851" w:left="1134" w:header="0" w:footer="0" w:gutter="0"/>
          <w:cols w:space="720"/>
        </w:sectPr>
      </w:pPr>
    </w:p>
    <w:p w:rsidR="003A0355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5349A6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</w:t>
      </w:r>
      <w:r w:rsidR="0042615A" w:rsidRPr="005349A6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5349A6">
        <w:rPr>
          <w:rFonts w:ascii="Times New Roman" w:hAnsi="Times New Roman" w:cs="Times New Roman"/>
          <w:sz w:val="24"/>
          <w:szCs w:val="24"/>
        </w:rPr>
        <w:t>№</w:t>
      </w:r>
      <w:r w:rsidRPr="005349A6">
        <w:rPr>
          <w:rFonts w:ascii="Times New Roman" w:hAnsi="Times New Roman" w:cs="Times New Roman"/>
          <w:sz w:val="24"/>
          <w:szCs w:val="24"/>
        </w:rPr>
        <w:t>1</w:t>
      </w:r>
    </w:p>
    <w:p w:rsidR="00EC20B9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020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850"/>
        <w:gridCol w:w="851"/>
        <w:gridCol w:w="709"/>
        <w:gridCol w:w="708"/>
        <w:gridCol w:w="851"/>
        <w:gridCol w:w="850"/>
        <w:gridCol w:w="709"/>
        <w:gridCol w:w="708"/>
        <w:gridCol w:w="709"/>
      </w:tblGrid>
      <w:tr w:rsidR="007C1AC5" w:rsidRPr="002E1890" w:rsidTr="00E233A9">
        <w:trPr>
          <w:trHeight w:val="325"/>
        </w:trPr>
        <w:tc>
          <w:tcPr>
            <w:tcW w:w="426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P821"/>
            <w:bookmarkEnd w:id="6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5" w:type="dxa"/>
            <w:gridSpan w:val="9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C1AC5" w:rsidRPr="002E1890" w:rsidTr="00E233A9">
        <w:trPr>
          <w:trHeight w:val="487"/>
        </w:trPr>
        <w:tc>
          <w:tcPr>
            <w:tcW w:w="426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C1AC5" w:rsidRPr="002E1890" w:rsidTr="00E233A9">
        <w:trPr>
          <w:trHeight w:val="195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9B1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</w:tbl>
    <w:p w:rsidR="002E1890" w:rsidRDefault="002E1890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7D79AA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sz w:val="24"/>
          <w:szCs w:val="24"/>
        </w:rPr>
        <w:t xml:space="preserve">Глава 7. </w:t>
      </w:r>
      <w:r w:rsidR="0008413D" w:rsidRPr="007D79AA">
        <w:rPr>
          <w:rFonts w:ascii="Times New Roman" w:hAnsi="Times New Roman" w:cs="Times New Roman"/>
          <w:sz w:val="24"/>
          <w:szCs w:val="24"/>
        </w:rPr>
        <w:t>Подпрограмма</w:t>
      </w:r>
      <w:r w:rsidRPr="007D79AA">
        <w:rPr>
          <w:rFonts w:ascii="Times New Roman" w:hAnsi="Times New Roman" w:cs="Times New Roman"/>
          <w:sz w:val="24"/>
          <w:szCs w:val="24"/>
        </w:rPr>
        <w:t xml:space="preserve">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D79AA">
        <w:rPr>
          <w:rFonts w:ascii="Times New Roman" w:hAnsi="Times New Roman" w:cs="Times New Roman"/>
          <w:sz w:val="24"/>
          <w:szCs w:val="24"/>
        </w:rPr>
        <w:t>2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79AA">
        <w:rPr>
          <w:rFonts w:ascii="Times New Roman" w:hAnsi="Times New Roman" w:cs="Times New Roman"/>
          <w:sz w:val="24"/>
          <w:szCs w:val="24"/>
        </w:rPr>
        <w:t>Профилактика социально-значимых заболеваний</w:t>
      </w:r>
      <w:r w:rsidRPr="0008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«город Саянск» </w:t>
      </w:r>
    </w:p>
    <w:p w:rsidR="00EC20B9" w:rsidRP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08413D">
        <w:rPr>
          <w:rFonts w:ascii="Times New Roman" w:hAnsi="Times New Roman" w:cs="Times New Roman"/>
          <w:sz w:val="24"/>
          <w:szCs w:val="24"/>
        </w:rPr>
        <w:t>на 2020-202</w:t>
      </w:r>
      <w:r w:rsidR="007C1AC5">
        <w:rPr>
          <w:rFonts w:ascii="Times New Roman" w:hAnsi="Times New Roman" w:cs="Times New Roman"/>
          <w:sz w:val="24"/>
          <w:szCs w:val="24"/>
        </w:rPr>
        <w:t>7</w:t>
      </w:r>
      <w:r w:rsidRPr="0008413D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413D" w:rsidRPr="0042615A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проведение массовых агитационно-профилактических мероприятий.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2016г. зарегистрировано 74 случая, показатель 189,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на 100 тыс. населения, в 2017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зарегистрировано 62 случая, показатель 159,4 на 100 тыс. населения; (из них 208 женщин и 27 детей), в 2018г. зарегистрировано 63 случая, показатель 161,7. Темп прироста относительно 2017 года составил 1,4%. по области в 2018 году – 9,4%.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Кумулятивное число выявленных ВИЧ – позитивных на 01.01.2019 года составило 1049 случаев, показатель распространённости 2692,0 на 100 тыс. населения</w:t>
      </w:r>
    </w:p>
    <w:p w:rsidR="0008413D" w:rsidRPr="00617E24" w:rsidRDefault="0008413D" w:rsidP="00617E24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2018 году доля неработающих ВИЧ-и</w:t>
      </w:r>
      <w:r w:rsidR="00617E24"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нфицированных по расследованным с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лучаям -21 человек (33.33%) .</w:t>
      </w:r>
    </w:p>
    <w:p w:rsidR="0008413D" w:rsidRPr="00617E24" w:rsidRDefault="0008413D" w:rsidP="00617E24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Эпидемиологическим расследованием вновь выявленных случаев ВИЧ-инфекции охвачено в текущем году 63/63 (100%).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кумулятивной заболеваемости основной контингент ВИЧ – инфицированных это молодые люди от 20 до 34 лет (73,6%), из них наибольший удельный вес имеет возрастная группа 20-24 лет (33,2%). </w:t>
      </w:r>
    </w:p>
    <w:p w:rsidR="0008413D" w:rsidRPr="00617E24" w:rsidRDefault="0008413D" w:rsidP="00617E24">
      <w:pPr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гендерному признаку в отчётном году выявленные  ВИЧ – инфицированные распределились между мужчинами и женщинами в соотношении: 34 мужчины и 29 женщин (в том числе – 2 ребенка). По возрастному составу в 2018 году доминирует возрастная группа с 25 до 49 лет- 49 чел (77,77%). </w:t>
      </w:r>
    </w:p>
    <w:p w:rsidR="0008413D" w:rsidRPr="00617E24" w:rsidRDefault="0008413D" w:rsidP="00617E24">
      <w:pPr>
        <w:tabs>
          <w:tab w:val="left" w:pos="936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 умерших 400 ВИЧ – инфицированных, в стадии СПИД всего умерло в г.</w:t>
      </w:r>
      <w:r w:rsidR="00520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Саянске – 85 человек. Доля умерших от общего числа зарегистрированных случаев ВИЧ-инфицирования</w:t>
      </w:r>
      <w:r w:rsidR="00B34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(1049 случаев) составляет 38,1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</w:t>
      </w:r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ВИЧ –СПИД в мероприятия программы продиктовано переходом инфекции в пандемию и острой социальной ситуацией.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gramStart"/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7D79AA" w:rsidRDefault="007D79AA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Несмотря на снижение случаев заболеваний ИППП по городу Саянску, заболеваемость продолжает регистрироваться.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сифилисом в 2016г. - 10 случаев, показатель 25,7 на 100 тыс. населения, в 2017г. –6 случаев, показатель 15,42 на 100 000, 2018г. – 1 случай, показатель 2,57 на 100 тыс.</w:t>
      </w:r>
      <w:r w:rsidR="00B3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 Основное количество заболевших в возрасте  20 – 29 лет – 53,8%; 30-40 лет – 38.4%.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гонореей 2016г. – 4 случая, показатель 10,3 на 100 000, в 2017г</w:t>
      </w:r>
      <w:r w:rsidR="00741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-3 случая, показатель 7,71 на 100 тыс. населения, в 2018г</w:t>
      </w:r>
      <w:r w:rsidR="00741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- 1 случай, показатель 2,57 на 100 тыс. населения. Высокая заболеваемость среди возрастной группы 20-29 лет-78,5%, меньше в 30-39 лет -10,7% 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хламидиозом в 2016г.- составляла – 42 случая, показатель  107,8 на 100 тысяч населения, в 2017г. – 38 случаев, показатель 97,6 на 100 населения, в 2018г. – 13 случаев, показатель 33,3, чаще хламидиоз регистрируется у женщин -92,5% случаев, возраст 18-29 лет-77.7%.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этих заболеваний передающихся половым путем влияют на показатели рождаемости, являются причиной бесплодия и 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Эпидемиологическая ситуация по распространению туберкулеза на территории Иркутской области и в городе Саянске остается крайне напряженной, что обуславливает ее решение программным методом. </w:t>
      </w:r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</w:t>
      </w:r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ростом числа больных туберкулезом, увеличением числа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дезадаптированных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 населения: мигрантов, беженцев, ростом числа ВИЧ-инфицированных больных.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лет показатель заболеваемости туберкулезом  составил в 2016г. 74,4 на 100 000 жителей, в 2017г. 64,3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жителей, в 2018г. 53,8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жителей. Детская заболеваемость с 2017 года на территории города Саянска не регистрируется.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Вызывает тревогу рост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 заболеваемости туберкулезом, за 2016г. – показатель составил – 2,6, а  в 2018г. показатель -7,7 прирост  196,1.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г. Саянске отмечается увеличение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внеторакальными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формами туберкулезом с 15,4 в 2016г. до 20,5 в 2018г., прирост составил 33,1.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Показатель смертности населения от туберкулеза на территории города Саянска в 2016г. составил – 2,56 на 100 000, в 2017г. -2,57, в 2018г. не регистрировался. </w:t>
      </w:r>
    </w:p>
    <w:p w:rsidR="00617E24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9AA" w:rsidRDefault="007D79AA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подпрограммы является: сохранение и улучшение здоровья населения г. Саянска, снижения заболеваемости и смертности, повышение уровня социальной успешности через укрепление здоровья. 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задач: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качества медицинской помощи на территории муниципального образования «город Саянск»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повышение результативности проводимых профилактических мероприятий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обеспечение доступности медицинской помощи в соответствии с Программой государственных гарантий по оказанию бесплатной медицинской помощи жителям Иркутской области;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lastRenderedPageBreak/>
        <w:t>повышение эффективности здравоохранения за счет реализации целевых  направлений, с учетом приоритетов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внедрение современных медицинских технологий диагностики и лечения, в том числе оснащение современным лечебно-диагностическим оборудованием;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предупреждение возникновения и распространения управляемых инфекций,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борьба с социально-значимыми заболеваниями</w:t>
      </w:r>
    </w:p>
    <w:p w:rsidR="00F35ACD" w:rsidRPr="00617E24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кадрового потенциала и</w:t>
      </w:r>
      <w:r w:rsidR="00617E24">
        <w:rPr>
          <w:rFonts w:eastAsia="Times New Roman"/>
          <w:bCs/>
          <w:szCs w:val="24"/>
          <w:lang w:eastAsia="ru-RU"/>
        </w:rPr>
        <w:t xml:space="preserve"> повышение квалификации кадров.</w:t>
      </w:r>
    </w:p>
    <w:p w:rsidR="00F35ACD" w:rsidRDefault="00F35ACD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F35ACD" w:rsidSect="00F415AA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B119DF" w:rsidRPr="006346C1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>Раздел 3. Систе</w:t>
      </w:r>
      <w:r w:rsidR="00663924">
        <w:rPr>
          <w:rFonts w:ascii="Times New Roman" w:hAnsi="Times New Roman" w:cs="Times New Roman"/>
          <w:sz w:val="24"/>
          <w:szCs w:val="24"/>
        </w:rPr>
        <w:t>ма мероприятий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A0355" w:rsidRPr="006B650A" w:rsidRDefault="00B119DF" w:rsidP="00F62B9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4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2533"/>
        <w:gridCol w:w="1276"/>
        <w:gridCol w:w="1153"/>
        <w:gridCol w:w="1134"/>
        <w:gridCol w:w="1066"/>
        <w:gridCol w:w="829"/>
        <w:gridCol w:w="829"/>
        <w:gridCol w:w="829"/>
        <w:gridCol w:w="829"/>
        <w:gridCol w:w="829"/>
        <w:gridCol w:w="829"/>
        <w:gridCol w:w="829"/>
        <w:gridCol w:w="829"/>
        <w:gridCol w:w="1071"/>
      </w:tblGrid>
      <w:tr w:rsidR="0037712E" w:rsidRPr="0037712E" w:rsidTr="0037712E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всего,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Ежегодно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социально значимых заболеваний.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флэшнакопителей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проката видеороликов по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510"/>
        </w:trPr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«Профилактика социально значимых заболеваний»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E1890" w:rsidRDefault="002E1890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79FE" w:rsidRPr="00E157F8" w:rsidRDefault="002E1890" w:rsidP="002E189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571"/>
        <w:gridCol w:w="1559"/>
        <w:gridCol w:w="851"/>
        <w:gridCol w:w="708"/>
        <w:gridCol w:w="709"/>
        <w:gridCol w:w="851"/>
        <w:gridCol w:w="708"/>
        <w:gridCol w:w="851"/>
        <w:gridCol w:w="709"/>
        <w:gridCol w:w="850"/>
        <w:gridCol w:w="709"/>
      </w:tblGrid>
      <w:tr w:rsidR="00A34DCE" w:rsidRPr="002E1890" w:rsidTr="00A34DCE">
        <w:trPr>
          <w:trHeight w:val="224"/>
        </w:trPr>
        <w:tc>
          <w:tcPr>
            <w:tcW w:w="556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1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559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9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A34DCE" w:rsidRPr="002E1890" w:rsidTr="00A34DCE">
        <w:trPr>
          <w:trHeight w:val="469"/>
        </w:trPr>
        <w:tc>
          <w:tcPr>
            <w:tcW w:w="556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A34DCE" w:rsidRPr="002E1890" w:rsidTr="00A34DCE">
        <w:trPr>
          <w:trHeight w:val="195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34DCE" w:rsidRPr="002E1890" w:rsidTr="00A34DCE">
        <w:trPr>
          <w:trHeight w:val="295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A34DCE" w:rsidRPr="002E1890" w:rsidTr="00A34DCE">
        <w:trPr>
          <w:trHeight w:val="664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Смертность от туберкулеза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77213D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77213D">
        <w:rPr>
          <w:rFonts w:ascii="Times New Roman" w:hAnsi="Times New Roman" w:cs="Times New Roman"/>
          <w:sz w:val="24"/>
          <w:szCs w:val="24"/>
        </w:rPr>
        <w:t>Подпрограмма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C2025F" w:rsidRPr="0077213D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город</w:t>
      </w:r>
      <w:r w:rsidR="00EC20B9" w:rsidRPr="0077213D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77213D">
        <w:rPr>
          <w:rFonts w:ascii="Times New Roman" w:hAnsi="Times New Roman" w:cs="Times New Roman"/>
          <w:sz w:val="24"/>
          <w:szCs w:val="24"/>
        </w:rPr>
        <w:t>аянск</w:t>
      </w:r>
      <w:r w:rsidRPr="0077213D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77213D" w:rsidRDefault="00EC20B9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>на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</w:t>
      </w:r>
      <w:r w:rsidR="00F54DD5" w:rsidRPr="0077213D">
        <w:rPr>
          <w:rFonts w:ascii="Times New Roman" w:hAnsi="Times New Roman" w:cs="Times New Roman"/>
          <w:sz w:val="24"/>
          <w:szCs w:val="24"/>
        </w:rPr>
        <w:t>20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–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202</w:t>
      </w:r>
      <w:r w:rsidR="00A34DCE">
        <w:rPr>
          <w:rFonts w:ascii="Times New Roman" w:hAnsi="Times New Roman" w:cs="Times New Roman"/>
          <w:sz w:val="24"/>
          <w:szCs w:val="24"/>
        </w:rPr>
        <w:t>7</w:t>
      </w:r>
      <w:r w:rsidR="00F54DD5" w:rsidRPr="0077213D">
        <w:rPr>
          <w:rFonts w:ascii="Times New Roman" w:hAnsi="Times New Roman" w:cs="Times New Roman"/>
          <w:sz w:val="24"/>
          <w:szCs w:val="24"/>
        </w:rPr>
        <w:t>годы»</w:t>
      </w:r>
    </w:p>
    <w:p w:rsidR="00EC20B9" w:rsidRPr="0077213D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77213D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EC20B9" w:rsidRPr="000523AC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</w:t>
      </w:r>
      <w:r w:rsidR="007D2994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населения уровень преступности составил 125 (справочно – по Иркутской области з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период 2018 года – 186). </w:t>
      </w:r>
      <w:proofErr w:type="gram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57%), в том числе, снижение, по регистрации преступлений, наблюдалось и на протяжении всего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периода 2018 года, за исключением января месяца, когда был зарегистрирован  рост регистрации преступлений.</w:t>
      </w: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меры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на своевременное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патрулирование мест, наиболее подверженных криминогенному влиянию, провод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году 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зарегистрированных преступлений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(на 1,8%), при увеличении (+3%) доли раскрытых преступлений категории тяжких и особо тяжких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 дел (за 2017 год  выявлено 6, в суд направлено 5 дел).</w:t>
      </w:r>
      <w:proofErr w:type="gramEnd"/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каннабиса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героина -8371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гашишного масла –13,289 грамма, 127,943 грамма гашиша, 2,2814 грамма наркотического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незаконной продажей товаров, свободная реализация которых запрещена (в 2017 году - 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56), 152 факта нахождения в общественном месте в нетрезвом состоянии (за 2017 год – 89), 140 правонарушений,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неуплатой административного штрафа в срок, предусмотренный Кодексом РФ об Административных правонарушениях (далее - КРФ об АП)  (за 2017 год - 549).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взысканных штрафов состав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54,4%.  </w:t>
      </w:r>
    </w:p>
    <w:p w:rsidR="0077213D" w:rsidRPr="00C4561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 года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</w:p>
    <w:p w:rsidR="0077213D" w:rsidRPr="00C45612" w:rsidRDefault="000523AC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лиц, состоящих под административным надзором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– 182 административных правонарушения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возбуждено – 2 уголовных дела по ст. 314.1 Уголовного Кодекса РФ (за уклонение от административного надзора)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3D" w:rsidRPr="00C4561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 </w:t>
      </w:r>
      <w:proofErr w:type="gramEnd"/>
    </w:p>
    <w:p w:rsidR="0077213D" w:rsidRPr="00C4561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</w:t>
      </w:r>
    </w:p>
    <w:p w:rsidR="006779FE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1240"/>
      <w:bookmarkEnd w:id="7"/>
    </w:p>
    <w:p w:rsidR="00EC20B9" w:rsidRPr="00C2025F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C2025F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25F">
        <w:rPr>
          <w:rFonts w:ascii="Times New Roman" w:hAnsi="Times New Roman" w:cs="Times New Roman"/>
          <w:sz w:val="24"/>
          <w:szCs w:val="24"/>
        </w:rPr>
        <w:t>Цель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C2025F">
        <w:rPr>
          <w:rFonts w:ascii="Times New Roman" w:hAnsi="Times New Roman" w:cs="Times New Roman"/>
          <w:sz w:val="24"/>
          <w:szCs w:val="24"/>
        </w:rPr>
        <w:t>: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</w:t>
      </w:r>
      <w:r w:rsidRPr="00C2025F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5.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C2025F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C2025F">
        <w:rPr>
          <w:rFonts w:ascii="Times New Roman" w:hAnsi="Times New Roman" w:cs="Times New Roman"/>
          <w:sz w:val="24"/>
          <w:szCs w:val="24"/>
        </w:rPr>
        <w:t xml:space="preserve">. </w:t>
      </w:r>
      <w:r w:rsidRPr="00C2025F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EC20B9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C2025F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5A62" w:rsidRDefault="00EC20B9" w:rsidP="00705A62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8"/>
        <w:gridCol w:w="2643"/>
        <w:gridCol w:w="1560"/>
        <w:gridCol w:w="1134"/>
        <w:gridCol w:w="1276"/>
        <w:gridCol w:w="1134"/>
        <w:gridCol w:w="708"/>
        <w:gridCol w:w="709"/>
        <w:gridCol w:w="709"/>
        <w:gridCol w:w="704"/>
        <w:gridCol w:w="713"/>
        <w:gridCol w:w="851"/>
        <w:gridCol w:w="850"/>
        <w:gridCol w:w="851"/>
        <w:gridCol w:w="1417"/>
      </w:tblGrid>
      <w:tr w:rsidR="000C549E" w:rsidRPr="000C549E" w:rsidTr="00A33CF4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 реализации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всего,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   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показателями 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результативности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подпрограммы</w:t>
            </w:r>
          </w:p>
        </w:tc>
      </w:tr>
      <w:tr w:rsidR="000C549E" w:rsidRPr="000C549E" w:rsidTr="00A33CF4">
        <w:trPr>
          <w:trHeight w:val="30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549E" w:rsidRPr="000C549E" w:rsidTr="00A33CF4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0C549E" w:rsidRPr="000C549E" w:rsidTr="00A33CF4">
        <w:trPr>
          <w:trHeight w:val="66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0C549E" w:rsidRPr="000C549E" w:rsidTr="00A33CF4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</w:t>
            </w: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8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Поддержка лучших участковых уполномоченных и инспекторов ПДН</w:t>
            </w:r>
          </w:p>
        </w:tc>
      </w:tr>
      <w:tr w:rsidR="000C549E" w:rsidRPr="000C549E" w:rsidTr="00A33CF4">
        <w:trPr>
          <w:trHeight w:val="30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городских конкурсов на звание: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«Лучший участковый уполномоченный отдела полиции (дислокация город Саянск) МО МВД России «Зиминский»;</w:t>
            </w: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</w:t>
            </w:r>
            <w:proofErr w:type="gramEnd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«Лучший инспектор по делам несовершеннолетних отдела полиции (дислокация город Саянск) МО МВД России «Зиминский».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63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Профилактика правонарушений несовершеннолетних.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0C549E" w:rsidRPr="000C549E" w:rsidTr="00A33CF4">
        <w:trPr>
          <w:trHeight w:val="1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21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8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24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0C549E" w:rsidRPr="000C549E" w:rsidTr="00A33CF4">
        <w:trPr>
          <w:trHeight w:val="21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51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«Профилактика правонарушений в муниципальном образовании «город Саянск»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B650A" w:rsidRDefault="006B650A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E1890" w:rsidRDefault="002E1890" w:rsidP="002E1890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A07EA9" w:rsidRPr="006B650A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6B650A">
        <w:rPr>
          <w:rFonts w:ascii="Times New Roman" w:hAnsi="Times New Roman" w:cs="Times New Roman"/>
          <w:sz w:val="24"/>
          <w:szCs w:val="24"/>
        </w:rPr>
        <w:t>4</w:t>
      </w:r>
      <w:r w:rsidRPr="006B650A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6B650A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6B650A">
        <w:rPr>
          <w:rFonts w:ascii="Times New Roman" w:hAnsi="Times New Roman" w:cs="Times New Roman"/>
          <w:sz w:val="24"/>
          <w:szCs w:val="24"/>
        </w:rPr>
        <w:t>№3</w:t>
      </w:r>
    </w:p>
    <w:p w:rsidR="00A07EA9" w:rsidRPr="006B650A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1033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22DA1" w:rsidRPr="00B45E77" w:rsidTr="000E2818">
        <w:trPr>
          <w:trHeight w:val="242"/>
        </w:trPr>
        <w:tc>
          <w:tcPr>
            <w:tcW w:w="414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21" w:type="dxa"/>
            <w:gridSpan w:val="9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F22DA1" w:rsidRPr="00B45E77" w:rsidTr="000E2818">
        <w:trPr>
          <w:trHeight w:val="506"/>
        </w:trPr>
        <w:tc>
          <w:tcPr>
            <w:tcW w:w="414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F22DA1" w:rsidRPr="00B45E77" w:rsidTr="000E2818">
        <w:trPr>
          <w:trHeight w:val="195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3FA3" w:rsidRDefault="00AE3FA3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1D2B">
        <w:rPr>
          <w:rFonts w:ascii="Times New Roman" w:hAnsi="Times New Roman" w:cs="Times New Roman"/>
          <w:sz w:val="24"/>
          <w:szCs w:val="24"/>
        </w:rPr>
        <w:t xml:space="preserve">Глава 9. Подпрограмма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061D2B">
        <w:rPr>
          <w:rFonts w:ascii="Times New Roman" w:hAnsi="Times New Roman" w:cs="Times New Roman"/>
          <w:sz w:val="24"/>
          <w:szCs w:val="24"/>
        </w:rPr>
        <w:t>4</w:t>
      </w:r>
    </w:p>
    <w:p w:rsidR="000E7E5A" w:rsidRPr="007D79AA" w:rsidRDefault="000E7E5A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Pr="0008413D" w:rsidRDefault="00AE3FA3" w:rsidP="00AE3FA3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46DF5">
        <w:rPr>
          <w:rFonts w:ascii="Times New Roman" w:hAnsi="Times New Roman" w:cs="Times New Roman"/>
          <w:sz w:val="24"/>
          <w:szCs w:val="24"/>
        </w:rPr>
        <w:t xml:space="preserve"> годы</w:t>
      </w:r>
      <w:r w:rsidR="00F22DA1" w:rsidRPr="0008413D">
        <w:rPr>
          <w:rFonts w:ascii="Times New Roman" w:hAnsi="Times New Roman" w:cs="Times New Roman"/>
          <w:sz w:val="24"/>
          <w:szCs w:val="24"/>
        </w:rPr>
        <w:t>»</w:t>
      </w:r>
    </w:p>
    <w:p w:rsidR="00F22DA1" w:rsidRPr="00E157F8" w:rsidRDefault="00F22DA1" w:rsidP="00F22DA1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2DA1" w:rsidRDefault="00F22DA1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 w:rsidR="000749F0">
        <w:rPr>
          <w:rFonts w:ascii="Times New Roman" w:hAnsi="Times New Roman" w:cs="Times New Roman"/>
          <w:sz w:val="24"/>
          <w:szCs w:val="24"/>
        </w:rPr>
        <w:t>4</w:t>
      </w:r>
    </w:p>
    <w:p w:rsidR="000749F0" w:rsidRDefault="000749F0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общей смертности населения г. Саянска в 2023 году по сравнению с прошлым годом вырос на 3,9%. Целевой показатель (13,7 на 10 тыс. нас.) достигнут.</w:t>
      </w: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причин смертности основная часть – это смертность от болезней системы кровообращения – 65,7%; новообразования – 13,8%; болезни органов дыхания являются причиной смерти в 2,1% случаев; болезни органов пищеварения – 2,5%, болезни эндокринной системы – 1,0%.</w:t>
      </w: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 отмечается рост уровня смертности по всем нозологиям: от болезней органов пищеварения на 87,8%, от болезней эндокринной системы на 10,2%, от болезней системы кровообращения на 10,1%, от злокачественных новообразований на 2,1%. Смертность от болезней дыхательной системы осталась на прежнем уровне.</w:t>
      </w:r>
    </w:p>
    <w:p w:rsidR="00F22DA1" w:rsidRPr="0042615A" w:rsidRDefault="000749F0" w:rsidP="000E7E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трудоспособного населения увеличилась по сравнению с аналогичным периодом прошлого года на 8,7%.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показателей смертности и распространенности факторов риска развития ХНИЗ в городе Саянске</w:t>
      </w:r>
    </w:p>
    <w:p w:rsidR="000749F0" w:rsidRPr="00CE4BDD" w:rsidRDefault="000749F0" w:rsidP="00074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497"/>
        <w:gridCol w:w="1338"/>
        <w:gridCol w:w="1497"/>
        <w:gridCol w:w="1210"/>
        <w:gridCol w:w="1266"/>
      </w:tblGrid>
      <w:tr w:rsidR="000749F0" w:rsidRPr="00CE4BDD" w:rsidTr="00DF0B9A">
        <w:trPr>
          <w:trHeight w:val="256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смерти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</w:t>
            </w:r>
          </w:p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</w:t>
            </w:r>
          </w:p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749F0" w:rsidRPr="00CE4BDD" w:rsidTr="00DF0B9A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число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100</w:t>
            </w:r>
            <w:r w:rsidR="0006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число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100</w:t>
            </w:r>
            <w:r w:rsidR="0006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F0" w:rsidRPr="00CE4BDD" w:rsidTr="00DF0B9A">
        <w:trPr>
          <w:trHeight w:val="299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1371,9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0749F0" w:rsidRPr="00CE4BDD" w:rsidTr="00DF0B9A">
        <w:trPr>
          <w:trHeight w:val="51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Новообразования, в т.ч. злокачественные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749F0" w:rsidRPr="00CE4BDD" w:rsidTr="00DF0B9A">
        <w:trPr>
          <w:trHeight w:val="24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эндокринной системы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0749F0" w:rsidRPr="00CE4BDD" w:rsidTr="00DF0B9A">
        <w:trPr>
          <w:trHeight w:val="51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Смертность в трудоспособном возрасте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0749F0" w:rsidRPr="00CE4BDD" w:rsidTr="00DF0B9A">
        <w:trPr>
          <w:trHeight w:val="78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всех причин в целом по Иркутской области</w:t>
            </w:r>
          </w:p>
        </w:tc>
        <w:tc>
          <w:tcPr>
            <w:tcW w:w="1497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33226</w:t>
            </w:r>
          </w:p>
        </w:tc>
        <w:tc>
          <w:tcPr>
            <w:tcW w:w="1338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1411,52</w:t>
            </w:r>
          </w:p>
        </w:tc>
        <w:tc>
          <w:tcPr>
            <w:tcW w:w="1497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30980</w:t>
            </w:r>
          </w:p>
        </w:tc>
        <w:tc>
          <w:tcPr>
            <w:tcW w:w="1210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1323,6</w:t>
            </w:r>
          </w:p>
        </w:tc>
        <w:tc>
          <w:tcPr>
            <w:tcW w:w="1266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</w:tr>
    </w:tbl>
    <w:p w:rsidR="000749F0" w:rsidRPr="00CE4BDD" w:rsidRDefault="000749F0" w:rsidP="0007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трудоспособного населения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48"/>
        <w:gridCol w:w="990"/>
        <w:gridCol w:w="847"/>
        <w:gridCol w:w="841"/>
        <w:gridCol w:w="902"/>
        <w:gridCol w:w="1009"/>
        <w:gridCol w:w="845"/>
        <w:gridCol w:w="1112"/>
      </w:tblGrid>
      <w:tr w:rsidR="000749F0" w:rsidRPr="00CE4BDD" w:rsidTr="00DF0B9A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749F0" w:rsidRPr="00CE4BDD" w:rsidTr="00DF0B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100тыс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100тыс.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от всех причин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БСК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новообразований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эндокринной системы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органов пищеварения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органов дыхания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всех причин в целом по Иркутской области</w:t>
            </w:r>
          </w:p>
        </w:tc>
        <w:tc>
          <w:tcPr>
            <w:tcW w:w="848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990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847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</w:t>
            </w:r>
          </w:p>
        </w:tc>
        <w:tc>
          <w:tcPr>
            <w:tcW w:w="841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902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</w:t>
            </w:r>
          </w:p>
        </w:tc>
        <w:tc>
          <w:tcPr>
            <w:tcW w:w="1009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</w:t>
            </w:r>
          </w:p>
        </w:tc>
        <w:tc>
          <w:tcPr>
            <w:tcW w:w="845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</w:t>
            </w:r>
          </w:p>
        </w:tc>
        <w:tc>
          <w:tcPr>
            <w:tcW w:w="1112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</w:t>
            </w:r>
          </w:p>
        </w:tc>
      </w:tr>
    </w:tbl>
    <w:p w:rsidR="000749F0" w:rsidRPr="00CE4BDD" w:rsidRDefault="000749F0" w:rsidP="00074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2023 год было зарегистрировано 124 человека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умерших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трудоспособном возрасте. Коэффициент смертности трудоспособного населения г. Саянска составляет 671,7 на 100 тыс. населения, что ниже средне областного уровня (734,6) на 8,6%.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25,5% населения г. Саянска умирает в трудоспособном возрасте. Среди лиц, умерших в трудоспособном возрасте преобладают мужчины, их число в 3,1 раза превышает число умерших женщин в данной возрастной категории.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причина смертности среди лиц трудоспособного возраста – БСК, второе место занимают болезни органов пищеварения, третье – болезни органов дыхания.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всех умерших мужчин доля лиц трудоспособного возраста составила 39,3%, среди умерших женщин доля трудоспособных 12,1%.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риска развития хронических неинфекционных заболеваний: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Нерациональное питание - у 1,9%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обследованных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(Иркутская область - 27,2%);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физическая активность - 6,5% (Иркутская область - 20,3%);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Курение табака - 1,6% (Иркутская область - 9,2%);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Избыточная масса тела - 2,4% (Иркутская область - 16,7%);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Высокий и очень высокий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сердечно-сосудистый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 - 0,5% (Иркутская область - 5,9%);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содержание глюкозы в крови (гипергликемия) - 2,0% (Иркутская область - 4,8%);</w:t>
      </w:r>
    </w:p>
    <w:p w:rsidR="000749F0" w:rsidRPr="00CE4BDD" w:rsidRDefault="000749F0" w:rsidP="000749F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Гиперхолестеринемия</w:t>
      </w:r>
      <w:proofErr w:type="spell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- 8,8% (Иркутская область - 8,7%)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алкоголя - 6,5% (Иркутская область - 0,6%);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распространенными факторами риска являются: повышенное содержание холестерина в крови, употребление алкоголя и низкая физическая активность.</w:t>
      </w:r>
    </w:p>
    <w:p w:rsidR="000749F0" w:rsidRDefault="000749F0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Calibri" w:hAnsi="Times New Roman" w:cs="Times New Roman"/>
          <w:sz w:val="24"/>
          <w:szCs w:val="24"/>
          <w:lang w:eastAsia="ru-RU"/>
        </w:rPr>
        <w:t>Среди поведенческих факторов риска нерациональное питание выявлено у 1,9% пациентов, низкая физическая активность отмечена у 6,5% обследованных, курение табака у 1,6%, употребление алкоголя у 6,5%.</w:t>
      </w:r>
    </w:p>
    <w:p w:rsidR="000E7E5A" w:rsidRDefault="000E7E5A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E5A" w:rsidRDefault="000E7E5A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F3FA8" w:rsidRDefault="001F3FA8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F3FA8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подпрограммы </w:t>
      </w:r>
      <w:r w:rsidR="000E7E5A" w:rsidRPr="000E7E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жизни и здоровья населения в рамках реализации федерального проекта «Укрепление общественного здоровья» национального проекта «Демография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направленных на профилактику неинфекционных заболеваний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активизировать деятельность учреждений здравоохранения, органов местного самоуправления в части улучшения здоровья населения, качества их жизни. Особое внимание должно быть уделено формированию культуры общественного здоровья и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отношению к здоровью.</w:t>
      </w:r>
    </w:p>
    <w:p w:rsidR="000E7E5A" w:rsidRDefault="00B42882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координационным планом действий по улучшению здоровья населения в муниципальном образовании «город Саянск» путем вовлечения работодателей, общественности, добровольцев в организацию проведения мероприятий, направленных на формирование и мотивирование населения к ведению здорового образа жизни, включая занятия физической культурой и спортом, правильное питание, отказ от употребления алкогольных напитков и курения сигарет.</w:t>
      </w:r>
      <w:proofErr w:type="gramEnd"/>
    </w:p>
    <w:p w:rsidR="001F3FA8" w:rsidRPr="000523AC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муниципальной программы: </w:t>
      </w:r>
    </w:p>
    <w:p w:rsidR="001F3FA8" w:rsidRPr="001F3FA8" w:rsidRDefault="001F3FA8" w:rsidP="001F3F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Мотивирование граждан к ведению здорового образа жизни посредством проведения информационно-коммуникационной кампании.</w:t>
      </w: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общественный контроль по неинфекционным заболеваниям</w:t>
      </w: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охвата, повышение доступности и качества медицинской профилактической помощи населению.</w:t>
      </w:r>
    </w:p>
    <w:p w:rsidR="001F3FA8" w:rsidRDefault="001F3FA8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Снижение факторов риска развития хронических неинфекционных заболеваний.</w:t>
      </w:r>
      <w:r w:rsidRPr="001F3FA8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</w:p>
    <w:p w:rsidR="00061D2B" w:rsidRDefault="00061D2B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F976C3" w:rsidRDefault="00F976C3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76C3" w:rsidSect="006B650A">
          <w:pgSz w:w="11905" w:h="16838"/>
          <w:pgMar w:top="1134" w:right="851" w:bottom="1134" w:left="1701" w:header="0" w:footer="0" w:gutter="0"/>
          <w:cols w:space="720"/>
        </w:sectPr>
      </w:pPr>
    </w:p>
    <w:p w:rsidR="00061D2B" w:rsidRPr="00C2025F" w:rsidRDefault="00061D2B" w:rsidP="0000013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 xml:space="preserve">Раздел 3. 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F849B5">
        <w:rPr>
          <w:rFonts w:ascii="Times New Roman" w:hAnsi="Times New Roman" w:cs="Times New Roman"/>
          <w:sz w:val="24"/>
          <w:szCs w:val="24"/>
        </w:rPr>
        <w:t>4</w:t>
      </w:r>
    </w:p>
    <w:p w:rsidR="00000135" w:rsidRDefault="00061D2B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849B5">
        <w:rPr>
          <w:rFonts w:ascii="Times New Roman" w:hAnsi="Times New Roman" w:cs="Times New Roman"/>
          <w:sz w:val="24"/>
          <w:szCs w:val="24"/>
        </w:rPr>
        <w:t>9</w:t>
      </w:r>
    </w:p>
    <w:p w:rsidR="00C70DD6" w:rsidRDefault="00C70DD6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2823"/>
        <w:gridCol w:w="1493"/>
        <w:gridCol w:w="1025"/>
        <w:gridCol w:w="1358"/>
        <w:gridCol w:w="1134"/>
        <w:gridCol w:w="656"/>
        <w:gridCol w:w="680"/>
        <w:gridCol w:w="709"/>
        <w:gridCol w:w="656"/>
        <w:gridCol w:w="656"/>
        <w:gridCol w:w="672"/>
        <w:gridCol w:w="709"/>
        <w:gridCol w:w="675"/>
        <w:gridCol w:w="1484"/>
      </w:tblGrid>
      <w:tr w:rsidR="004C75B4" w:rsidRPr="00C70DD6" w:rsidTr="004C75B4">
        <w:trPr>
          <w:trHeight w:val="3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всего,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5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C70DD6" w:rsidRPr="00C70DD6" w:rsidTr="004C75B4">
        <w:trPr>
          <w:trHeight w:val="3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4C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DD6" w:rsidRPr="00C70DD6" w:rsidTr="004C75B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массовых мероприятий, презентаций, акций, лекториев, конкурсов по вопросам профилактики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неинфекционных заболеваний на территории муниципального образования (проведение семинаров, круглых столов) с организацией чаепития.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21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Изготовление, (приобретение) печатной просветительной продукции (листовки, буклеты, календари, памятки) по профилактике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21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 неинфекционных заболеваний на территории муниципального образования в средствах массовой информации (ролики, телепередачи, статьи, рекламные сюжеты, объявления, конкурсы).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и учащихся общеобразовательных учреждений по проблемам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</w:t>
            </w:r>
            <w:proofErr w:type="spellEnd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-курения и употреблению алкоголя.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75B4" w:rsidRPr="00C70DD6" w:rsidTr="007015F6">
        <w:trPr>
          <w:trHeight w:val="300"/>
        </w:trPr>
        <w:tc>
          <w:tcPr>
            <w:tcW w:w="7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4C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5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r w:rsidRPr="004C75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70DD6" w:rsidRDefault="00C70DD6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F849B5" w:rsidRDefault="00F849B5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2B" w:rsidRDefault="00061D2B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840" w:rsidRDefault="00AE0840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0840" w:rsidSect="001848FA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B81F8C" w:rsidRDefault="00B81F8C" w:rsidP="00B81F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81F8C" w:rsidRPr="00E157F8" w:rsidRDefault="00B81F8C" w:rsidP="00B81F8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81F8C" w:rsidRDefault="00B81F8C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1134"/>
        <w:gridCol w:w="1418"/>
        <w:gridCol w:w="1701"/>
        <w:gridCol w:w="1559"/>
        <w:gridCol w:w="1134"/>
      </w:tblGrid>
      <w:tr w:rsidR="007E3244" w:rsidRPr="00B45E77" w:rsidTr="00DF0B9A">
        <w:trPr>
          <w:trHeight w:val="242"/>
        </w:trPr>
        <w:tc>
          <w:tcPr>
            <w:tcW w:w="414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5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E3244" w:rsidRPr="00B45E77" w:rsidTr="007E3244">
        <w:trPr>
          <w:trHeight w:val="226"/>
        </w:trPr>
        <w:tc>
          <w:tcPr>
            <w:tcW w:w="414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E3244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7E3244" w:rsidRPr="00B45E77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418" w:type="dxa"/>
          </w:tcPr>
          <w:p w:rsidR="007E3244" w:rsidRPr="007E3244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7E3244" w:rsidRPr="00B45E77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7E3244" w:rsidRPr="00B45E77" w:rsidRDefault="000E2818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E3244" w:rsidRPr="00B45E77" w:rsidTr="007E3244">
        <w:trPr>
          <w:trHeight w:val="195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7E3244" w:rsidRPr="005121AC" w:rsidRDefault="00A609F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9" w:type="dxa"/>
          </w:tcPr>
          <w:p w:rsidR="007E3244" w:rsidRPr="005121AC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7E3244" w:rsidRPr="00B45E77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смертности трудоспособного населения города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тематических мероприятий, акций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Pr="00A06D5F" w:rsidRDefault="001D4FFB" w:rsidP="001D4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мэра</w:t>
      </w:r>
    </w:p>
    <w:p w:rsidR="001D4FFB" w:rsidRPr="00A06D5F" w:rsidRDefault="001D4FFB" w:rsidP="001D4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1D4FFB" w:rsidRPr="00A06D5F" w:rsidRDefault="001D4FFB" w:rsidP="001D4FFB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М.Ф. Данилова</w:t>
      </w: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845F6" w:rsidRDefault="00A845F6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845F6" w:rsidRDefault="00A845F6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845F6" w:rsidRDefault="00A845F6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845F6" w:rsidRDefault="00A845F6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B650A" w:rsidRPr="009F666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650A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 xml:space="preserve">к </w:t>
      </w:r>
      <w:r w:rsidRPr="000E5C9B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43027D">
        <w:rPr>
          <w:rFonts w:ascii="Times New Roman" w:hAnsi="Times New Roman" w:cs="Times New Roman"/>
          <w:sz w:val="24"/>
          <w:szCs w:val="24"/>
        </w:rPr>
        <w:t>е</w:t>
      </w:r>
      <w:r w:rsidRPr="000E5C9B">
        <w:rPr>
          <w:rFonts w:ascii="Times New Roman" w:hAnsi="Times New Roman" w:cs="Times New Roman"/>
          <w:sz w:val="24"/>
          <w:szCs w:val="24"/>
        </w:rPr>
        <w:t xml:space="preserve"> </w:t>
      </w:r>
      <w:r w:rsidRPr="000E5C9B">
        <w:rPr>
          <w:rFonts w:ascii="Times New Roman" w:hAnsi="Times New Roman" w:cs="Times New Roman"/>
          <w:bCs/>
          <w:sz w:val="24"/>
          <w:szCs w:val="24"/>
        </w:rPr>
        <w:t>«</w:t>
      </w:r>
      <w:r w:rsidRPr="000E5C9B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</w:t>
      </w:r>
      <w:r w:rsidR="00B45E77">
        <w:rPr>
          <w:rFonts w:ascii="Times New Roman" w:hAnsi="Times New Roman" w:cs="Times New Roman"/>
          <w:sz w:val="24"/>
          <w:szCs w:val="24"/>
        </w:rPr>
        <w:t>ании «город Саянск» на 2020-202</w:t>
      </w:r>
      <w:r w:rsidR="00E924CF">
        <w:rPr>
          <w:rFonts w:ascii="Times New Roman" w:hAnsi="Times New Roman" w:cs="Times New Roman"/>
          <w:sz w:val="24"/>
          <w:szCs w:val="24"/>
        </w:rPr>
        <w:t>7</w:t>
      </w:r>
      <w:r w:rsidRPr="000E5C9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17"/>
      <w:bookmarkEnd w:id="8"/>
      <w:r w:rsidRPr="009F66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4122"/>
        <w:gridCol w:w="851"/>
        <w:gridCol w:w="708"/>
        <w:gridCol w:w="591"/>
        <w:gridCol w:w="708"/>
        <w:gridCol w:w="709"/>
        <w:gridCol w:w="567"/>
        <w:gridCol w:w="567"/>
        <w:gridCol w:w="709"/>
        <w:gridCol w:w="544"/>
        <w:gridCol w:w="567"/>
      </w:tblGrid>
      <w:tr w:rsidR="00811148" w:rsidRPr="00B45E77" w:rsidTr="00811148">
        <w:trPr>
          <w:trHeight w:val="200"/>
        </w:trPr>
        <w:tc>
          <w:tcPr>
            <w:tcW w:w="556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22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851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70" w:type="dxa"/>
            <w:gridSpan w:val="9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E924CF" w:rsidRPr="00B45E77" w:rsidTr="00811148">
        <w:trPr>
          <w:trHeight w:val="348"/>
        </w:trPr>
        <w:tc>
          <w:tcPr>
            <w:tcW w:w="556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924CF" w:rsidRPr="00B45E77" w:rsidTr="00811148">
        <w:trPr>
          <w:trHeight w:val="33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924CF" w:rsidRPr="00B45E77" w:rsidTr="00811148">
        <w:trPr>
          <w:trHeight w:val="168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туберкулеза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числа правонарушений, совершенных на территории муниципального 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«город Саянск»</w:t>
            </w:r>
          </w:p>
        </w:tc>
        <w:tc>
          <w:tcPr>
            <w:tcW w:w="851" w:type="dxa"/>
          </w:tcPr>
          <w:p w:rsidR="00E924CF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E924CF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</w:t>
            </w:r>
            <w:proofErr w:type="gramEnd"/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851" w:type="dxa"/>
          </w:tcPr>
          <w:p w:rsidR="00E924CF" w:rsidRPr="00B45E77" w:rsidRDefault="00D87584" w:rsidP="00D875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924CF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детей занятых во внеурочное время (система </w:t>
            </w: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образования, спортивные секции и так далее)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E924CF" w:rsidRPr="00B45E77" w:rsidTr="004243FC">
        <w:trPr>
          <w:trHeight w:val="1240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4243FC" w:rsidRPr="00B45E77" w:rsidTr="00811148">
        <w:trPr>
          <w:trHeight w:val="151"/>
        </w:trPr>
        <w:tc>
          <w:tcPr>
            <w:tcW w:w="556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22" w:type="dxa"/>
          </w:tcPr>
          <w:p w:rsidR="004243FC" w:rsidRPr="00B45E77" w:rsidRDefault="004243F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851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4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11148" w:rsidRPr="00B45E77" w:rsidTr="00811148">
        <w:trPr>
          <w:trHeight w:val="151"/>
        </w:trPr>
        <w:tc>
          <w:tcPr>
            <w:tcW w:w="556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22" w:type="dxa"/>
          </w:tcPr>
          <w:p w:rsidR="00811148" w:rsidRPr="00B45E77" w:rsidRDefault="004243F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смертности трудоспособного населения города</w:t>
            </w:r>
            <w:proofErr w:type="gramEnd"/>
          </w:p>
        </w:tc>
        <w:tc>
          <w:tcPr>
            <w:tcW w:w="851" w:type="dxa"/>
          </w:tcPr>
          <w:p w:rsidR="00811148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1148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</w:tcPr>
          <w:p w:rsidR="00811148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11148" w:rsidRPr="00B45E77" w:rsidTr="00811148">
        <w:trPr>
          <w:trHeight w:val="151"/>
        </w:trPr>
        <w:tc>
          <w:tcPr>
            <w:tcW w:w="556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22" w:type="dxa"/>
          </w:tcPr>
          <w:p w:rsidR="00811148" w:rsidRPr="00B45E77" w:rsidRDefault="009A412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 w:rsidR="00424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тематических мероприятий, акций</w:t>
            </w:r>
          </w:p>
        </w:tc>
        <w:tc>
          <w:tcPr>
            <w:tcW w:w="851" w:type="dxa"/>
          </w:tcPr>
          <w:p w:rsidR="00811148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1148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811148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845F6" w:rsidRPr="00A06D5F" w:rsidRDefault="00A845F6" w:rsidP="00A8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мэра</w:t>
      </w:r>
    </w:p>
    <w:p w:rsidR="00A845F6" w:rsidRPr="00A06D5F" w:rsidRDefault="00A845F6" w:rsidP="00A8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A845F6" w:rsidRPr="00A06D5F" w:rsidRDefault="00A845F6" w:rsidP="00A845F6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М.Ф. Данилова</w:t>
      </w:r>
    </w:p>
    <w:p w:rsidR="00A845F6" w:rsidRDefault="00A845F6" w:rsidP="00A845F6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845F6" w:rsidRDefault="00A845F6" w:rsidP="00A845F6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148" w:rsidRPr="00412548" w:rsidRDefault="00811148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11148" w:rsidRPr="00412548" w:rsidSect="001848FA">
      <w:pgSz w:w="11905" w:h="16838"/>
      <w:pgMar w:top="1134" w:right="851" w:bottom="1134" w:left="113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59" w:rsidRDefault="009E1059">
      <w:pPr>
        <w:spacing w:after="0" w:line="240" w:lineRule="auto"/>
      </w:pPr>
      <w:r>
        <w:separator/>
      </w:r>
    </w:p>
  </w:endnote>
  <w:endnote w:type="continuationSeparator" w:id="0">
    <w:p w:rsidR="009E1059" w:rsidRDefault="009E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59" w:rsidRDefault="009E1059">
      <w:pPr>
        <w:spacing w:after="0" w:line="240" w:lineRule="auto"/>
      </w:pPr>
      <w:r>
        <w:separator/>
      </w:r>
    </w:p>
  </w:footnote>
  <w:footnote w:type="continuationSeparator" w:id="0">
    <w:p w:rsidR="009E1059" w:rsidRDefault="009E1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25"/>
  </w:num>
  <w:num w:numId="5">
    <w:abstractNumId w:val="27"/>
  </w:num>
  <w:num w:numId="6">
    <w:abstractNumId w:val="33"/>
  </w:num>
  <w:num w:numId="7">
    <w:abstractNumId w:val="5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9"/>
  </w:num>
  <w:num w:numId="14">
    <w:abstractNumId w:val="23"/>
  </w:num>
  <w:num w:numId="15">
    <w:abstractNumId w:val="28"/>
  </w:num>
  <w:num w:numId="16">
    <w:abstractNumId w:val="0"/>
  </w:num>
  <w:num w:numId="17">
    <w:abstractNumId w:val="12"/>
  </w:num>
  <w:num w:numId="18">
    <w:abstractNumId w:val="29"/>
  </w:num>
  <w:num w:numId="19">
    <w:abstractNumId w:val="34"/>
  </w:num>
  <w:num w:numId="20">
    <w:abstractNumId w:val="9"/>
  </w:num>
  <w:num w:numId="21">
    <w:abstractNumId w:val="24"/>
  </w:num>
  <w:num w:numId="22">
    <w:abstractNumId w:val="30"/>
  </w:num>
  <w:num w:numId="23">
    <w:abstractNumId w:val="10"/>
  </w:num>
  <w:num w:numId="24">
    <w:abstractNumId w:val="31"/>
  </w:num>
  <w:num w:numId="25">
    <w:abstractNumId w:val="22"/>
  </w:num>
  <w:num w:numId="26">
    <w:abstractNumId w:val="8"/>
  </w:num>
  <w:num w:numId="27">
    <w:abstractNumId w:val="21"/>
  </w:num>
  <w:num w:numId="28">
    <w:abstractNumId w:val="26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17F24"/>
    <w:rsid w:val="00025CAE"/>
    <w:rsid w:val="00031234"/>
    <w:rsid w:val="00037520"/>
    <w:rsid w:val="000523AC"/>
    <w:rsid w:val="00061D2B"/>
    <w:rsid w:val="000643DF"/>
    <w:rsid w:val="000647BA"/>
    <w:rsid w:val="000749F0"/>
    <w:rsid w:val="0008413D"/>
    <w:rsid w:val="000A71E5"/>
    <w:rsid w:val="000A7229"/>
    <w:rsid w:val="000B319B"/>
    <w:rsid w:val="000C21B8"/>
    <w:rsid w:val="000C22C3"/>
    <w:rsid w:val="000C549E"/>
    <w:rsid w:val="000C6052"/>
    <w:rsid w:val="000D0254"/>
    <w:rsid w:val="000D520E"/>
    <w:rsid w:val="000E2818"/>
    <w:rsid w:val="000E5C9B"/>
    <w:rsid w:val="000E7E5A"/>
    <w:rsid w:val="001045D7"/>
    <w:rsid w:val="001077E2"/>
    <w:rsid w:val="00121792"/>
    <w:rsid w:val="00131425"/>
    <w:rsid w:val="00153205"/>
    <w:rsid w:val="001848FA"/>
    <w:rsid w:val="001A1A50"/>
    <w:rsid w:val="001C0B8E"/>
    <w:rsid w:val="001D4FFB"/>
    <w:rsid w:val="001E20A6"/>
    <w:rsid w:val="001F3FA8"/>
    <w:rsid w:val="00224F84"/>
    <w:rsid w:val="00226E93"/>
    <w:rsid w:val="00233D82"/>
    <w:rsid w:val="00234EED"/>
    <w:rsid w:val="00242236"/>
    <w:rsid w:val="00263323"/>
    <w:rsid w:val="00266857"/>
    <w:rsid w:val="0027715C"/>
    <w:rsid w:val="002861D6"/>
    <w:rsid w:val="002E1890"/>
    <w:rsid w:val="003068F8"/>
    <w:rsid w:val="00336B1C"/>
    <w:rsid w:val="00362F43"/>
    <w:rsid w:val="00363B34"/>
    <w:rsid w:val="00372EC7"/>
    <w:rsid w:val="0037712E"/>
    <w:rsid w:val="00393C57"/>
    <w:rsid w:val="00397760"/>
    <w:rsid w:val="003A0355"/>
    <w:rsid w:val="003A5380"/>
    <w:rsid w:val="003E03AC"/>
    <w:rsid w:val="003E3ED8"/>
    <w:rsid w:val="003F5F4C"/>
    <w:rsid w:val="003F680D"/>
    <w:rsid w:val="003F72B8"/>
    <w:rsid w:val="004243FC"/>
    <w:rsid w:val="0042615A"/>
    <w:rsid w:val="00427362"/>
    <w:rsid w:val="0043027D"/>
    <w:rsid w:val="004422B8"/>
    <w:rsid w:val="00470EDF"/>
    <w:rsid w:val="00477D12"/>
    <w:rsid w:val="004A0081"/>
    <w:rsid w:val="004A1999"/>
    <w:rsid w:val="004B1DCF"/>
    <w:rsid w:val="004C75B4"/>
    <w:rsid w:val="004E0B0C"/>
    <w:rsid w:val="004E0F43"/>
    <w:rsid w:val="00500414"/>
    <w:rsid w:val="00501E06"/>
    <w:rsid w:val="005121AC"/>
    <w:rsid w:val="005155C6"/>
    <w:rsid w:val="005202C4"/>
    <w:rsid w:val="005349A6"/>
    <w:rsid w:val="0054236F"/>
    <w:rsid w:val="005546ED"/>
    <w:rsid w:val="005638FF"/>
    <w:rsid w:val="00564081"/>
    <w:rsid w:val="005B0588"/>
    <w:rsid w:val="005B070F"/>
    <w:rsid w:val="005B2278"/>
    <w:rsid w:val="005B57B8"/>
    <w:rsid w:val="005F56ED"/>
    <w:rsid w:val="00600DF3"/>
    <w:rsid w:val="006156D6"/>
    <w:rsid w:val="00615EEE"/>
    <w:rsid w:val="00617E24"/>
    <w:rsid w:val="006346C1"/>
    <w:rsid w:val="00662756"/>
    <w:rsid w:val="00663924"/>
    <w:rsid w:val="00667957"/>
    <w:rsid w:val="00671DFA"/>
    <w:rsid w:val="00676DE2"/>
    <w:rsid w:val="006779FE"/>
    <w:rsid w:val="00682F74"/>
    <w:rsid w:val="00686EAF"/>
    <w:rsid w:val="00691FA0"/>
    <w:rsid w:val="006B650A"/>
    <w:rsid w:val="006C4A55"/>
    <w:rsid w:val="006C78B8"/>
    <w:rsid w:val="006D4CC4"/>
    <w:rsid w:val="006E149C"/>
    <w:rsid w:val="007015F6"/>
    <w:rsid w:val="00705A62"/>
    <w:rsid w:val="00722871"/>
    <w:rsid w:val="007313C1"/>
    <w:rsid w:val="00731960"/>
    <w:rsid w:val="00741AFF"/>
    <w:rsid w:val="00752908"/>
    <w:rsid w:val="00765538"/>
    <w:rsid w:val="0077213D"/>
    <w:rsid w:val="0079210E"/>
    <w:rsid w:val="007A4F98"/>
    <w:rsid w:val="007C1653"/>
    <w:rsid w:val="007C1AC5"/>
    <w:rsid w:val="007C3589"/>
    <w:rsid w:val="007C644E"/>
    <w:rsid w:val="007D2994"/>
    <w:rsid w:val="007D79AA"/>
    <w:rsid w:val="007E3244"/>
    <w:rsid w:val="007F4C3E"/>
    <w:rsid w:val="007F5D02"/>
    <w:rsid w:val="00811148"/>
    <w:rsid w:val="008230D9"/>
    <w:rsid w:val="00844156"/>
    <w:rsid w:val="0084678A"/>
    <w:rsid w:val="008630E7"/>
    <w:rsid w:val="008819AD"/>
    <w:rsid w:val="008939C0"/>
    <w:rsid w:val="00895EA5"/>
    <w:rsid w:val="008A3EA7"/>
    <w:rsid w:val="008B13BE"/>
    <w:rsid w:val="008B2D56"/>
    <w:rsid w:val="008B3B01"/>
    <w:rsid w:val="008D7778"/>
    <w:rsid w:val="00915B13"/>
    <w:rsid w:val="009251C7"/>
    <w:rsid w:val="009547A2"/>
    <w:rsid w:val="009570D8"/>
    <w:rsid w:val="00957444"/>
    <w:rsid w:val="00970F8D"/>
    <w:rsid w:val="0098225F"/>
    <w:rsid w:val="009A162D"/>
    <w:rsid w:val="009A28A9"/>
    <w:rsid w:val="009A412C"/>
    <w:rsid w:val="009B1B79"/>
    <w:rsid w:val="009B7CF2"/>
    <w:rsid w:val="009D613A"/>
    <w:rsid w:val="009E1059"/>
    <w:rsid w:val="00A02D7F"/>
    <w:rsid w:val="00A06323"/>
    <w:rsid w:val="00A06D5F"/>
    <w:rsid w:val="00A07EA9"/>
    <w:rsid w:val="00A204C1"/>
    <w:rsid w:val="00A273C5"/>
    <w:rsid w:val="00A33CF4"/>
    <w:rsid w:val="00A34DCE"/>
    <w:rsid w:val="00A609F4"/>
    <w:rsid w:val="00A623BC"/>
    <w:rsid w:val="00A74EE6"/>
    <w:rsid w:val="00A845F6"/>
    <w:rsid w:val="00A946F5"/>
    <w:rsid w:val="00AB4830"/>
    <w:rsid w:val="00AB69C6"/>
    <w:rsid w:val="00AD21CD"/>
    <w:rsid w:val="00AE0840"/>
    <w:rsid w:val="00AE1222"/>
    <w:rsid w:val="00AE3FA3"/>
    <w:rsid w:val="00AF1394"/>
    <w:rsid w:val="00B119DF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5601"/>
    <w:rsid w:val="00B81F8C"/>
    <w:rsid w:val="00B838E7"/>
    <w:rsid w:val="00BA286E"/>
    <w:rsid w:val="00BB4457"/>
    <w:rsid w:val="00BC3191"/>
    <w:rsid w:val="00C0382A"/>
    <w:rsid w:val="00C13831"/>
    <w:rsid w:val="00C150D5"/>
    <w:rsid w:val="00C2025F"/>
    <w:rsid w:val="00C35FA4"/>
    <w:rsid w:val="00C45612"/>
    <w:rsid w:val="00C70DD6"/>
    <w:rsid w:val="00C93273"/>
    <w:rsid w:val="00C940A2"/>
    <w:rsid w:val="00C96A7A"/>
    <w:rsid w:val="00CA23F8"/>
    <w:rsid w:val="00CA55B6"/>
    <w:rsid w:val="00CD064F"/>
    <w:rsid w:val="00CE4BDD"/>
    <w:rsid w:val="00D212A2"/>
    <w:rsid w:val="00D21FC5"/>
    <w:rsid w:val="00D27F5F"/>
    <w:rsid w:val="00D41B74"/>
    <w:rsid w:val="00D44DBD"/>
    <w:rsid w:val="00D531D5"/>
    <w:rsid w:val="00D54E8F"/>
    <w:rsid w:val="00D6614C"/>
    <w:rsid w:val="00D67589"/>
    <w:rsid w:val="00D87584"/>
    <w:rsid w:val="00D97E5A"/>
    <w:rsid w:val="00DB3164"/>
    <w:rsid w:val="00DE4C71"/>
    <w:rsid w:val="00DF0B9A"/>
    <w:rsid w:val="00E00533"/>
    <w:rsid w:val="00E157F8"/>
    <w:rsid w:val="00E233A9"/>
    <w:rsid w:val="00E3524A"/>
    <w:rsid w:val="00E40709"/>
    <w:rsid w:val="00E457A0"/>
    <w:rsid w:val="00E64D3F"/>
    <w:rsid w:val="00E924CF"/>
    <w:rsid w:val="00E95238"/>
    <w:rsid w:val="00EA1E53"/>
    <w:rsid w:val="00EC20B9"/>
    <w:rsid w:val="00EE220E"/>
    <w:rsid w:val="00F22DA1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713E7"/>
    <w:rsid w:val="00F76E46"/>
    <w:rsid w:val="00F849B5"/>
    <w:rsid w:val="00F95410"/>
    <w:rsid w:val="00F976C3"/>
    <w:rsid w:val="00F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)," TargetMode="External"/><Relationship Id="rId18" Type="http://schemas.openxmlformats.org/officeDocument/2006/relationships/hyperlink" Target="consultantplus://offline/ref=8479B2FD0706E85C8F3338171E79D93D35ACC330747126C6E1C948AFFDq1q7E" TargetMode="External"/><Relationship Id="rId26" Type="http://schemas.openxmlformats.org/officeDocument/2006/relationships/hyperlink" Target="consultantplus://offline/ref=202EB8B496AB46697584BA20BA9B3C3C7E084333A7F9E60F9FFA896C09399F0C9E3FF5A40E10CF1F893F29D033D6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D94BB9B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yperlink" Target="consultantplus://offline/ref=8479B2FD0706E85C8F3338171E79D93D35ACC330727226C6E1C948AFFDq1q7E" TargetMode="External"/><Relationship Id="rId25" Type="http://schemas.openxmlformats.org/officeDocument/2006/relationships/hyperlink" Target="consultantplus://offline/ref=202EB8B496AB46697584BA20BA9B3C3C7E084333A7F9E60F9FFA896C09399F0C9E3FF5A40E10CF1F893F2CDA33D1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7AAC231717C26C6E1C948AFFDq1q7E" TargetMode="External"/><Relationship Id="rId20" Type="http://schemas.openxmlformats.org/officeDocument/2006/relationships/hyperlink" Target="consultantplus://offline/ref=8479B2FD0706E85C8F3338171E79D93D35ACC333767226C6E1C948AFFDq1q7E" TargetMode="External"/><Relationship Id="rId29" Type="http://schemas.openxmlformats.org/officeDocument/2006/relationships/hyperlink" Target="consultantplus://offline/ref=A54B606C43B38D831939D34BA3B8F1CCAE335FADE1A2679C09402432A4BF4A3E7B4B35DA497B2CD214BA378FD9AE9EAFF9BAE8130B347E50FA2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24" Type="http://schemas.openxmlformats.org/officeDocument/2006/relationships/hyperlink" Target="consultantplus://offline/ref=8479B2FD0706E85C8F33261A0815833137A7993C707C2B95B59613F2AA1EA11F0C67499436569EED55EB00q6q3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E7626C6E1C948AFFD17AB484B2810D5775Bq9q9E" TargetMode="External"/><Relationship Id="rId23" Type="http://schemas.openxmlformats.org/officeDocument/2006/relationships/hyperlink" Target="consultantplus://offline/ref=8479B2FD0706E85C8F33261A0815833137A7993C76712E94B4984EF8A247AD1D0Bq6q8E" TargetMode="External"/><Relationship Id="rId28" Type="http://schemas.openxmlformats.org/officeDocument/2006/relationships/hyperlink" Target="consultantplus://offline/ref=202EB8B496AB46697584BA20BA9B3C3C7E084333A7F9E60F9FFA896C09399F0C9E3FF5A40E10CF1F893E2ED733D4E" TargetMode="Externa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hyperlink" Target="consultantplus://offline/ref=8479B2FD0706E85C8F3338171E79D93D34ACC636707726C6E1C948AFFDq1q7E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yperlink" Target="consultantplus://offline/ref=8479B2FD0706E85C8F3338171E79D93D34A5C633707C26C6E1C948AFFDq1q7E" TargetMode="External"/><Relationship Id="rId22" Type="http://schemas.openxmlformats.org/officeDocument/2006/relationships/hyperlink" Target="consultantplus://offline/ref=8479B2FD0706E85C8F33261A0815833137A7993C76712898BC9A4EF8A247AD1D0Bq6q8E" TargetMode="External"/><Relationship Id="rId27" Type="http://schemas.openxmlformats.org/officeDocument/2006/relationships/hyperlink" Target="consultantplus://offline/ref=202EB8B496AB46697584BA20BA9B3C3C7E084333A7F9E60F9FFA896C09399F0C9E3FF5A40E10CF1F893E2ED733D4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364C-2AF7-4094-ACAD-DA075A91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13491</Words>
  <Characters>76899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3</cp:revision>
  <cp:lastPrinted>2024-08-21T06:06:00Z</cp:lastPrinted>
  <dcterms:created xsi:type="dcterms:W3CDTF">2024-09-04T05:45:00Z</dcterms:created>
  <dcterms:modified xsi:type="dcterms:W3CDTF">2024-09-06T08:42:00Z</dcterms:modified>
</cp:coreProperties>
</file>