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A6" w:rsidRDefault="00AB55A6" w:rsidP="00AB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AB55A6" w:rsidRDefault="00AB55A6" w:rsidP="00AB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AB55A6" w:rsidRDefault="00AB55A6" w:rsidP="00AB5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B55A6" w:rsidRDefault="00AB55A6" w:rsidP="00AB55A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55A6" w:rsidRDefault="00AB55A6" w:rsidP="00AB55A6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B55A6" w:rsidRDefault="00AB55A6" w:rsidP="00AB55A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B55A6" w:rsidRDefault="00AB55A6" w:rsidP="00AB5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55A6" w:rsidRDefault="00AB55A6" w:rsidP="00AB55A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B55A6" w:rsidTr="003B4CD4">
        <w:trPr>
          <w:cantSplit/>
          <w:trHeight w:val="220"/>
        </w:trPr>
        <w:tc>
          <w:tcPr>
            <w:tcW w:w="534" w:type="dxa"/>
            <w:hideMark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5A6" w:rsidRDefault="00C249AC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23.09.2024</w:t>
            </w:r>
          </w:p>
        </w:tc>
        <w:tc>
          <w:tcPr>
            <w:tcW w:w="449" w:type="dxa"/>
            <w:hideMark/>
          </w:tcPr>
          <w:p w:rsidR="00AB55A6" w:rsidRDefault="00AB55A6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B55A6" w:rsidRDefault="00C249AC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110-37-1103-24</w:t>
            </w:r>
          </w:p>
        </w:tc>
        <w:tc>
          <w:tcPr>
            <w:tcW w:w="794" w:type="dxa"/>
            <w:vMerge w:val="restart"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55A6" w:rsidTr="003B4CD4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B55A6" w:rsidRDefault="00AB55A6" w:rsidP="003B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B55A6" w:rsidRDefault="00AB55A6" w:rsidP="00AB55A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AB55A6" w:rsidRDefault="00AB55A6" w:rsidP="00AB55A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849"/>
        <w:gridCol w:w="142"/>
      </w:tblGrid>
      <w:tr w:rsidR="00AB55A6" w:rsidTr="003B4CD4">
        <w:trPr>
          <w:cantSplit/>
        </w:trPr>
        <w:tc>
          <w:tcPr>
            <w:tcW w:w="142" w:type="dxa"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AB55A6" w:rsidRDefault="00AB55A6" w:rsidP="003B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  <w:hideMark/>
          </w:tcPr>
          <w:p w:rsidR="00AB55A6" w:rsidRDefault="00AB55A6" w:rsidP="003B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  <w:hideMark/>
          </w:tcPr>
          <w:p w:rsidR="00AB55A6" w:rsidRPr="000E275A" w:rsidRDefault="00AB55A6" w:rsidP="003B4C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6A23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27.06.2013 № 110-37-822-13 «Об утверждении границ прилегающих территорий к некоторым организациям и объектам городского округа муниципального образования «город Саянск», на которых не допускается розничная продажа алкогольной продукции»</w:t>
            </w:r>
          </w:p>
        </w:tc>
        <w:tc>
          <w:tcPr>
            <w:tcW w:w="142" w:type="dxa"/>
            <w:hideMark/>
          </w:tcPr>
          <w:p w:rsidR="00AB55A6" w:rsidRPr="000E275A" w:rsidRDefault="00AB55A6" w:rsidP="003B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E275A">
              <w:rPr>
                <w:rFonts w:ascii="Times New Roman" w:eastAsia="Times New Roman" w:hAnsi="Times New Roman" w:cs="Times New Roman"/>
                <w:lang w:val="en-US" w:eastAsia="ru-RU"/>
              </w:rPr>
              <w:sym w:font="Symbol" w:char="F0F9"/>
            </w:r>
          </w:p>
        </w:tc>
      </w:tr>
    </w:tbl>
    <w:p w:rsidR="00AB55A6" w:rsidRPr="00F76254" w:rsidRDefault="00AB55A6" w:rsidP="00AB5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F76254" w:rsidRDefault="00AB55A6" w:rsidP="00AB55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DC26D7" w:rsidRDefault="00AB55A6" w:rsidP="004153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6D7">
        <w:rPr>
          <w:rFonts w:ascii="Times New Roman" w:hAnsi="Times New Roman" w:cs="Times New Roman"/>
          <w:sz w:val="26"/>
          <w:szCs w:val="26"/>
        </w:rPr>
        <w:t>В соответствии со статьей 16 Федерального закона от 22.11.1995 № 171-ФЗ «О 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 продукции»,</w:t>
      </w:r>
      <w:r w:rsidR="004153C2">
        <w:rPr>
          <w:rFonts w:ascii="Times New Roman" w:hAnsi="Times New Roman" w:cs="Times New Roman"/>
          <w:sz w:val="26"/>
          <w:szCs w:val="26"/>
        </w:rPr>
        <w:t xml:space="preserve"> </w:t>
      </w:r>
      <w:r w:rsidRPr="00DC26D7">
        <w:rPr>
          <w:rFonts w:ascii="Times New Roman" w:hAnsi="Times New Roman" w:cs="Times New Roman"/>
          <w:sz w:val="26"/>
          <w:szCs w:val="26"/>
        </w:rPr>
        <w:t xml:space="preserve"> Федеральным</w:t>
      </w:r>
      <w:r w:rsidR="004153C2">
        <w:rPr>
          <w:rFonts w:ascii="Times New Roman" w:hAnsi="Times New Roman" w:cs="Times New Roman"/>
          <w:sz w:val="26"/>
          <w:szCs w:val="26"/>
        </w:rPr>
        <w:t xml:space="preserve"> </w:t>
      </w:r>
      <w:r w:rsidRPr="00DC26D7">
        <w:rPr>
          <w:rFonts w:ascii="Times New Roman" w:hAnsi="Times New Roman" w:cs="Times New Roman"/>
          <w:sz w:val="26"/>
          <w:szCs w:val="26"/>
        </w:rPr>
        <w:t xml:space="preserve"> законом</w:t>
      </w:r>
      <w:r w:rsidR="004153C2">
        <w:rPr>
          <w:rFonts w:ascii="Times New Roman" w:hAnsi="Times New Roman" w:cs="Times New Roman"/>
          <w:sz w:val="26"/>
          <w:szCs w:val="26"/>
        </w:rPr>
        <w:t xml:space="preserve"> </w:t>
      </w:r>
      <w:r w:rsidRPr="00DC26D7">
        <w:rPr>
          <w:rFonts w:ascii="Times New Roman" w:hAnsi="Times New Roman" w:cs="Times New Roman"/>
          <w:sz w:val="26"/>
          <w:szCs w:val="26"/>
        </w:rPr>
        <w:t xml:space="preserve"> от 06.10.2003 </w:t>
      </w:r>
      <w:r w:rsidR="004153C2">
        <w:rPr>
          <w:rFonts w:ascii="Times New Roman" w:hAnsi="Times New Roman" w:cs="Times New Roman"/>
          <w:sz w:val="26"/>
          <w:szCs w:val="26"/>
        </w:rPr>
        <w:t xml:space="preserve"> </w:t>
      </w:r>
      <w:r w:rsidRPr="00DC26D7">
        <w:rPr>
          <w:rFonts w:ascii="Times New Roman" w:hAnsi="Times New Roman" w:cs="Times New Roman"/>
          <w:sz w:val="26"/>
          <w:szCs w:val="26"/>
        </w:rPr>
        <w:t xml:space="preserve">№ 131-ФЗ «Об общих принципах организации местного самоуправления в Российской Федерации», </w:t>
      </w:r>
      <w:r w:rsidR="00370D18" w:rsidRPr="00DC26D7">
        <w:rPr>
          <w:rFonts w:ascii="Times New Roman" w:hAnsi="Times New Roman" w:cs="Times New Roman"/>
          <w:sz w:val="26"/>
          <w:szCs w:val="26"/>
        </w:rPr>
        <w:t>постановлением Правительства Российской Федерации от 23.12.2020 № 2220 «Об утверждении правил определения органами местного самоуправления границ прилегающих,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</w:t>
      </w:r>
      <w:r w:rsidRPr="00DC26D7">
        <w:rPr>
          <w:rFonts w:ascii="Times New Roman" w:hAnsi="Times New Roman" w:cs="Times New Roman"/>
          <w:sz w:val="26"/>
          <w:szCs w:val="26"/>
        </w:rPr>
        <w:t xml:space="preserve"> руководствуясь статьями 7,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AB55A6" w:rsidRPr="00DC26D7" w:rsidRDefault="00AB55A6" w:rsidP="00AB55A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C26D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AB55A6" w:rsidRPr="00653CFA" w:rsidRDefault="00AB55A6" w:rsidP="00AB55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3CFA">
        <w:rPr>
          <w:rFonts w:ascii="Times New Roman" w:hAnsi="Times New Roman" w:cs="Times New Roman"/>
          <w:sz w:val="26"/>
          <w:szCs w:val="26"/>
        </w:rPr>
        <w:t>1. </w:t>
      </w:r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администрации городского округа муниципального образования «город Саянск» от 27.06.2013 № 110-37-822-13 «Об утверждении границ прилегающих территорий к некоторым организациям и объектам городского округа муниципального образования «город Саянск», на которых не допускается розничная продажа алкогольной продукции» (в редакции постановлений от 26.08.2013 № 110-37-1046-13, от 17.11.2014 № 110-37-1025-14, от 26.12.2014 № 110-37-1198-14, от 11.03.2015 № 110-37-252-15, от 11.03.2015 № 110-37-259-15, от 10.12.2015 № 110-37-1210-15, от 21.03.2017 № 110-37-244-17, от 22.05.2019   № 110-37-542-19,  от 17.06.2020 № 110-37-575-20,  от 25.08.2020 № 110-37-793-20, от 20.09.2021 № 110-37-1017-21, от 15.11.2021 № 110-37-1223-21</w:t>
      </w:r>
      <w:r w:rsidR="004153C2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09.11.2022 № 110-1277-22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19.04.2023 № 110-37-463-23</w:t>
      </w:r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(опубликовано в газете «Саянские зори» № 29 от 25.07.2013, Вкладыш «Официальная информация», стр. 17-20; № 30 от 01.08.2013, Вкладыш «Официальная информация», стр. 3-6; № 35 от 05.09.2013, Вкладыш «Официальная информация», стр. 4; № 46 </w:t>
      </w:r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 20.11.2014, Вкладыш «Официальная информация», стр. 20-22; № 1 от 15.01.2015, Вкладыш «Официальная информация», стр. 1; № 10 от 19.03.2015, Вкладыш «Официальная информация» стр. 1, 4; № 49 от 17.12.2015, Вкладыш, «Официальная информация» стр. 7-9; № 11 от 23.03.2017, Вкладыш, «Официальная информация» стр. 7-8; № 21 от 30.05.2019, Вкладыш «Официальная информация» стр. 1-2; № 25 от 26.06.2020, Вкладыш «Официальная информация», стр. 5-8; № 35 от 03.09.2020, Вкладыш «Официальная информация», стр. 4-5; № 37 от 23.09.2021, Вкладыш «Официальная информация», стр. 5</w:t>
      </w:r>
      <w:r w:rsidR="00F21AAF"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; № 45 от 18.11.2021, Вкладыш «Официальная информация» стр. 4</w:t>
      </w:r>
      <w:r w:rsidR="00C536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№ 45 от 17.11.2022, </w:t>
      </w:r>
      <w:r w:rsidR="00C53619"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Вкладыш «Официальная информация» стр.</w:t>
      </w:r>
      <w:r w:rsidR="00C536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№ 16 от 27.04.2023, Вкладыш </w:t>
      </w:r>
      <w:r w:rsidR="00370D18" w:rsidRP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«Официальная информация» стр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- постановление) следующие изменения:</w:t>
      </w:r>
    </w:p>
    <w:p w:rsidR="00370D18" w:rsidRPr="00DC26D7" w:rsidRDefault="00AB55A6" w:rsidP="00370D18">
      <w:pPr>
        <w:pStyle w:val="a3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A97E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70D18" w:rsidRPr="00653CF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</w:t>
      </w:r>
      <w:r w:rsidR="00370D18" w:rsidRPr="00DC2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П</w:t>
      </w:r>
      <w:r w:rsidR="00370D18" w:rsidRPr="00DC26D7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риложением № 8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370D18" w:rsidRPr="00DC2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70D18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согласно П</w:t>
      </w:r>
      <w:r w:rsidR="00370D18" w:rsidRPr="00DC2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риложению </w:t>
      </w:r>
      <w:r w:rsidR="00E95B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 </w:t>
      </w:r>
      <w:r w:rsidR="00370D18" w:rsidRPr="00DC26D7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постановлению.</w:t>
      </w:r>
    </w:p>
    <w:p w:rsidR="00AB55A6" w:rsidRPr="00DC26D7" w:rsidRDefault="00AB55A6" w:rsidP="00AB55A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26D7">
        <w:rPr>
          <w:rFonts w:ascii="Times New Roman" w:hAnsi="Times New Roman" w:cs="Times New Roman"/>
          <w:sz w:val="26"/>
          <w:szCs w:val="26"/>
          <w:lang w:eastAsia="ru-RU"/>
        </w:rPr>
        <w:t>2. </w:t>
      </w:r>
      <w:r w:rsidRPr="00DC26D7">
        <w:rPr>
          <w:rFonts w:ascii="Times New Roman" w:hAnsi="Times New Roman" w:cs="Times New Roman"/>
          <w:sz w:val="26"/>
          <w:szCs w:val="26"/>
        </w:rPr>
        <w:t>Опубликовать настоящее постановление на 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Pr="00DC26D7">
          <w:rPr>
            <w:rFonts w:ascii="Times New Roman" w:hAnsi="Times New Roman" w:cs="Times New Roman"/>
            <w:sz w:val="26"/>
            <w:szCs w:val="26"/>
          </w:rPr>
          <w:t>http://sayansk-pravo.ru),</w:t>
        </w:r>
      </w:hyperlink>
      <w:r w:rsidRPr="00DC26D7">
        <w:rPr>
          <w:rFonts w:ascii="Times New Roman" w:hAnsi="Times New Roman" w:cs="Times New Roman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B55A6" w:rsidRPr="00DC26D7" w:rsidRDefault="00AB55A6" w:rsidP="00AB55A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C26D7">
        <w:rPr>
          <w:rFonts w:ascii="Times New Roman" w:hAnsi="Times New Roman" w:cs="Times New Roman"/>
          <w:sz w:val="26"/>
          <w:szCs w:val="26"/>
          <w:lang w:eastAsia="ru-RU"/>
        </w:rPr>
        <w:t>3. Настоящее постановление вступает в силу после дня его официального опубликования.</w:t>
      </w: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5F708B" w:rsidRDefault="00BF0503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AB55A6"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55A6"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7490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А.В.Ермаков</w:t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5789" w:rsidRDefault="001B5789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Минеева Т.Ю.</w:t>
      </w:r>
    </w:p>
    <w:p w:rsidR="00AB55A6" w:rsidRPr="005F708B" w:rsidRDefault="00AB55A6" w:rsidP="00AB55A6">
      <w:pPr>
        <w:shd w:val="clear" w:color="auto" w:fill="FFFFFF"/>
        <w:spacing w:after="0" w:line="30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708B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тел.57242</w:t>
      </w:r>
    </w:p>
    <w:p w:rsidR="00AB55A6" w:rsidRDefault="00AB55A6" w:rsidP="00AB55A6">
      <w:pPr>
        <w:shd w:val="clear" w:color="auto" w:fill="FFFFFF"/>
        <w:spacing w:after="0" w:line="302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B10534" w:rsidRPr="00C34322" w:rsidRDefault="00B10534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32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B10534" w:rsidRPr="00C34322" w:rsidRDefault="00B10534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322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</w:t>
      </w:r>
      <w:bookmarkStart w:id="0" w:name="_GoBack"/>
      <w:r w:rsidRPr="00C34322">
        <w:rPr>
          <w:rFonts w:ascii="Times New Roman" w:eastAsia="Times New Roman" w:hAnsi="Times New Roman" w:cs="Times New Roman"/>
          <w:sz w:val="26"/>
          <w:szCs w:val="26"/>
          <w:lang w:eastAsia="ru-RU"/>
        </w:rPr>
        <w:t>о образования «город Саянск»</w:t>
      </w:r>
    </w:p>
    <w:p w:rsidR="00B10534" w:rsidRDefault="00B10534" w:rsidP="00B10534">
      <w:pPr>
        <w:spacing w:after="0" w:line="240" w:lineRule="auto"/>
        <w:ind w:left="504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432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bookmarkEnd w:id="0"/>
      <w:r w:rsidRPr="00C3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49AC">
        <w:rPr>
          <w:rFonts w:ascii="Times New Roman" w:eastAsia="Times New Roman" w:hAnsi="Times New Roman" w:cs="Times New Roman"/>
          <w:sz w:val="26"/>
          <w:szCs w:val="26"/>
          <w:lang w:eastAsia="ru-RU"/>
        </w:rPr>
        <w:t>23.09.2024 № 110-37-1103-24</w:t>
      </w:r>
    </w:p>
    <w:p w:rsidR="00B10534" w:rsidRPr="0084027B" w:rsidRDefault="00B10534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0534" w:rsidRPr="0043461C" w:rsidRDefault="00B10534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63534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E95B3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10534" w:rsidRPr="0043461C" w:rsidRDefault="00B10534" w:rsidP="00B10534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администрации городского округа муниципального образования «город Саянск»</w:t>
      </w:r>
    </w:p>
    <w:p w:rsidR="00B10534" w:rsidRPr="0043461C" w:rsidRDefault="00B10534" w:rsidP="00B10534">
      <w:pPr>
        <w:spacing w:after="0" w:line="240" w:lineRule="auto"/>
        <w:ind w:left="50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27.06.2013 № 110-37-822-13</w:t>
      </w:r>
    </w:p>
    <w:p w:rsidR="00B10534" w:rsidRPr="00193D9F" w:rsidRDefault="00B10534" w:rsidP="00765447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0534" w:rsidRPr="00B10534" w:rsidRDefault="00B10534" w:rsidP="00B10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0534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Схема</w:t>
      </w:r>
    </w:p>
    <w:p w:rsidR="002F31EE" w:rsidRDefault="008A0499" w:rsidP="002E4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049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прилегающ</w:t>
      </w:r>
      <w:r w:rsidR="004244E0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8A0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</w:t>
      </w:r>
      <w:r w:rsidR="004244E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A0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="00FF5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клубу </w:t>
      </w:r>
      <w:r w:rsidR="002E4E11">
        <w:rPr>
          <w:rFonts w:ascii="Times New Roman" w:eastAsia="Times New Roman" w:hAnsi="Times New Roman" w:cs="Times New Roman"/>
          <w:sz w:val="26"/>
          <w:szCs w:val="26"/>
          <w:lang w:eastAsia="ru-RU"/>
        </w:rPr>
        <w:t>бокса</w:t>
      </w:r>
      <w:r w:rsidR="00FF5E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«Чемпион»</w:t>
      </w:r>
      <w:r w:rsidR="002E4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2E4E11" w:rsidRDefault="002E4E11" w:rsidP="002E4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которой не допускается розничная продажа алкогольной продукции,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2E4E11" w:rsidRPr="0043461C" w:rsidRDefault="002E4E11" w:rsidP="002E4E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Саянск, 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кр. 6А, д. 3</w:t>
      </w:r>
    </w:p>
    <w:p w:rsidR="008A0499" w:rsidRPr="008A0499" w:rsidRDefault="008A0499" w:rsidP="008A04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08FC" w:rsidRDefault="00C629D6" w:rsidP="00C629D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4512007" cy="3578730"/>
            <wp:effectExtent l="0" t="0" r="3175" b="3175"/>
            <wp:docPr id="2" name="Рисунок 2" descr="d:\Desktop\Клуб бокса Чемпион\6А-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Клуб бокса Чемпион\6А-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2272" cy="357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E11" w:rsidRPr="00C63D1E" w:rsidRDefault="00C629D6" w:rsidP="00C63D1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noProof/>
          <w:lang w:eastAsia="ru-RU"/>
        </w:rPr>
      </w:pPr>
      <w:r w:rsidRPr="00C63D1E">
        <w:rPr>
          <w:rFonts w:ascii="Times New Roman" w:eastAsia="Times New Roman" w:hAnsi="Times New Roman" w:cs="Times New Roman"/>
          <w:noProof/>
          <w:lang w:eastAsia="ru-RU"/>
        </w:rPr>
        <w:t>Масштаб: 1:2000</w:t>
      </w:r>
    </w:p>
    <w:p w:rsidR="008F0460" w:rsidRDefault="008F0460" w:rsidP="008402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027B" w:rsidRPr="00D75F9C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75F9C">
        <w:rPr>
          <w:rFonts w:ascii="Times New Roman" w:eastAsia="Times New Roman" w:hAnsi="Times New Roman" w:cs="Times New Roman"/>
          <w:lang w:eastAsia="ru-RU"/>
        </w:rPr>
        <w:t>Условные обозначения:</w:t>
      </w:r>
    </w:p>
    <w:p w:rsidR="0084027B" w:rsidRPr="00C63D1E" w:rsidRDefault="00C63D1E" w:rsidP="008402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63D1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AA99A" wp14:editId="1D09375D">
                <wp:simplePos x="0" y="0"/>
                <wp:positionH relativeFrom="column">
                  <wp:posOffset>41836</wp:posOffset>
                </wp:positionH>
                <wp:positionV relativeFrom="paragraph">
                  <wp:posOffset>39345</wp:posOffset>
                </wp:positionV>
                <wp:extent cx="342900" cy="1143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.3pt;margin-top:3.1pt;width:27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" fillcolor="#bfbfbf [2412]" strokecolor="windowText" strokeweight="1pt"/>
            </w:pict>
          </mc:Fallback>
        </mc:AlternateContent>
      </w:r>
      <w:r w:rsidRPr="00C63D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-       -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спортивное сооружение</w:t>
      </w:r>
    </w:p>
    <w:p w:rsidR="00C63D1E" w:rsidRPr="00BA62CD" w:rsidRDefault="00C63D1E" w:rsidP="008402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27B" w:rsidRPr="00FE1017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88BD0C" wp14:editId="27C95CB0">
                <wp:simplePos x="0" y="0"/>
                <wp:positionH relativeFrom="column">
                  <wp:posOffset>43815</wp:posOffset>
                </wp:positionH>
                <wp:positionV relativeFrom="paragraph">
                  <wp:posOffset>10160</wp:posOffset>
                </wp:positionV>
                <wp:extent cx="342900" cy="114300"/>
                <wp:effectExtent l="0" t="0" r="19050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25400">
                          <a:solidFill>
                            <a:srgbClr val="1912AE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.45pt;margin-top:.8pt;width:27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" fillcolor="black [3213]" strokecolor="#1912ae" strokeweight="2pt">
                <v:fill r:id="rId7" o:title="" color2="white [3212]" type="patter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FE1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граница прилегающей территории, на которой не допускается розничная продажа      </w:t>
      </w:r>
    </w:p>
    <w:p w:rsidR="0084027B" w:rsidRPr="00FE1017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01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800F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E1017">
        <w:rPr>
          <w:rFonts w:ascii="Times New Roman" w:eastAsia="Times New Roman" w:hAnsi="Times New Roman" w:cs="Times New Roman"/>
          <w:sz w:val="20"/>
          <w:szCs w:val="20"/>
          <w:lang w:eastAsia="ru-RU"/>
        </w:rPr>
        <w:t>алкогольной  продукции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BA62CD" w:rsidRDefault="00BA62CD" w:rsidP="008402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82499" w:rsidRDefault="00682499" w:rsidP="00840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027B" w:rsidRPr="0043461C" w:rsidRDefault="00BF0503" w:rsidP="00840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84027B"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4027B"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84027B" w:rsidRPr="0043461C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40367A">
        <w:rPr>
          <w:rFonts w:ascii="Times New Roman" w:eastAsia="Times New Roman" w:hAnsi="Times New Roman" w:cs="Times New Roman"/>
          <w:sz w:val="26"/>
          <w:szCs w:val="26"/>
          <w:lang w:eastAsia="ru-RU"/>
        </w:rPr>
        <w:t>А.В.Ермаков</w:t>
      </w:r>
    </w:p>
    <w:p w:rsidR="0084027B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0503" w:rsidRDefault="00BF0503" w:rsidP="008402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F0503" w:rsidRDefault="00BF0503" w:rsidP="0084027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027B" w:rsidRPr="0043461C" w:rsidRDefault="0084027B" w:rsidP="008402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исп. Минеева Т.Ю.</w:t>
      </w:r>
    </w:p>
    <w:p w:rsidR="0084027B" w:rsidRDefault="0084027B" w:rsidP="0084027B">
      <w:pPr>
        <w:spacing w:after="0" w:line="240" w:lineRule="auto"/>
      </w:pPr>
      <w:r w:rsidRPr="0043461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 57242</w:t>
      </w:r>
    </w:p>
    <w:sectPr w:rsidR="00840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A6"/>
    <w:rsid w:val="00030F73"/>
    <w:rsid w:val="00056B86"/>
    <w:rsid w:val="000A1BF7"/>
    <w:rsid w:val="00131CCD"/>
    <w:rsid w:val="00193D9F"/>
    <w:rsid w:val="001B5789"/>
    <w:rsid w:val="00224820"/>
    <w:rsid w:val="002B3A6D"/>
    <w:rsid w:val="002C44B6"/>
    <w:rsid w:val="002E4E11"/>
    <w:rsid w:val="002F31EE"/>
    <w:rsid w:val="00323CEC"/>
    <w:rsid w:val="00370D18"/>
    <w:rsid w:val="003752C5"/>
    <w:rsid w:val="0038483D"/>
    <w:rsid w:val="0040367A"/>
    <w:rsid w:val="00405BA5"/>
    <w:rsid w:val="004153C2"/>
    <w:rsid w:val="004244E0"/>
    <w:rsid w:val="00485205"/>
    <w:rsid w:val="004B5394"/>
    <w:rsid w:val="004F7377"/>
    <w:rsid w:val="00550F4B"/>
    <w:rsid w:val="00590DEB"/>
    <w:rsid w:val="005D29C9"/>
    <w:rsid w:val="005D6024"/>
    <w:rsid w:val="005F3E24"/>
    <w:rsid w:val="00635349"/>
    <w:rsid w:val="00653CFA"/>
    <w:rsid w:val="006619DB"/>
    <w:rsid w:val="00665ECC"/>
    <w:rsid w:val="006733D0"/>
    <w:rsid w:val="00682499"/>
    <w:rsid w:val="006936CE"/>
    <w:rsid w:val="006F2DCD"/>
    <w:rsid w:val="00724878"/>
    <w:rsid w:val="00765447"/>
    <w:rsid w:val="007A712D"/>
    <w:rsid w:val="007C15DC"/>
    <w:rsid w:val="00800FC7"/>
    <w:rsid w:val="00831222"/>
    <w:rsid w:val="0084027B"/>
    <w:rsid w:val="008A0499"/>
    <w:rsid w:val="008B49F6"/>
    <w:rsid w:val="008F0460"/>
    <w:rsid w:val="009221C7"/>
    <w:rsid w:val="009B086F"/>
    <w:rsid w:val="00A06F1D"/>
    <w:rsid w:val="00A41F39"/>
    <w:rsid w:val="00A53C39"/>
    <w:rsid w:val="00A56BAA"/>
    <w:rsid w:val="00A57E5B"/>
    <w:rsid w:val="00A74907"/>
    <w:rsid w:val="00A97EF4"/>
    <w:rsid w:val="00AB08FC"/>
    <w:rsid w:val="00AB1040"/>
    <w:rsid w:val="00AB55A6"/>
    <w:rsid w:val="00B10534"/>
    <w:rsid w:val="00BA62CD"/>
    <w:rsid w:val="00BF0503"/>
    <w:rsid w:val="00C249AC"/>
    <w:rsid w:val="00C53619"/>
    <w:rsid w:val="00C629D6"/>
    <w:rsid w:val="00C63D1E"/>
    <w:rsid w:val="00D02970"/>
    <w:rsid w:val="00D12AD7"/>
    <w:rsid w:val="00D86A71"/>
    <w:rsid w:val="00E65840"/>
    <w:rsid w:val="00E95B38"/>
    <w:rsid w:val="00ED0F53"/>
    <w:rsid w:val="00EF301E"/>
    <w:rsid w:val="00EF77A7"/>
    <w:rsid w:val="00F21AAF"/>
    <w:rsid w:val="00F63F1B"/>
    <w:rsid w:val="00F667A9"/>
    <w:rsid w:val="00F9416D"/>
    <w:rsid w:val="00FF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44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63F1B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5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5447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63F1B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2024-09-10T06:47:00Z</cp:lastPrinted>
  <dcterms:created xsi:type="dcterms:W3CDTF">2024-09-23T07:51:00Z</dcterms:created>
  <dcterms:modified xsi:type="dcterms:W3CDTF">2024-09-23T07:51:00Z</dcterms:modified>
</cp:coreProperties>
</file>