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37" w:rsidRPr="000A4C37" w:rsidRDefault="004C1964" w:rsidP="000A4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Кому не</w:t>
      </w:r>
      <w:r w:rsidR="000A4C37" w:rsidRPr="000A4C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обходимо отчитаться о доходах, полученных в 2025 году</w:t>
      </w:r>
    </w:p>
    <w:p w:rsidR="00F01CB9" w:rsidRPr="00F01CB9" w:rsidRDefault="00F01CB9" w:rsidP="00F01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E477B" w:rsidRPr="00BE477B" w:rsidRDefault="00BE477B" w:rsidP="00BE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477B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Физические лица должны отчитаться о полученных в 2025 году доходах. Представить декларацию по форме 3-НДФЛ необходимо гражданам, которые:</w:t>
      </w:r>
    </w:p>
    <w:p w:rsidR="00BE477B" w:rsidRPr="00BE477B" w:rsidRDefault="00BE477B" w:rsidP="00BE477B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4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реализовали недвижимое имущество, находившееся в собственности </w:t>
      </w:r>
      <w:proofErr w:type="gramStart"/>
      <w:r w:rsidRPr="00BE477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менее минимального</w:t>
      </w:r>
      <w:proofErr w:type="gramEnd"/>
      <w:r w:rsidRPr="00BE4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 владения, и стоимостью более 1 млн. рублей - для жилого имущества и 250 тысяч рублей - для нежилого;</w:t>
      </w:r>
    </w:p>
    <w:p w:rsidR="00BE477B" w:rsidRPr="00BE477B" w:rsidRDefault="00BE477B" w:rsidP="00BE477B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477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продали транспортные средства, находившиеся в собственности менее трех лет и стоимостью более 250 тысяч рублей;</w:t>
      </w:r>
    </w:p>
    <w:p w:rsidR="00BE477B" w:rsidRPr="00BE477B" w:rsidRDefault="00BE477B" w:rsidP="00BE477B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477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получили в дар имущество не от близких родственников;</w:t>
      </w:r>
    </w:p>
    <w:p w:rsidR="00BE477B" w:rsidRPr="00BE477B" w:rsidRDefault="00BE477B" w:rsidP="00BE477B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477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выиграли в лотерею сумму в пределах 15 тысяч рублей;</w:t>
      </w:r>
    </w:p>
    <w:p w:rsidR="00BE477B" w:rsidRPr="00BE477B" w:rsidRDefault="00BE477B" w:rsidP="00BE477B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477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получили доход от сдачи имущества в аренду, от реализации доли в уставном капитале организации или от зарубежных источников.</w:t>
      </w:r>
    </w:p>
    <w:p w:rsidR="00BE477B" w:rsidRPr="00BE477B" w:rsidRDefault="00BE477B" w:rsidP="00BE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4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</w:t>
      </w:r>
      <w:proofErr w:type="gramStart"/>
      <w:r w:rsidRPr="00BE477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отчитаться о доходах</w:t>
      </w:r>
      <w:proofErr w:type="gramEnd"/>
      <w:r w:rsidRPr="00BE4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должны индивидуальные предприниматели, нотариусы, занимающиеся частной практикой, адвокаты, учредившие адвокатские кабинеты.</w:t>
      </w:r>
    </w:p>
    <w:p w:rsidR="00BE477B" w:rsidRPr="00BE477B" w:rsidRDefault="00BE477B" w:rsidP="00BE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477B" w:rsidRPr="00BE477B" w:rsidRDefault="00BE477B" w:rsidP="00BE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477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Подать декларацию необходимо не позднее 30 апреля 2026 года. Установленный срок не влияет на получение налоговых вычетов. Направить документ для их получения граждане могут в любое время в течение года.</w:t>
      </w:r>
    </w:p>
    <w:p w:rsidR="00BE477B" w:rsidRPr="00BE477B" w:rsidRDefault="00BE477B" w:rsidP="00BE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477B" w:rsidRDefault="00BE477B" w:rsidP="00BE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477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Наиболее удобным способом направления налоговой декларации является онлайн-сервис ФНС России «</w:t>
      </w:r>
      <w:hyperlink r:id="rId6" w:tgtFrame="_blank" w:history="1">
        <w:r w:rsidRPr="00BE477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Личный кабинет налогоплательщика для физических лиц</w:t>
        </w:r>
      </w:hyperlink>
      <w:r w:rsidRPr="00BE477B">
        <w:rPr>
          <w:rFonts w:ascii="Times New Roman" w:eastAsia="Times New Roman" w:hAnsi="Times New Roman" w:cs="Times New Roman"/>
          <w:sz w:val="26"/>
          <w:szCs w:val="26"/>
          <w:lang w:eastAsia="ru-RU"/>
        </w:rPr>
        <w:t>». Интерфейс сервиса позволяет избежать ошибок при заполнении документа, поскольку персональные данные, сведения об имуществе, о доходах, полученных с места работы, заполняются автоматически. Также декларацию можно представить, обратившись лично в инспекцию или </w:t>
      </w:r>
      <w:hyperlink r:id="rId7" w:tgtFrame="_blank" w:history="1">
        <w:r w:rsidRPr="00BE477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МФЦ</w:t>
        </w:r>
      </w:hyperlink>
      <w:r w:rsidRPr="00BE477B">
        <w:rPr>
          <w:rFonts w:ascii="Times New Roman" w:eastAsia="Times New Roman" w:hAnsi="Times New Roman" w:cs="Times New Roman"/>
          <w:sz w:val="26"/>
          <w:szCs w:val="26"/>
          <w:lang w:eastAsia="ru-RU"/>
        </w:rPr>
        <w:t>, или направить по почте.</w:t>
      </w:r>
    </w:p>
    <w:p w:rsidR="004C1197" w:rsidRDefault="004C1197" w:rsidP="00BE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197" w:rsidRDefault="004C1197" w:rsidP="00BE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8" w:history="1">
        <w:r w:rsidRPr="002D438A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https://www.nalog.gov.ru/rn38/ifns/imns38_16/events/16605018/</w:t>
        </w:r>
      </w:hyperlink>
    </w:p>
    <w:p w:rsidR="004C1197" w:rsidRPr="00BE477B" w:rsidRDefault="004C1197" w:rsidP="00BE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0A4C37" w:rsidRPr="000A4C37" w:rsidRDefault="000A4C37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71F" w:rsidRPr="00AE6695" w:rsidRDefault="00CD571F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D571F" w:rsidRPr="00AE6695" w:rsidSect="00243D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03D"/>
    <w:multiLevelType w:val="multilevel"/>
    <w:tmpl w:val="3F36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6791C"/>
    <w:multiLevelType w:val="multilevel"/>
    <w:tmpl w:val="D2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474E3"/>
    <w:multiLevelType w:val="multilevel"/>
    <w:tmpl w:val="013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621CA"/>
    <w:multiLevelType w:val="multilevel"/>
    <w:tmpl w:val="054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51786"/>
    <w:multiLevelType w:val="multilevel"/>
    <w:tmpl w:val="514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1322DD"/>
    <w:multiLevelType w:val="multilevel"/>
    <w:tmpl w:val="4C7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F3EFA"/>
    <w:multiLevelType w:val="multilevel"/>
    <w:tmpl w:val="629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973ABC"/>
    <w:multiLevelType w:val="multilevel"/>
    <w:tmpl w:val="1ED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386381"/>
    <w:multiLevelType w:val="multilevel"/>
    <w:tmpl w:val="54F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E16DE0"/>
    <w:multiLevelType w:val="multilevel"/>
    <w:tmpl w:val="F8C2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4F2924"/>
    <w:multiLevelType w:val="multilevel"/>
    <w:tmpl w:val="F3A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FC1702"/>
    <w:multiLevelType w:val="multilevel"/>
    <w:tmpl w:val="B87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E9076C"/>
    <w:multiLevelType w:val="multilevel"/>
    <w:tmpl w:val="B74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A46307"/>
    <w:multiLevelType w:val="multilevel"/>
    <w:tmpl w:val="84F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F57652"/>
    <w:multiLevelType w:val="multilevel"/>
    <w:tmpl w:val="CED0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6E20FF"/>
    <w:multiLevelType w:val="multilevel"/>
    <w:tmpl w:val="003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060472"/>
    <w:multiLevelType w:val="multilevel"/>
    <w:tmpl w:val="750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9270D3"/>
    <w:multiLevelType w:val="hybridMultilevel"/>
    <w:tmpl w:val="464C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FE1023"/>
    <w:multiLevelType w:val="multilevel"/>
    <w:tmpl w:val="852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0F43D3"/>
    <w:multiLevelType w:val="multilevel"/>
    <w:tmpl w:val="75D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C56F72"/>
    <w:multiLevelType w:val="multilevel"/>
    <w:tmpl w:val="6E9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7"/>
  </w:num>
  <w:num w:numId="5">
    <w:abstractNumId w:val="13"/>
  </w:num>
  <w:num w:numId="6">
    <w:abstractNumId w:val="15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20"/>
  </w:num>
  <w:num w:numId="12">
    <w:abstractNumId w:val="2"/>
  </w:num>
  <w:num w:numId="13">
    <w:abstractNumId w:val="18"/>
  </w:num>
  <w:num w:numId="14">
    <w:abstractNumId w:val="6"/>
  </w:num>
  <w:num w:numId="15">
    <w:abstractNumId w:val="19"/>
  </w:num>
  <w:num w:numId="16">
    <w:abstractNumId w:val="3"/>
  </w:num>
  <w:num w:numId="17">
    <w:abstractNumId w:val="14"/>
  </w:num>
  <w:num w:numId="18">
    <w:abstractNumId w:val="0"/>
  </w:num>
  <w:num w:numId="19">
    <w:abstractNumId w:val="16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2337BF"/>
    <w:rsid w:val="00243D52"/>
    <w:rsid w:val="00267FAE"/>
    <w:rsid w:val="002842FA"/>
    <w:rsid w:val="002E126E"/>
    <w:rsid w:val="003010CF"/>
    <w:rsid w:val="00370A33"/>
    <w:rsid w:val="003D445E"/>
    <w:rsid w:val="00413A6E"/>
    <w:rsid w:val="004179AF"/>
    <w:rsid w:val="004B6A0C"/>
    <w:rsid w:val="004C1197"/>
    <w:rsid w:val="004C1964"/>
    <w:rsid w:val="004D349D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82079"/>
    <w:rsid w:val="00AB454E"/>
    <w:rsid w:val="00AE6695"/>
    <w:rsid w:val="00B40B65"/>
    <w:rsid w:val="00B443D9"/>
    <w:rsid w:val="00BD5E7A"/>
    <w:rsid w:val="00BE477B"/>
    <w:rsid w:val="00BF4FB7"/>
    <w:rsid w:val="00BF7260"/>
    <w:rsid w:val="00C743F4"/>
    <w:rsid w:val="00CD571F"/>
    <w:rsid w:val="00CE41A6"/>
    <w:rsid w:val="00D27124"/>
    <w:rsid w:val="00EB0427"/>
    <w:rsid w:val="00EB26DB"/>
    <w:rsid w:val="00F0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ifns/imns38_16/events/1660501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fc38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3</cp:revision>
  <cp:lastPrinted>2025-11-13T02:28:00Z</cp:lastPrinted>
  <dcterms:created xsi:type="dcterms:W3CDTF">2026-03-02T09:03:00Z</dcterms:created>
  <dcterms:modified xsi:type="dcterms:W3CDTF">2026-03-02T09:10:00Z</dcterms:modified>
</cp:coreProperties>
</file>