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A85" w:rsidRPr="00DE1919" w:rsidRDefault="005F0A85" w:rsidP="00DE1919">
      <w:pPr>
        <w:shd w:val="clear" w:color="auto" w:fill="F4F7FC"/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color w:val="405965"/>
          <w:kern w:val="36"/>
          <w:sz w:val="28"/>
          <w:szCs w:val="28"/>
          <w:lang w:eastAsia="ru-RU"/>
        </w:rPr>
      </w:pPr>
      <w:r w:rsidRPr="00DE1919">
        <w:rPr>
          <w:rFonts w:ascii="Times New Roman" w:eastAsia="Times New Roman" w:hAnsi="Times New Roman" w:cs="Times New Roman"/>
          <w:color w:val="405965"/>
          <w:kern w:val="36"/>
          <w:sz w:val="28"/>
          <w:szCs w:val="28"/>
          <w:lang w:eastAsia="ru-RU"/>
        </w:rPr>
        <w:t>Перечень льгот для граждан расширен</w:t>
      </w:r>
    </w:p>
    <w:p w:rsidR="005F0A85" w:rsidRPr="00DE1919" w:rsidRDefault="00DE1919" w:rsidP="00DE19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DE1919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С нового</w:t>
      </w:r>
      <w:r w:rsidR="005F0A85" w:rsidRPr="00DE1919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 года вступают в силу изменения в Налоговый кодекс, внесенные Федеральным законом </w:t>
      </w:r>
      <w:hyperlink r:id="rId5" w:tgtFrame="_blank" w:history="1">
        <w:r w:rsidR="005F0A85" w:rsidRPr="00DE1919">
          <w:rPr>
            <w:rFonts w:ascii="Times New Roman" w:eastAsia="Times New Roman" w:hAnsi="Times New Roman" w:cs="Times New Roman"/>
            <w:color w:val="0066B3"/>
            <w:sz w:val="28"/>
            <w:szCs w:val="28"/>
            <w:u w:val="single"/>
            <w:lang w:eastAsia="ru-RU"/>
          </w:rPr>
          <w:t>№ 425-ФЗ</w:t>
        </w:r>
      </w:hyperlink>
      <w:r w:rsidR="005F0A85" w:rsidRPr="00DE1919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, которые позволяют получить льготы большему числу граждан. Теперь льготой по транспортному налогу могут воспользоваться ветераны боевых действий, участники СВО и члены их семей за налоговые периоды, начиная с 2022 года.</w:t>
      </w:r>
    </w:p>
    <w:p w:rsidR="005F0A85" w:rsidRPr="00DE1919" w:rsidRDefault="005F0A85" w:rsidP="00DE19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</w:p>
    <w:p w:rsidR="005F0A85" w:rsidRPr="00DE1919" w:rsidRDefault="005F0A85" w:rsidP="00DE19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DE1919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С 2026 года она распространится на Героев Российской Федерации, Советского Союза, лиц, награжденных орденом Славы трех степеней. Льгота предоставляется в отношении</w:t>
      </w:r>
      <w:bookmarkStart w:id="0" w:name="_GoBack"/>
      <w:bookmarkEnd w:id="0"/>
      <w:r w:rsidRPr="00DE1919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 одного транспортного средства с максимально исчисленной суммой налога, за исключением легковых автомобилей средней стоимостью от 10 </w:t>
      </w:r>
      <w:proofErr w:type="gramStart"/>
      <w:r w:rsidRPr="00DE1919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млн</w:t>
      </w:r>
      <w:proofErr w:type="gramEnd"/>
      <w:r w:rsidRPr="00DE1919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 рублей (сумма налога по которым исчисляется с учетом повышающего коэффициента 3), водных (кроме моторных лодок) и воздушных транспортных средств.</w:t>
      </w:r>
    </w:p>
    <w:p w:rsidR="005F0A85" w:rsidRPr="00DE1919" w:rsidRDefault="005F0A85" w:rsidP="00DE19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</w:p>
    <w:p w:rsidR="005F0A85" w:rsidRPr="00DE1919" w:rsidRDefault="005F0A85" w:rsidP="00DE1919">
      <w:pPr>
        <w:shd w:val="clear" w:color="auto" w:fill="FFFFFF"/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DE1919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Для участников СВО и членов их семей вводится вычет, уменьшающий базу по земельному налогу на величину кадастровой стоимости 600 кв. м площади одного земельного участка (с налогового периода 2022 года). </w:t>
      </w:r>
      <w:proofErr w:type="gramStart"/>
      <w:r w:rsidRPr="00DE1919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С 2026 года указанный вычет, а также уменьшение налоговой базы в отношении квартиры (комнаты) и жилого дома на величину кадастровой стоимости соответственно 5 и 7 кв. м за каждого ребенка, планируется применять для лиц, имеющих трех и более несовершеннолетних детей (детей в возрасте до 23 лет, обучающихся в образовательных организациях по очной форме обучения).</w:t>
      </w:r>
      <w:proofErr w:type="gramEnd"/>
    </w:p>
    <w:p w:rsidR="00257A44" w:rsidRDefault="00257A44"/>
    <w:sectPr w:rsidR="00257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85"/>
    <w:rsid w:val="00257A44"/>
    <w:rsid w:val="005F0A85"/>
    <w:rsid w:val="00DE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7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842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21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9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522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4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28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16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5112800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3852-00-034</dc:creator>
  <cp:lastModifiedBy>Шафикова Лилия Алексеевна</cp:lastModifiedBy>
  <cp:revision>2</cp:revision>
  <dcterms:created xsi:type="dcterms:W3CDTF">2026-01-16T02:21:00Z</dcterms:created>
  <dcterms:modified xsi:type="dcterms:W3CDTF">2026-01-16T03:05:00Z</dcterms:modified>
</cp:coreProperties>
</file>