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B10887" w:rsidRPr="00B10887" w:rsidRDefault="00B10887" w:rsidP="00B10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08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Утверждены изменения в форму расчета по страховым взносам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B10887" w:rsidRPr="00B10887" w:rsidRDefault="00B10887" w:rsidP="00B1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887">
        <w:rPr>
          <w:rFonts w:ascii="Times New Roman" w:eastAsia="Times New Roman" w:hAnsi="Times New Roman" w:cs="Times New Roman"/>
          <w:sz w:val="26"/>
          <w:szCs w:val="26"/>
          <w:lang w:eastAsia="ru-RU"/>
        </w:rPr>
        <w:t>С 6 мая расчет по страховым взносам представляется по новой форме. Вступил в силу приказ ФНС России, который внес изменения в форму расчета и порядок его заполнения.</w:t>
      </w:r>
    </w:p>
    <w:p w:rsidR="00B10887" w:rsidRPr="00B10887" w:rsidRDefault="00B10887" w:rsidP="00B1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0887" w:rsidRPr="00B10887" w:rsidRDefault="00B10887" w:rsidP="00B1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субъектов МСП в приоритетных отраслях установлены коды тарифа плательщика и категории застрахованного лица. Это позволит реализовать их право на применение пониженного тарифа страховых взносов. Кроме того, для расчета соответствия условию применения пониженного тарифа страховых взносов в приложении 3.1 к разделу 1 внесены изменения.</w:t>
      </w:r>
    </w:p>
    <w:p w:rsidR="00B10887" w:rsidRPr="00B10887" w:rsidRDefault="00B10887" w:rsidP="00B1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001" w:rsidRPr="00332A9F" w:rsidRDefault="00B10887" w:rsidP="00B1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Обновленная форма действует с представления за I квартал 2026 года.</w:t>
      </w: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0A0430" w:rsidRDefault="00B10887" w:rsidP="00E85B4A">
      <w:pPr>
        <w:shd w:val="clear" w:color="auto" w:fill="FFFFFF"/>
        <w:spacing w:after="0" w:line="240" w:lineRule="auto"/>
        <w:jc w:val="both"/>
      </w:pPr>
      <w:hyperlink r:id="rId6" w:history="1">
        <w:r w:rsidRPr="00DF6BC6">
          <w:rPr>
            <w:rStyle w:val="a3"/>
          </w:rPr>
          <w:t>https://www.nalog.gov.ru/rn38/news/activities_fts/16621636/</w:t>
        </w:r>
      </w:hyperlink>
    </w:p>
    <w:p w:rsidR="00B10887" w:rsidRPr="00332A9F" w:rsidRDefault="00B10887" w:rsidP="00E85B4A">
      <w:pPr>
        <w:shd w:val="clear" w:color="auto" w:fill="FFFFFF"/>
        <w:spacing w:after="0" w:line="240" w:lineRule="auto"/>
        <w:jc w:val="both"/>
      </w:pPr>
    </w:p>
    <w:p w:rsidR="00ED658C" w:rsidRPr="00ED658C" w:rsidRDefault="00ED658C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D658C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C4E"/>
    <w:multiLevelType w:val="multilevel"/>
    <w:tmpl w:val="872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A22F8"/>
    <w:multiLevelType w:val="multilevel"/>
    <w:tmpl w:val="59E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E48D9"/>
    <w:multiLevelType w:val="multilevel"/>
    <w:tmpl w:val="CB6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920B6"/>
    <w:multiLevelType w:val="multilevel"/>
    <w:tmpl w:val="17F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11459"/>
    <w:multiLevelType w:val="multilevel"/>
    <w:tmpl w:val="AE8C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D7D63"/>
    <w:multiLevelType w:val="multilevel"/>
    <w:tmpl w:val="3DB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043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32A9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10887"/>
    <w:rsid w:val="00B37548"/>
    <w:rsid w:val="00B40B65"/>
    <w:rsid w:val="00B443D9"/>
    <w:rsid w:val="00BD5E7A"/>
    <w:rsid w:val="00BE477B"/>
    <w:rsid w:val="00BF4FB7"/>
    <w:rsid w:val="00BF7260"/>
    <w:rsid w:val="00C743F4"/>
    <w:rsid w:val="00C80DAC"/>
    <w:rsid w:val="00CC6001"/>
    <w:rsid w:val="00CD571F"/>
    <w:rsid w:val="00CE41A6"/>
    <w:rsid w:val="00D27124"/>
    <w:rsid w:val="00D71F21"/>
    <w:rsid w:val="00D9462E"/>
    <w:rsid w:val="00E03B1F"/>
    <w:rsid w:val="00E85B4A"/>
    <w:rsid w:val="00EB0427"/>
    <w:rsid w:val="00EB26DB"/>
    <w:rsid w:val="00ED658C"/>
    <w:rsid w:val="00F01CB9"/>
    <w:rsid w:val="00F679E4"/>
    <w:rsid w:val="00F87C5C"/>
    <w:rsid w:val="00FA63B7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6216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2026-05-07T03:10:00Z</cp:lastPrinted>
  <dcterms:created xsi:type="dcterms:W3CDTF">2026-05-07T03:19:00Z</dcterms:created>
  <dcterms:modified xsi:type="dcterms:W3CDTF">2026-05-07T03:19:00Z</dcterms:modified>
</cp:coreProperties>
</file>