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B4A" w:rsidRDefault="00E85B4A" w:rsidP="00E85B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85B4A" w:rsidRDefault="00E85B4A" w:rsidP="00E85B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85B4A" w:rsidRDefault="00E85B4A" w:rsidP="00E85B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CC6001" w:rsidRPr="00CC6001" w:rsidRDefault="00CC6001" w:rsidP="00CC60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C600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каких случаях реализация имущества не требует подачи налоговой декларации</w:t>
      </w:r>
    </w:p>
    <w:p w:rsidR="00FF1719" w:rsidRPr="00C80DAC" w:rsidRDefault="00FF1719" w:rsidP="00A35E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p w:rsidR="00CC6001" w:rsidRPr="00CC6001" w:rsidRDefault="00CC6001" w:rsidP="00CC60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600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Налогоплательщики, получившие доходы от продажи имущества, обязаны не позднее 30 апреля отчитаться за предыдущий год. Однако в ряде случаев действует освобождение от этой обязанности. Основным критерием для освобождения от подачи декларации по форме 3-НДФЛ является сумма дохода от сделки. Если она не превышает размер фиксированных имущественных вычетов, декларация не представляется, а срок владения имуществом не учитывается.</w:t>
      </w:r>
    </w:p>
    <w:p w:rsidR="00CC6001" w:rsidRPr="00CC6001" w:rsidRDefault="00CC6001" w:rsidP="00CC60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6001" w:rsidRPr="00CC6001" w:rsidRDefault="00CC6001" w:rsidP="00CC60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600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Установлены следующие пределы вычетов:</w:t>
      </w:r>
    </w:p>
    <w:p w:rsidR="00CC6001" w:rsidRPr="00CC6001" w:rsidRDefault="00CC6001" w:rsidP="00CC600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60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</w:t>
      </w:r>
      <w:proofErr w:type="gramStart"/>
      <w:r w:rsidRPr="00CC6001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</w:t>
      </w:r>
      <w:proofErr w:type="gramEnd"/>
      <w:r w:rsidRPr="00CC60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для жилой недвижимости (дома, квартиры, комнаты, садовые дома) и земельных участков;</w:t>
      </w:r>
    </w:p>
    <w:p w:rsidR="00CC6001" w:rsidRPr="00CC6001" w:rsidRDefault="00CC6001" w:rsidP="00CC600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6001">
        <w:rPr>
          <w:rFonts w:ascii="Times New Roman" w:eastAsia="Times New Roman" w:hAnsi="Times New Roman" w:cs="Times New Roman"/>
          <w:sz w:val="26"/>
          <w:szCs w:val="26"/>
          <w:lang w:eastAsia="ru-RU"/>
        </w:rPr>
        <w:t>250 тыс. рублей для иного имущества, включая транспортные средства, гаражи и хозяйственные постройки. Например, если вы продали в 2025 году автомобиль за 200 тыс. рублей, подавать декларацию и платить налог не нужно.</w:t>
      </w:r>
    </w:p>
    <w:p w:rsidR="00CC6001" w:rsidRPr="00CC6001" w:rsidRDefault="00CC6001" w:rsidP="00CC60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6001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не представляется отчетность при реализации имущества, находившегося в собственности более трех лет (в Иркутской области).</w:t>
      </w:r>
    </w:p>
    <w:p w:rsidR="00CC6001" w:rsidRPr="00CC6001" w:rsidRDefault="00CC6001" w:rsidP="00CC60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6001" w:rsidRPr="00CC6001" w:rsidRDefault="00CC6001" w:rsidP="00CC60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60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Кроме того, следует обратить внимание, что вычет применяется не к каждому объекту отдельно, а к сумме всех сделок за год. Если проданы два участка по 600 тыс. рублей каждый, общий доход составит 1,2 </w:t>
      </w:r>
      <w:proofErr w:type="gramStart"/>
      <w:r w:rsidRPr="00CC6001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</w:t>
      </w:r>
      <w:proofErr w:type="gramEnd"/>
      <w:r w:rsidRPr="00CC60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рублей. В этом случае декларация обязательна, так как сумма превышает лимит в 1 </w:t>
      </w:r>
      <w:proofErr w:type="gramStart"/>
      <w:r w:rsidRPr="00CC6001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</w:t>
      </w:r>
      <w:proofErr w:type="gramEnd"/>
      <w:r w:rsidRPr="00CC60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рублей. Для недвижимости доходом считается наибольшая из двух величин: цена в договоре или 70% от кадастровой стоимости объекта на 1 января года продажи.</w:t>
      </w:r>
    </w:p>
    <w:p w:rsidR="00CC6001" w:rsidRPr="00CC6001" w:rsidRDefault="00CC6001" w:rsidP="00CC60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6001" w:rsidRDefault="00CC6001" w:rsidP="00CC60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C6001">
        <w:rPr>
          <w:rFonts w:ascii="Times New Roman" w:eastAsia="Times New Roman" w:hAnsi="Times New Roman" w:cs="Times New Roman"/>
          <w:sz w:val="26"/>
          <w:szCs w:val="26"/>
          <w:lang w:eastAsia="ru-RU"/>
        </w:rPr>
        <w:t>С более подробной информацией можно ознакомиться в разделе «</w:t>
      </w:r>
      <w:hyperlink r:id="rId6" w:tgtFrame="_blank" w:history="1">
        <w:r w:rsidRPr="00CC6001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Налог на доходы физических лиц</w:t>
        </w:r>
      </w:hyperlink>
      <w:r w:rsidRPr="00CC6001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 официальном сайте ФНС России.</w:t>
      </w:r>
    </w:p>
    <w:p w:rsidR="00CC6001" w:rsidRPr="00CC6001" w:rsidRDefault="00CC6001" w:rsidP="00CC60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305503" w:rsidRPr="00ED658C" w:rsidRDefault="00305503" w:rsidP="00E85B4A">
      <w:pPr>
        <w:shd w:val="clear" w:color="auto" w:fill="FFFFFF"/>
        <w:spacing w:after="0" w:line="240" w:lineRule="auto"/>
        <w:jc w:val="both"/>
      </w:pPr>
    </w:p>
    <w:p w:rsidR="00FA63B7" w:rsidRPr="00CC6001" w:rsidRDefault="00CC6001" w:rsidP="00E85B4A">
      <w:pPr>
        <w:shd w:val="clear" w:color="auto" w:fill="FFFFFF"/>
        <w:spacing w:after="0" w:line="240" w:lineRule="auto"/>
        <w:jc w:val="both"/>
      </w:pPr>
      <w:hyperlink r:id="rId7" w:history="1">
        <w:r w:rsidRPr="006F5BCD">
          <w:rPr>
            <w:rStyle w:val="a3"/>
          </w:rPr>
          <w:t>https://www.nalog.gov.ru/rn38/ifns/imns38_16/events/16621781/</w:t>
        </w:r>
      </w:hyperlink>
    </w:p>
    <w:p w:rsidR="00CC6001" w:rsidRPr="00CC6001" w:rsidRDefault="00CC6001" w:rsidP="00E85B4A">
      <w:pPr>
        <w:shd w:val="clear" w:color="auto" w:fill="FFFFFF"/>
        <w:spacing w:after="0" w:line="240" w:lineRule="auto"/>
        <w:jc w:val="both"/>
      </w:pPr>
    </w:p>
    <w:p w:rsidR="00ED658C" w:rsidRPr="00ED658C" w:rsidRDefault="00ED658C" w:rsidP="00E85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ED658C" w:rsidRPr="00ED658C" w:rsidSect="00C80DAC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A22F8"/>
    <w:multiLevelType w:val="multilevel"/>
    <w:tmpl w:val="59EA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C752EB"/>
    <w:multiLevelType w:val="multilevel"/>
    <w:tmpl w:val="B018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251062"/>
    <w:multiLevelType w:val="multilevel"/>
    <w:tmpl w:val="560A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8D7D63"/>
    <w:multiLevelType w:val="multilevel"/>
    <w:tmpl w:val="3DB6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8A"/>
    <w:rsid w:val="0000138A"/>
    <w:rsid w:val="00015260"/>
    <w:rsid w:val="000A4C37"/>
    <w:rsid w:val="000F78E1"/>
    <w:rsid w:val="00127F86"/>
    <w:rsid w:val="001A09B3"/>
    <w:rsid w:val="001C7A13"/>
    <w:rsid w:val="001D5F5C"/>
    <w:rsid w:val="001F07EA"/>
    <w:rsid w:val="00200916"/>
    <w:rsid w:val="002337BF"/>
    <w:rsid w:val="00243D52"/>
    <w:rsid w:val="00267FAE"/>
    <w:rsid w:val="002842FA"/>
    <w:rsid w:val="002E126E"/>
    <w:rsid w:val="003010CF"/>
    <w:rsid w:val="00305503"/>
    <w:rsid w:val="00365325"/>
    <w:rsid w:val="00370A33"/>
    <w:rsid w:val="003D445E"/>
    <w:rsid w:val="00413A6E"/>
    <w:rsid w:val="004179AF"/>
    <w:rsid w:val="00471807"/>
    <w:rsid w:val="00490810"/>
    <w:rsid w:val="004B6A0C"/>
    <w:rsid w:val="004C1964"/>
    <w:rsid w:val="004D349D"/>
    <w:rsid w:val="00510D64"/>
    <w:rsid w:val="00556AD3"/>
    <w:rsid w:val="00570D73"/>
    <w:rsid w:val="00585E9E"/>
    <w:rsid w:val="005862F1"/>
    <w:rsid w:val="00655AF1"/>
    <w:rsid w:val="00672FA8"/>
    <w:rsid w:val="006B009E"/>
    <w:rsid w:val="00710421"/>
    <w:rsid w:val="0071134F"/>
    <w:rsid w:val="008D2706"/>
    <w:rsid w:val="009B697F"/>
    <w:rsid w:val="009E0D28"/>
    <w:rsid w:val="009E7A60"/>
    <w:rsid w:val="00A0240F"/>
    <w:rsid w:val="00A35E09"/>
    <w:rsid w:val="00A82079"/>
    <w:rsid w:val="00AB454E"/>
    <w:rsid w:val="00AE1A20"/>
    <w:rsid w:val="00AE6695"/>
    <w:rsid w:val="00B37548"/>
    <w:rsid w:val="00B40B65"/>
    <w:rsid w:val="00B443D9"/>
    <w:rsid w:val="00BD5E7A"/>
    <w:rsid w:val="00BE477B"/>
    <w:rsid w:val="00BF4FB7"/>
    <w:rsid w:val="00BF7260"/>
    <w:rsid w:val="00C743F4"/>
    <w:rsid w:val="00C80DAC"/>
    <w:rsid w:val="00CC6001"/>
    <w:rsid w:val="00CD571F"/>
    <w:rsid w:val="00CE41A6"/>
    <w:rsid w:val="00D27124"/>
    <w:rsid w:val="00D71F21"/>
    <w:rsid w:val="00E03B1F"/>
    <w:rsid w:val="00E85B4A"/>
    <w:rsid w:val="00EB0427"/>
    <w:rsid w:val="00EB26DB"/>
    <w:rsid w:val="00ED658C"/>
    <w:rsid w:val="00F01CB9"/>
    <w:rsid w:val="00F679E4"/>
    <w:rsid w:val="00F87C5C"/>
    <w:rsid w:val="00FA63B7"/>
    <w:rsid w:val="00FF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28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3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37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9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3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464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5612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7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38/ifns/imns38_16/events/1662178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taxation/taxes/ndfl/ndfl_f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Георгиевна</dc:creator>
  <cp:lastModifiedBy>Егорова Наталья Георгиевна</cp:lastModifiedBy>
  <cp:revision>2</cp:revision>
  <cp:lastPrinted>2026-03-27T02:10:00Z</cp:lastPrinted>
  <dcterms:created xsi:type="dcterms:W3CDTF">2026-05-07T02:31:00Z</dcterms:created>
  <dcterms:modified xsi:type="dcterms:W3CDTF">2026-05-07T02:31:00Z</dcterms:modified>
</cp:coreProperties>
</file>