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79C" w:rsidRDefault="000A179C" w:rsidP="000A179C">
      <w:pPr>
        <w:jc w:val="center"/>
        <w:rPr>
          <w:b/>
          <w:spacing w:val="50"/>
          <w:sz w:val="32"/>
          <w:szCs w:val="32"/>
        </w:rPr>
      </w:pPr>
      <w:bookmarkStart w:id="0" w:name="_GoBack"/>
      <w:bookmarkEnd w:id="0"/>
      <w:r>
        <w:rPr>
          <w:b/>
          <w:spacing w:val="50"/>
          <w:sz w:val="32"/>
          <w:szCs w:val="32"/>
        </w:rPr>
        <w:t xml:space="preserve">Администрация городского округа муниципального образования </w:t>
      </w:r>
    </w:p>
    <w:p w:rsidR="000A179C" w:rsidRDefault="000A179C" w:rsidP="000A179C">
      <w:pPr>
        <w:jc w:val="center"/>
        <w:rPr>
          <w:b/>
          <w:spacing w:val="50"/>
          <w:sz w:val="32"/>
          <w:szCs w:val="32"/>
        </w:rPr>
      </w:pPr>
      <w:r>
        <w:rPr>
          <w:b/>
          <w:spacing w:val="50"/>
          <w:sz w:val="32"/>
          <w:szCs w:val="32"/>
        </w:rPr>
        <w:t>«город Саянск»</w:t>
      </w:r>
    </w:p>
    <w:p w:rsidR="000A179C" w:rsidRDefault="000A179C" w:rsidP="00225479">
      <w:pPr>
        <w:ind w:right="1700"/>
      </w:pPr>
    </w:p>
    <w:p w:rsidR="000A179C" w:rsidRPr="00797E60" w:rsidRDefault="000A179C" w:rsidP="000A179C">
      <w:pPr>
        <w:pStyle w:val="1"/>
        <w:rPr>
          <w:spacing w:val="40"/>
          <w:sz w:val="36"/>
          <w:szCs w:val="36"/>
        </w:rPr>
      </w:pPr>
      <w:r w:rsidRPr="00797E60">
        <w:rPr>
          <w:spacing w:val="40"/>
          <w:sz w:val="36"/>
          <w:szCs w:val="36"/>
        </w:rPr>
        <w:t>ПОСТАНОВЛЕНИЕ</w:t>
      </w:r>
    </w:p>
    <w:p w:rsidR="000A179C" w:rsidRDefault="000A179C" w:rsidP="000A179C"/>
    <w:tbl>
      <w:tblPr>
        <w:tblW w:w="20049" w:type="dxa"/>
        <w:tblInd w:w="-1815" w:type="dxa"/>
        <w:tblLayout w:type="fixed"/>
        <w:tblCellMar>
          <w:left w:w="28" w:type="dxa"/>
          <w:right w:w="28" w:type="dxa"/>
        </w:tblCellMar>
        <w:tblLook w:val="0000" w:firstRow="0" w:lastRow="0" w:firstColumn="0" w:lastColumn="0" w:noHBand="0" w:noVBand="0"/>
      </w:tblPr>
      <w:tblGrid>
        <w:gridCol w:w="144"/>
        <w:gridCol w:w="1559"/>
        <w:gridCol w:w="112"/>
        <w:gridCol w:w="32"/>
        <w:gridCol w:w="502"/>
        <w:gridCol w:w="1535"/>
        <w:gridCol w:w="449"/>
        <w:gridCol w:w="1621"/>
        <w:gridCol w:w="5103"/>
        <w:gridCol w:w="4570"/>
        <w:gridCol w:w="170"/>
        <w:gridCol w:w="4082"/>
        <w:gridCol w:w="170"/>
      </w:tblGrid>
      <w:tr w:rsidR="000A179C" w:rsidTr="00A56A66">
        <w:trPr>
          <w:gridBefore w:val="3"/>
          <w:wBefore w:w="1815" w:type="dxa"/>
          <w:cantSplit/>
          <w:trHeight w:val="220"/>
        </w:trPr>
        <w:tc>
          <w:tcPr>
            <w:tcW w:w="534" w:type="dxa"/>
            <w:gridSpan w:val="2"/>
          </w:tcPr>
          <w:p w:rsidR="000A179C" w:rsidRDefault="000A179C" w:rsidP="00A56A66">
            <w:r>
              <w:t>От</w:t>
            </w:r>
          </w:p>
        </w:tc>
        <w:tc>
          <w:tcPr>
            <w:tcW w:w="1535" w:type="dxa"/>
            <w:tcBorders>
              <w:top w:val="nil"/>
              <w:left w:val="nil"/>
              <w:bottom w:val="single" w:sz="4" w:space="0" w:color="auto"/>
              <w:right w:val="nil"/>
            </w:tcBorders>
          </w:tcPr>
          <w:p w:rsidR="000A179C" w:rsidRDefault="00C213E3" w:rsidP="00A56A66">
            <w:r>
              <w:t>15.09.2025</w:t>
            </w:r>
          </w:p>
        </w:tc>
        <w:tc>
          <w:tcPr>
            <w:tcW w:w="449" w:type="dxa"/>
          </w:tcPr>
          <w:p w:rsidR="000A179C" w:rsidRDefault="000A179C" w:rsidP="00A56A66">
            <w:pPr>
              <w:jc w:val="center"/>
            </w:pPr>
            <w:r>
              <w:t>№</w:t>
            </w:r>
          </w:p>
        </w:tc>
        <w:tc>
          <w:tcPr>
            <w:tcW w:w="1621" w:type="dxa"/>
            <w:tcBorders>
              <w:top w:val="nil"/>
              <w:left w:val="nil"/>
              <w:bottom w:val="single" w:sz="4" w:space="0" w:color="auto"/>
              <w:right w:val="nil"/>
            </w:tcBorders>
          </w:tcPr>
          <w:p w:rsidR="000A179C" w:rsidRDefault="00C213E3" w:rsidP="00A56A66">
            <w:r>
              <w:t>110-37-1123-25</w:t>
            </w:r>
          </w:p>
        </w:tc>
        <w:tc>
          <w:tcPr>
            <w:tcW w:w="9673" w:type="dxa"/>
            <w:gridSpan w:val="2"/>
            <w:vMerge w:val="restart"/>
          </w:tcPr>
          <w:p w:rsidR="000A179C" w:rsidRDefault="000A179C" w:rsidP="00A56A66"/>
        </w:tc>
        <w:tc>
          <w:tcPr>
            <w:tcW w:w="170" w:type="dxa"/>
          </w:tcPr>
          <w:p w:rsidR="000A179C" w:rsidRDefault="000A179C" w:rsidP="00A56A66">
            <w:pPr>
              <w:rPr>
                <w:sz w:val="28"/>
              </w:rPr>
            </w:pPr>
          </w:p>
        </w:tc>
        <w:tc>
          <w:tcPr>
            <w:tcW w:w="4082" w:type="dxa"/>
            <w:vMerge w:val="restart"/>
          </w:tcPr>
          <w:p w:rsidR="000A179C" w:rsidRDefault="000A179C" w:rsidP="00A56A66">
            <w:pPr>
              <w:rPr>
                <w:sz w:val="28"/>
              </w:rPr>
            </w:pPr>
          </w:p>
          <w:p w:rsidR="000A179C" w:rsidRDefault="000A179C" w:rsidP="00A56A66">
            <w:pPr>
              <w:rPr>
                <w:sz w:val="28"/>
              </w:rPr>
            </w:pPr>
          </w:p>
        </w:tc>
        <w:tc>
          <w:tcPr>
            <w:tcW w:w="170" w:type="dxa"/>
          </w:tcPr>
          <w:p w:rsidR="000A179C" w:rsidRDefault="000A179C" w:rsidP="00A56A66">
            <w:pPr>
              <w:jc w:val="right"/>
              <w:rPr>
                <w:sz w:val="28"/>
              </w:rPr>
            </w:pPr>
          </w:p>
        </w:tc>
      </w:tr>
      <w:tr w:rsidR="000A179C" w:rsidTr="00A56A66">
        <w:trPr>
          <w:gridBefore w:val="3"/>
          <w:wBefore w:w="1815" w:type="dxa"/>
          <w:cantSplit/>
          <w:trHeight w:val="220"/>
        </w:trPr>
        <w:tc>
          <w:tcPr>
            <w:tcW w:w="4139" w:type="dxa"/>
            <w:gridSpan w:val="5"/>
          </w:tcPr>
          <w:p w:rsidR="000A179C" w:rsidRDefault="000A179C" w:rsidP="00A56A66">
            <w:pPr>
              <w:jc w:val="center"/>
            </w:pPr>
            <w:r>
              <w:t>г. Саянск</w:t>
            </w:r>
          </w:p>
        </w:tc>
        <w:tc>
          <w:tcPr>
            <w:tcW w:w="9673" w:type="dxa"/>
            <w:gridSpan w:val="2"/>
            <w:vMerge/>
            <w:vAlign w:val="center"/>
          </w:tcPr>
          <w:p w:rsidR="000A179C" w:rsidRDefault="000A179C" w:rsidP="00A56A66"/>
        </w:tc>
        <w:tc>
          <w:tcPr>
            <w:tcW w:w="170" w:type="dxa"/>
          </w:tcPr>
          <w:p w:rsidR="000A179C" w:rsidRDefault="000A179C" w:rsidP="00A56A66">
            <w:pPr>
              <w:rPr>
                <w:sz w:val="28"/>
              </w:rPr>
            </w:pPr>
          </w:p>
        </w:tc>
        <w:tc>
          <w:tcPr>
            <w:tcW w:w="4082" w:type="dxa"/>
            <w:vMerge/>
            <w:vAlign w:val="center"/>
          </w:tcPr>
          <w:p w:rsidR="000A179C" w:rsidRDefault="000A179C" w:rsidP="00A56A66">
            <w:pPr>
              <w:rPr>
                <w:sz w:val="28"/>
              </w:rPr>
            </w:pPr>
          </w:p>
        </w:tc>
        <w:tc>
          <w:tcPr>
            <w:tcW w:w="170" w:type="dxa"/>
          </w:tcPr>
          <w:p w:rsidR="000A179C" w:rsidRDefault="000A179C" w:rsidP="00A56A66">
            <w:pPr>
              <w:jc w:val="right"/>
              <w:rPr>
                <w:sz w:val="28"/>
              </w:rPr>
            </w:pPr>
          </w:p>
        </w:tc>
      </w:tr>
      <w:tr w:rsidR="000A179C" w:rsidTr="00A56A66">
        <w:trPr>
          <w:gridAfter w:val="3"/>
          <w:wAfter w:w="4422" w:type="dxa"/>
        </w:trPr>
        <w:tc>
          <w:tcPr>
            <w:tcW w:w="144" w:type="dxa"/>
          </w:tcPr>
          <w:p w:rsidR="000A179C" w:rsidRDefault="000A179C" w:rsidP="00A56A66">
            <w:pPr>
              <w:rPr>
                <w:sz w:val="18"/>
              </w:rPr>
            </w:pPr>
          </w:p>
        </w:tc>
        <w:tc>
          <w:tcPr>
            <w:tcW w:w="1559" w:type="dxa"/>
          </w:tcPr>
          <w:p w:rsidR="000A179C" w:rsidRDefault="000A179C" w:rsidP="00A56A66">
            <w:pPr>
              <w:jc w:val="right"/>
              <w:rPr>
                <w:sz w:val="18"/>
              </w:rPr>
            </w:pPr>
          </w:p>
        </w:tc>
        <w:tc>
          <w:tcPr>
            <w:tcW w:w="144" w:type="dxa"/>
            <w:gridSpan w:val="2"/>
          </w:tcPr>
          <w:p w:rsidR="000A179C" w:rsidRDefault="000A179C" w:rsidP="00A56A66">
            <w:pPr>
              <w:rPr>
                <w:sz w:val="28"/>
              </w:rPr>
            </w:pPr>
          </w:p>
        </w:tc>
        <w:tc>
          <w:tcPr>
            <w:tcW w:w="9210" w:type="dxa"/>
            <w:gridSpan w:val="5"/>
          </w:tcPr>
          <w:p w:rsidR="000A179C" w:rsidRPr="008E76D9" w:rsidRDefault="000A179C" w:rsidP="00A56A66">
            <w:r w:rsidRPr="008E76D9">
              <w:rPr>
                <w:bCs/>
              </w:rPr>
              <w:t>О внесении изменений в реестр мест (площадок)</w:t>
            </w:r>
            <w:r w:rsidRPr="008E76D9">
              <w:rPr>
                <w:bCs/>
              </w:rPr>
              <w:br/>
              <w:t>накопления твёрдых коммунальных отходов на</w:t>
            </w:r>
            <w:r w:rsidRPr="008E76D9">
              <w:rPr>
                <w:bCs/>
              </w:rPr>
              <w:br/>
              <w:t>территории городского округа муниципального</w:t>
            </w:r>
            <w:r w:rsidRPr="008E76D9">
              <w:rPr>
                <w:bCs/>
              </w:rPr>
              <w:br/>
              <w:t>образования «город Саянск», утверждённый</w:t>
            </w:r>
            <w:r w:rsidRPr="008E76D9">
              <w:rPr>
                <w:bCs/>
              </w:rPr>
              <w:br/>
              <w:t>постановлением администрации городского округа</w:t>
            </w:r>
            <w:r w:rsidRPr="008E76D9">
              <w:rPr>
                <w:bCs/>
              </w:rPr>
              <w:br/>
              <w:t>муниципального образования «город Саянск» от</w:t>
            </w:r>
            <w:r w:rsidRPr="008E76D9">
              <w:rPr>
                <w:bCs/>
              </w:rPr>
              <w:br/>
            </w:r>
            <w:r>
              <w:rPr>
                <w:bCs/>
              </w:rPr>
              <w:t>29.12.2018 № 110</w:t>
            </w:r>
            <w:r w:rsidRPr="008E76D9">
              <w:rPr>
                <w:bCs/>
              </w:rPr>
              <w:t>-37-1490-18</w:t>
            </w:r>
          </w:p>
        </w:tc>
        <w:tc>
          <w:tcPr>
            <w:tcW w:w="4570" w:type="dxa"/>
          </w:tcPr>
          <w:p w:rsidR="000A179C" w:rsidRDefault="000A179C" w:rsidP="00A56A66">
            <w:pPr>
              <w:jc w:val="right"/>
              <w:rPr>
                <w:sz w:val="28"/>
              </w:rPr>
            </w:pPr>
          </w:p>
        </w:tc>
      </w:tr>
    </w:tbl>
    <w:p w:rsidR="000A179C" w:rsidRDefault="000A179C" w:rsidP="000A179C">
      <w:pPr>
        <w:pStyle w:val="2"/>
        <w:jc w:val="both"/>
        <w:rPr>
          <w:sz w:val="24"/>
        </w:rPr>
      </w:pPr>
      <w:r>
        <w:rPr>
          <w:sz w:val="24"/>
        </w:rPr>
        <w:tab/>
      </w:r>
    </w:p>
    <w:p w:rsidR="000A179C" w:rsidRPr="00822081" w:rsidRDefault="000A179C" w:rsidP="000A179C">
      <w:pPr>
        <w:ind w:firstLine="709"/>
        <w:jc w:val="both"/>
        <w:rPr>
          <w:sz w:val="26"/>
          <w:szCs w:val="26"/>
        </w:rPr>
      </w:pPr>
      <w:proofErr w:type="gramStart"/>
      <w:r w:rsidRPr="00822081">
        <w:rPr>
          <w:sz w:val="26"/>
          <w:szCs w:val="26"/>
        </w:rPr>
        <w:t>В соответствии с Федеральным законом от 06.10.2003 № 131-ФЗ «Об общих принципах организации местного самоуправления в Российской Федерации»,</w:t>
      </w:r>
      <w:r w:rsidR="00822081" w:rsidRPr="00822081">
        <w:rPr>
          <w:sz w:val="26"/>
          <w:szCs w:val="26"/>
        </w:rPr>
        <w:t xml:space="preserve"> на основании </w:t>
      </w:r>
      <w:r w:rsidRPr="00822081">
        <w:rPr>
          <w:sz w:val="26"/>
          <w:szCs w:val="26"/>
        </w:rPr>
        <w:t>решения Думы городского округа муниципального образования «город Саянск» от 25.04.2019 № 71-67-19-12 «Об утверждении Правил благоустройства территории муниципального образования «город Саянск», постановления администрации городского округа муниципального образования «город Саянск» от 09.01.2019 №110-37-15-19 «Об утверждении порядка определения мест сбора</w:t>
      </w:r>
      <w:r w:rsidRPr="00822081">
        <w:rPr>
          <w:sz w:val="26"/>
          <w:szCs w:val="26"/>
        </w:rPr>
        <w:br/>
        <w:t>и накопления твердых коммунальных</w:t>
      </w:r>
      <w:proofErr w:type="gramEnd"/>
      <w:r w:rsidRPr="00822081">
        <w:rPr>
          <w:sz w:val="26"/>
          <w:szCs w:val="26"/>
        </w:rPr>
        <w:t xml:space="preserve"> отходов на территории городского</w:t>
      </w:r>
      <w:r w:rsidRPr="00822081">
        <w:rPr>
          <w:sz w:val="26"/>
          <w:szCs w:val="26"/>
        </w:rPr>
        <w:br/>
        <w:t>округа муниципального образования «город Саянск», порядка создания и</w:t>
      </w:r>
      <w:r w:rsidRPr="00822081">
        <w:rPr>
          <w:sz w:val="26"/>
          <w:szCs w:val="26"/>
        </w:rPr>
        <w:br/>
        <w:t>ведения реестра мест (площадок) накопления твердых коммунальных</w:t>
      </w:r>
      <w:r w:rsidRPr="00822081">
        <w:rPr>
          <w:sz w:val="26"/>
          <w:szCs w:val="26"/>
        </w:rPr>
        <w:br/>
        <w:t>отходов на территории городского округа муниципального образования</w:t>
      </w:r>
      <w:r w:rsidRPr="00822081">
        <w:rPr>
          <w:sz w:val="26"/>
          <w:szCs w:val="26"/>
        </w:rPr>
        <w:br/>
        <w:t>«город Саянск», руководствуясь статьёй 38 Устава муниципального</w:t>
      </w:r>
      <w:r w:rsidRPr="00822081">
        <w:rPr>
          <w:sz w:val="26"/>
          <w:szCs w:val="26"/>
        </w:rPr>
        <w:br/>
        <w:t>образования «город Саянск», администрация городского округа</w:t>
      </w:r>
      <w:r w:rsidRPr="00822081">
        <w:rPr>
          <w:sz w:val="26"/>
          <w:szCs w:val="26"/>
        </w:rPr>
        <w:br/>
        <w:t>муниципального образования «город Саянск»</w:t>
      </w:r>
    </w:p>
    <w:p w:rsidR="000A179C" w:rsidRPr="00822081" w:rsidRDefault="000A179C" w:rsidP="000A179C">
      <w:pPr>
        <w:ind w:firstLine="709"/>
        <w:jc w:val="both"/>
        <w:rPr>
          <w:sz w:val="26"/>
          <w:szCs w:val="26"/>
        </w:rPr>
      </w:pPr>
      <w:r w:rsidRPr="00822081">
        <w:rPr>
          <w:sz w:val="26"/>
          <w:szCs w:val="26"/>
        </w:rPr>
        <w:t>ПОСТАНОВЛЯЕТ:</w:t>
      </w:r>
      <w:r w:rsidRPr="00822081">
        <w:rPr>
          <w:sz w:val="26"/>
          <w:szCs w:val="26"/>
        </w:rPr>
        <w:br/>
        <w:t xml:space="preserve">      1. Внести изменения в реестр мест (площадок) накопления твёрдых</w:t>
      </w:r>
      <w:r w:rsidRPr="00822081">
        <w:rPr>
          <w:sz w:val="26"/>
          <w:szCs w:val="26"/>
        </w:rPr>
        <w:br/>
        <w:t>коммунальных отходов на территории городского округа муниципального</w:t>
      </w:r>
      <w:r w:rsidRPr="00822081">
        <w:rPr>
          <w:sz w:val="26"/>
          <w:szCs w:val="26"/>
        </w:rPr>
        <w:br/>
        <w:t>образования «город Саянск» (далее - реестр), утверждённый постановлением</w:t>
      </w:r>
      <w:r w:rsidRPr="00822081">
        <w:rPr>
          <w:sz w:val="26"/>
          <w:szCs w:val="26"/>
        </w:rPr>
        <w:br/>
        <w:t>администрации городского округа муниципального образования «город</w:t>
      </w:r>
      <w:r w:rsidRPr="00822081">
        <w:rPr>
          <w:sz w:val="26"/>
          <w:szCs w:val="26"/>
        </w:rPr>
        <w:br/>
        <w:t>Саянск» от 29.12.2018 № 110-37-1490-18, следующего содержания:</w:t>
      </w:r>
      <w:r w:rsidRPr="00822081">
        <w:rPr>
          <w:sz w:val="26"/>
          <w:szCs w:val="26"/>
        </w:rPr>
        <w:br/>
        <w:t xml:space="preserve">      1.1.</w:t>
      </w:r>
      <w:r w:rsidR="00BD138D" w:rsidRPr="00822081">
        <w:rPr>
          <w:sz w:val="26"/>
          <w:szCs w:val="26"/>
        </w:rPr>
        <w:t xml:space="preserve"> </w:t>
      </w:r>
      <w:r w:rsidRPr="00822081">
        <w:rPr>
          <w:sz w:val="26"/>
          <w:szCs w:val="26"/>
        </w:rPr>
        <w:t>Изложить пункт</w:t>
      </w:r>
      <w:r w:rsidR="00E27F97" w:rsidRPr="00822081">
        <w:rPr>
          <w:sz w:val="26"/>
          <w:szCs w:val="26"/>
        </w:rPr>
        <w:t xml:space="preserve"> 1 реестра </w:t>
      </w:r>
      <w:r w:rsidRPr="00822081">
        <w:rPr>
          <w:sz w:val="26"/>
          <w:szCs w:val="26"/>
        </w:rPr>
        <w:t>в редакции приложения к</w:t>
      </w:r>
      <w:r w:rsidRPr="00822081">
        <w:rPr>
          <w:sz w:val="26"/>
          <w:szCs w:val="26"/>
        </w:rPr>
        <w:br/>
        <w:t>настоящему постановлению.</w:t>
      </w:r>
      <w:r w:rsidR="00BD138D" w:rsidRPr="00822081">
        <w:rPr>
          <w:sz w:val="26"/>
          <w:szCs w:val="26"/>
        </w:rPr>
        <w:t xml:space="preserve"> </w:t>
      </w:r>
    </w:p>
    <w:p w:rsidR="000A179C" w:rsidRPr="00822081" w:rsidRDefault="000A179C" w:rsidP="000A179C">
      <w:pPr>
        <w:jc w:val="both"/>
        <w:rPr>
          <w:sz w:val="26"/>
          <w:szCs w:val="26"/>
        </w:rPr>
      </w:pPr>
      <w:r w:rsidRPr="00822081">
        <w:rPr>
          <w:sz w:val="26"/>
          <w:szCs w:val="26"/>
        </w:rPr>
        <w:t xml:space="preserve">      </w:t>
      </w:r>
      <w:r w:rsidR="00BD138D" w:rsidRPr="00822081">
        <w:rPr>
          <w:sz w:val="26"/>
          <w:szCs w:val="26"/>
        </w:rPr>
        <w:t xml:space="preserve">2. </w:t>
      </w:r>
      <w:r w:rsidRPr="00822081">
        <w:rPr>
          <w:sz w:val="26"/>
          <w:szCs w:val="26"/>
        </w:rPr>
        <w:t>Опубликовать</w:t>
      </w:r>
      <w:r w:rsidR="00BD138D" w:rsidRPr="00822081">
        <w:rPr>
          <w:sz w:val="26"/>
          <w:szCs w:val="26"/>
        </w:rPr>
        <w:t xml:space="preserve"> </w:t>
      </w:r>
      <w:r w:rsidRPr="00822081">
        <w:rPr>
          <w:sz w:val="26"/>
          <w:szCs w:val="26"/>
        </w:rPr>
        <w:t>настоящее</w:t>
      </w:r>
      <w:r w:rsidR="00BD138D" w:rsidRPr="00822081">
        <w:rPr>
          <w:sz w:val="26"/>
          <w:szCs w:val="26"/>
        </w:rPr>
        <w:t xml:space="preserve"> </w:t>
      </w:r>
      <w:r w:rsidRPr="00822081">
        <w:rPr>
          <w:sz w:val="26"/>
          <w:szCs w:val="26"/>
        </w:rPr>
        <w:t xml:space="preserve">постановление в газете </w:t>
      </w:r>
      <w:r w:rsidR="00BD138D" w:rsidRPr="00822081">
        <w:rPr>
          <w:sz w:val="26"/>
          <w:szCs w:val="26"/>
        </w:rPr>
        <w:t>«Саянские зори» (без приложения) и разместить на официальном сайте администрации городского округа</w:t>
      </w:r>
      <w:r w:rsidR="00DE49BF">
        <w:rPr>
          <w:sz w:val="26"/>
          <w:szCs w:val="26"/>
        </w:rPr>
        <w:t xml:space="preserve"> </w:t>
      </w:r>
      <w:r w:rsidR="00BD138D" w:rsidRPr="00822081">
        <w:rPr>
          <w:sz w:val="26"/>
          <w:szCs w:val="26"/>
        </w:rPr>
        <w:t>муниципально</w:t>
      </w:r>
      <w:r w:rsidR="00DE49BF">
        <w:rPr>
          <w:sz w:val="26"/>
          <w:szCs w:val="26"/>
        </w:rPr>
        <w:t xml:space="preserve">го образования «город Саянск» в информационно </w:t>
      </w:r>
      <w:r w:rsidR="00BD138D" w:rsidRPr="00822081">
        <w:rPr>
          <w:sz w:val="26"/>
          <w:szCs w:val="26"/>
        </w:rPr>
        <w:t>телекоммуникационной сети «Интернет».</w:t>
      </w:r>
    </w:p>
    <w:p w:rsidR="000A179C" w:rsidRPr="00822081" w:rsidRDefault="000A179C" w:rsidP="00822081">
      <w:pPr>
        <w:jc w:val="both"/>
        <w:rPr>
          <w:sz w:val="26"/>
          <w:szCs w:val="26"/>
        </w:rPr>
      </w:pPr>
      <w:r w:rsidRPr="00822081">
        <w:rPr>
          <w:sz w:val="26"/>
          <w:szCs w:val="26"/>
        </w:rPr>
        <w:t xml:space="preserve">     3. Настоящее постановление вступает в силу с</w:t>
      </w:r>
      <w:r w:rsidR="00BD138D" w:rsidRPr="00822081">
        <w:rPr>
          <w:sz w:val="26"/>
          <w:szCs w:val="26"/>
        </w:rPr>
        <w:t>о</w:t>
      </w:r>
      <w:r w:rsidRPr="00822081">
        <w:rPr>
          <w:sz w:val="26"/>
          <w:szCs w:val="26"/>
        </w:rPr>
        <w:t xml:space="preserve"> </w:t>
      </w:r>
      <w:r w:rsidR="00BD138D" w:rsidRPr="00822081">
        <w:rPr>
          <w:sz w:val="26"/>
          <w:szCs w:val="26"/>
        </w:rPr>
        <w:t>дня</w:t>
      </w:r>
      <w:r w:rsidR="00822081">
        <w:rPr>
          <w:sz w:val="26"/>
          <w:szCs w:val="26"/>
        </w:rPr>
        <w:t xml:space="preserve"> его подписания.</w:t>
      </w:r>
    </w:p>
    <w:p w:rsidR="000A179C" w:rsidRDefault="000A179C" w:rsidP="000A179C">
      <w:pPr>
        <w:pStyle w:val="ConsPlusNonformat"/>
        <w:ind w:firstLine="708"/>
        <w:jc w:val="both"/>
        <w:rPr>
          <w:rFonts w:ascii="Times New Roman" w:hAnsi="Times New Roman" w:cs="Times New Roman"/>
          <w:sz w:val="26"/>
          <w:szCs w:val="26"/>
        </w:rPr>
      </w:pPr>
      <w:r w:rsidRPr="00822081">
        <w:rPr>
          <w:rFonts w:ascii="Times New Roman" w:hAnsi="Times New Roman" w:cs="Times New Roman"/>
          <w:sz w:val="26"/>
          <w:szCs w:val="26"/>
        </w:rPr>
        <w:t xml:space="preserve"> </w:t>
      </w:r>
    </w:p>
    <w:p w:rsidR="00DE49BF" w:rsidRPr="00822081" w:rsidRDefault="00DE49BF" w:rsidP="000A179C">
      <w:pPr>
        <w:pStyle w:val="ConsPlusNonformat"/>
        <w:ind w:firstLine="708"/>
        <w:jc w:val="both"/>
        <w:rPr>
          <w:rFonts w:ascii="Times New Roman" w:hAnsi="Times New Roman" w:cs="Times New Roman"/>
          <w:sz w:val="26"/>
          <w:szCs w:val="26"/>
        </w:rPr>
      </w:pPr>
    </w:p>
    <w:p w:rsidR="000A179C" w:rsidRPr="00822081" w:rsidRDefault="000A179C" w:rsidP="000A179C">
      <w:pPr>
        <w:jc w:val="both"/>
        <w:rPr>
          <w:sz w:val="26"/>
          <w:szCs w:val="26"/>
        </w:rPr>
      </w:pPr>
      <w:r w:rsidRPr="00822081">
        <w:rPr>
          <w:sz w:val="26"/>
          <w:szCs w:val="26"/>
        </w:rPr>
        <w:t>Мэр городского округа</w:t>
      </w:r>
    </w:p>
    <w:p w:rsidR="000A179C" w:rsidRPr="00822081" w:rsidRDefault="000A179C" w:rsidP="000A179C">
      <w:pPr>
        <w:jc w:val="both"/>
        <w:rPr>
          <w:sz w:val="26"/>
          <w:szCs w:val="26"/>
        </w:rPr>
      </w:pPr>
      <w:r w:rsidRPr="00822081">
        <w:rPr>
          <w:sz w:val="26"/>
          <w:szCs w:val="26"/>
        </w:rPr>
        <w:t xml:space="preserve">муниципального образования </w:t>
      </w:r>
    </w:p>
    <w:p w:rsidR="000A179C" w:rsidRDefault="000A179C" w:rsidP="00822081">
      <w:pPr>
        <w:jc w:val="both"/>
        <w:rPr>
          <w:sz w:val="26"/>
          <w:szCs w:val="26"/>
        </w:rPr>
      </w:pPr>
      <w:r w:rsidRPr="00822081">
        <w:rPr>
          <w:sz w:val="26"/>
          <w:szCs w:val="26"/>
        </w:rPr>
        <w:t>«город Саянск»                                                                                   А.В. Ермаков</w:t>
      </w:r>
    </w:p>
    <w:p w:rsidR="00C64190" w:rsidRDefault="00C64190" w:rsidP="00822081">
      <w:pPr>
        <w:jc w:val="both"/>
      </w:pPr>
    </w:p>
    <w:p w:rsidR="000A179C" w:rsidRDefault="000A179C" w:rsidP="000A179C">
      <w:pPr>
        <w:pStyle w:val="2"/>
        <w:jc w:val="both"/>
        <w:rPr>
          <w:sz w:val="23"/>
          <w:szCs w:val="23"/>
        </w:rPr>
      </w:pPr>
      <w:r w:rsidRPr="009F62EB">
        <w:rPr>
          <w:sz w:val="23"/>
          <w:szCs w:val="23"/>
        </w:rPr>
        <w:t>исп.</w:t>
      </w:r>
      <w:r w:rsidR="00DE49BF">
        <w:rPr>
          <w:sz w:val="23"/>
          <w:szCs w:val="23"/>
        </w:rPr>
        <w:t xml:space="preserve"> </w:t>
      </w:r>
      <w:r>
        <w:rPr>
          <w:sz w:val="23"/>
          <w:szCs w:val="23"/>
        </w:rPr>
        <w:t>С.С. Логинов</w:t>
      </w:r>
    </w:p>
    <w:p w:rsidR="000A179C" w:rsidRDefault="000A179C" w:rsidP="000A179C">
      <w:pPr>
        <w:pStyle w:val="2"/>
        <w:jc w:val="both"/>
        <w:rPr>
          <w:sz w:val="23"/>
          <w:szCs w:val="23"/>
        </w:rPr>
      </w:pPr>
      <w:r w:rsidRPr="009F62EB">
        <w:rPr>
          <w:sz w:val="23"/>
          <w:szCs w:val="23"/>
        </w:rPr>
        <w:t>тел. (839553) 5-24-21</w:t>
      </w:r>
    </w:p>
    <w:p w:rsidR="000A179C" w:rsidRDefault="000A179C" w:rsidP="000A179C">
      <w:pPr>
        <w:ind w:left="11057"/>
        <w:rPr>
          <w:rFonts w:eastAsia="Calibri"/>
          <w:sz w:val="16"/>
          <w:szCs w:val="16"/>
          <w:lang w:eastAsia="en-US"/>
        </w:rPr>
        <w:sectPr w:rsidR="000A179C" w:rsidSect="00C64190">
          <w:pgSz w:w="11906" w:h="16838"/>
          <w:pgMar w:top="851" w:right="851" w:bottom="567" w:left="1701" w:header="709" w:footer="709" w:gutter="0"/>
          <w:cols w:space="708"/>
          <w:docGrid w:linePitch="360"/>
        </w:sectPr>
      </w:pPr>
    </w:p>
    <w:p w:rsidR="000A179C" w:rsidRDefault="000A179C" w:rsidP="000A179C">
      <w:pPr>
        <w:ind w:left="11057"/>
        <w:jc w:val="right"/>
        <w:rPr>
          <w:rFonts w:eastAsia="Calibri"/>
          <w:sz w:val="16"/>
          <w:szCs w:val="16"/>
          <w:lang w:eastAsia="en-US"/>
        </w:rPr>
      </w:pPr>
      <w:r>
        <w:rPr>
          <w:rFonts w:eastAsia="Calibri"/>
          <w:sz w:val="16"/>
          <w:szCs w:val="16"/>
          <w:lang w:eastAsia="en-US"/>
        </w:rPr>
        <w:lastRenderedPageBreak/>
        <w:t>Приложение</w:t>
      </w:r>
    </w:p>
    <w:p w:rsidR="000A179C" w:rsidRPr="00CF6C11" w:rsidRDefault="000A179C" w:rsidP="000A179C">
      <w:pPr>
        <w:ind w:left="11057"/>
        <w:jc w:val="right"/>
        <w:rPr>
          <w:rFonts w:eastAsia="Calibri"/>
          <w:sz w:val="16"/>
          <w:szCs w:val="16"/>
          <w:lang w:eastAsia="en-US"/>
        </w:rPr>
      </w:pPr>
      <w:r w:rsidRPr="00CF6C11">
        <w:rPr>
          <w:rFonts w:eastAsia="Calibri"/>
          <w:sz w:val="16"/>
          <w:szCs w:val="16"/>
          <w:lang w:eastAsia="en-US"/>
        </w:rPr>
        <w:t>к постановлению администрации городского округа муниципального образования «город Саянск»</w:t>
      </w:r>
    </w:p>
    <w:p w:rsidR="000A179C" w:rsidRPr="00C213E3" w:rsidRDefault="000A179C" w:rsidP="000A179C">
      <w:pPr>
        <w:ind w:left="11057"/>
        <w:jc w:val="right"/>
        <w:rPr>
          <w:rFonts w:eastAsia="Calibri"/>
          <w:sz w:val="16"/>
          <w:szCs w:val="16"/>
          <w:u w:val="single"/>
          <w:lang w:eastAsia="en-US"/>
        </w:rPr>
      </w:pPr>
      <w:r w:rsidRPr="00CF6C11">
        <w:rPr>
          <w:rFonts w:eastAsia="Calibri"/>
          <w:sz w:val="16"/>
          <w:szCs w:val="16"/>
          <w:lang w:eastAsia="en-US"/>
        </w:rPr>
        <w:t xml:space="preserve">от </w:t>
      </w:r>
      <w:r w:rsidR="00C213E3">
        <w:rPr>
          <w:rFonts w:eastAsia="Calibri"/>
          <w:sz w:val="16"/>
          <w:szCs w:val="16"/>
          <w:u w:val="single"/>
          <w:lang w:eastAsia="en-US"/>
        </w:rPr>
        <w:t xml:space="preserve">15.09.2025 </w:t>
      </w:r>
      <w:r w:rsidRPr="00CF6C11">
        <w:rPr>
          <w:rFonts w:eastAsia="Calibri"/>
          <w:sz w:val="16"/>
          <w:szCs w:val="16"/>
          <w:lang w:eastAsia="en-US"/>
        </w:rPr>
        <w:t>№</w:t>
      </w:r>
      <w:r w:rsidR="00C213E3">
        <w:rPr>
          <w:rFonts w:eastAsia="Calibri"/>
          <w:sz w:val="16"/>
          <w:szCs w:val="16"/>
          <w:u w:val="single"/>
          <w:lang w:eastAsia="en-US"/>
        </w:rPr>
        <w:t xml:space="preserve"> 110-37-1123-25</w:t>
      </w:r>
    </w:p>
    <w:tbl>
      <w:tblPr>
        <w:tblW w:w="5262"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32"/>
        <w:gridCol w:w="741"/>
        <w:gridCol w:w="190"/>
        <w:gridCol w:w="610"/>
        <w:gridCol w:w="523"/>
        <w:gridCol w:w="862"/>
        <w:gridCol w:w="1702"/>
        <w:gridCol w:w="924"/>
        <w:gridCol w:w="1357"/>
        <w:gridCol w:w="1425"/>
        <w:gridCol w:w="75"/>
        <w:gridCol w:w="1186"/>
        <w:gridCol w:w="1372"/>
        <w:gridCol w:w="1693"/>
        <w:gridCol w:w="296"/>
        <w:gridCol w:w="283"/>
        <w:gridCol w:w="523"/>
      </w:tblGrid>
      <w:tr w:rsidR="000A179C" w:rsidRPr="00CF6C11" w:rsidTr="00A56A66">
        <w:trPr>
          <w:trHeight w:val="645"/>
        </w:trPr>
        <w:tc>
          <w:tcPr>
            <w:tcW w:w="5000" w:type="pct"/>
            <w:gridSpan w:val="18"/>
            <w:tcBorders>
              <w:top w:val="nil"/>
              <w:left w:val="nil"/>
              <w:bottom w:val="nil"/>
              <w:right w:val="nil"/>
            </w:tcBorders>
            <w:shd w:val="clear" w:color="auto" w:fill="auto"/>
            <w:vAlign w:val="bottom"/>
            <w:hideMark/>
          </w:tcPr>
          <w:p w:rsidR="000A179C" w:rsidRPr="00CF6C11" w:rsidRDefault="000A179C" w:rsidP="00A56A66">
            <w:pPr>
              <w:jc w:val="center"/>
              <w:rPr>
                <w:sz w:val="16"/>
                <w:szCs w:val="16"/>
              </w:rPr>
            </w:pPr>
            <w:r w:rsidRPr="00CF6C11">
              <w:rPr>
                <w:sz w:val="16"/>
                <w:szCs w:val="16"/>
              </w:rPr>
              <w:t>РЕЕСТР МЕСТ (ПЛОЩАДОК) НАКОПЛЕНИЯ ТКО В МУНИЦИПАЛЬНОМ ОБРАЗОВАНИИ "ГОРОД САЯНСК" ИРКУТСКОЙ ОБЛАСТИ</w:t>
            </w:r>
          </w:p>
        </w:tc>
      </w:tr>
      <w:tr w:rsidR="000A179C" w:rsidRPr="00CF6C11" w:rsidTr="00A56A66">
        <w:trPr>
          <w:trHeight w:val="315"/>
        </w:trPr>
        <w:tc>
          <w:tcPr>
            <w:tcW w:w="182" w:type="pct"/>
            <w:tcBorders>
              <w:top w:val="nil"/>
              <w:left w:val="nil"/>
              <w:bottom w:val="single" w:sz="4" w:space="0" w:color="auto"/>
              <w:right w:val="nil"/>
            </w:tcBorders>
            <w:shd w:val="clear" w:color="auto" w:fill="auto"/>
            <w:noWrap/>
            <w:vAlign w:val="bottom"/>
            <w:hideMark/>
          </w:tcPr>
          <w:p w:rsidR="000A179C" w:rsidRPr="00CF6C11" w:rsidRDefault="000A179C" w:rsidP="00A56A66">
            <w:pPr>
              <w:jc w:val="center"/>
              <w:rPr>
                <w:sz w:val="16"/>
                <w:szCs w:val="16"/>
              </w:rPr>
            </w:pPr>
          </w:p>
        </w:tc>
        <w:tc>
          <w:tcPr>
            <w:tcW w:w="396" w:type="pct"/>
            <w:tcBorders>
              <w:top w:val="nil"/>
              <w:left w:val="nil"/>
              <w:bottom w:val="single" w:sz="4" w:space="0" w:color="auto"/>
              <w:right w:val="nil"/>
            </w:tcBorders>
            <w:shd w:val="clear" w:color="auto" w:fill="auto"/>
            <w:noWrap/>
            <w:vAlign w:val="bottom"/>
            <w:hideMark/>
          </w:tcPr>
          <w:p w:rsidR="000A179C" w:rsidRPr="00CF6C11" w:rsidRDefault="000A179C" w:rsidP="00A56A66">
            <w:pPr>
              <w:jc w:val="center"/>
              <w:rPr>
                <w:sz w:val="16"/>
                <w:szCs w:val="16"/>
              </w:rPr>
            </w:pPr>
          </w:p>
        </w:tc>
        <w:tc>
          <w:tcPr>
            <w:tcW w:w="238" w:type="pct"/>
            <w:tcBorders>
              <w:top w:val="nil"/>
              <w:left w:val="nil"/>
              <w:bottom w:val="single" w:sz="4" w:space="0" w:color="auto"/>
              <w:right w:val="nil"/>
            </w:tcBorders>
            <w:shd w:val="clear" w:color="auto" w:fill="auto"/>
            <w:noWrap/>
            <w:vAlign w:val="bottom"/>
            <w:hideMark/>
          </w:tcPr>
          <w:p w:rsidR="000A179C" w:rsidRPr="00CF6C11" w:rsidRDefault="000A179C" w:rsidP="00A56A66">
            <w:pPr>
              <w:jc w:val="center"/>
              <w:rPr>
                <w:sz w:val="16"/>
                <w:szCs w:val="16"/>
              </w:rPr>
            </w:pPr>
          </w:p>
        </w:tc>
        <w:tc>
          <w:tcPr>
            <w:tcW w:w="257" w:type="pct"/>
            <w:gridSpan w:val="2"/>
            <w:tcBorders>
              <w:top w:val="nil"/>
              <w:left w:val="nil"/>
              <w:bottom w:val="single" w:sz="4" w:space="0" w:color="auto"/>
              <w:right w:val="nil"/>
            </w:tcBorders>
            <w:shd w:val="clear" w:color="auto" w:fill="auto"/>
            <w:noWrap/>
            <w:vAlign w:val="bottom"/>
            <w:hideMark/>
          </w:tcPr>
          <w:p w:rsidR="000A179C" w:rsidRPr="00CF6C11" w:rsidRDefault="000A179C" w:rsidP="00A56A66">
            <w:pPr>
              <w:jc w:val="center"/>
              <w:rPr>
                <w:sz w:val="16"/>
                <w:szCs w:val="16"/>
              </w:rPr>
            </w:pPr>
          </w:p>
        </w:tc>
        <w:tc>
          <w:tcPr>
            <w:tcW w:w="445" w:type="pct"/>
            <w:gridSpan w:val="2"/>
            <w:tcBorders>
              <w:top w:val="nil"/>
              <w:left w:val="nil"/>
              <w:bottom w:val="single" w:sz="4" w:space="0" w:color="auto"/>
              <w:right w:val="nil"/>
            </w:tcBorders>
            <w:shd w:val="clear" w:color="auto" w:fill="auto"/>
            <w:noWrap/>
            <w:vAlign w:val="bottom"/>
            <w:hideMark/>
          </w:tcPr>
          <w:p w:rsidR="000A179C" w:rsidRPr="00CF6C11" w:rsidRDefault="000A179C" w:rsidP="00A56A66">
            <w:pPr>
              <w:jc w:val="center"/>
              <w:rPr>
                <w:sz w:val="16"/>
                <w:szCs w:val="16"/>
              </w:rPr>
            </w:pPr>
          </w:p>
        </w:tc>
        <w:tc>
          <w:tcPr>
            <w:tcW w:w="547" w:type="pct"/>
            <w:tcBorders>
              <w:top w:val="nil"/>
              <w:left w:val="nil"/>
              <w:bottom w:val="single" w:sz="4" w:space="0" w:color="auto"/>
              <w:right w:val="nil"/>
            </w:tcBorders>
            <w:shd w:val="clear" w:color="auto" w:fill="auto"/>
            <w:noWrap/>
            <w:vAlign w:val="bottom"/>
            <w:hideMark/>
          </w:tcPr>
          <w:p w:rsidR="000A179C" w:rsidRPr="00CF6C11" w:rsidRDefault="000A179C" w:rsidP="00A56A66">
            <w:pPr>
              <w:jc w:val="center"/>
              <w:rPr>
                <w:sz w:val="16"/>
                <w:szCs w:val="16"/>
              </w:rPr>
            </w:pPr>
          </w:p>
        </w:tc>
        <w:tc>
          <w:tcPr>
            <w:tcW w:w="297" w:type="pct"/>
            <w:tcBorders>
              <w:top w:val="nil"/>
              <w:left w:val="nil"/>
              <w:bottom w:val="single" w:sz="4" w:space="0" w:color="auto"/>
              <w:right w:val="nil"/>
            </w:tcBorders>
            <w:shd w:val="clear" w:color="auto" w:fill="auto"/>
            <w:vAlign w:val="bottom"/>
            <w:hideMark/>
          </w:tcPr>
          <w:p w:rsidR="000A179C" w:rsidRPr="00CF6C11" w:rsidRDefault="000A179C" w:rsidP="00A56A66">
            <w:pPr>
              <w:jc w:val="center"/>
              <w:rPr>
                <w:sz w:val="16"/>
                <w:szCs w:val="16"/>
              </w:rPr>
            </w:pPr>
          </w:p>
        </w:tc>
        <w:tc>
          <w:tcPr>
            <w:tcW w:w="436" w:type="pct"/>
            <w:tcBorders>
              <w:top w:val="nil"/>
              <w:left w:val="nil"/>
              <w:bottom w:val="single" w:sz="4" w:space="0" w:color="auto"/>
              <w:right w:val="nil"/>
            </w:tcBorders>
            <w:shd w:val="clear" w:color="auto" w:fill="auto"/>
            <w:vAlign w:val="bottom"/>
            <w:hideMark/>
          </w:tcPr>
          <w:p w:rsidR="000A179C" w:rsidRPr="00CF6C11" w:rsidRDefault="000A179C" w:rsidP="00A56A66">
            <w:pPr>
              <w:jc w:val="center"/>
              <w:rPr>
                <w:sz w:val="16"/>
                <w:szCs w:val="16"/>
              </w:rPr>
            </w:pPr>
          </w:p>
        </w:tc>
        <w:tc>
          <w:tcPr>
            <w:tcW w:w="458" w:type="pct"/>
            <w:tcBorders>
              <w:top w:val="nil"/>
              <w:left w:val="nil"/>
              <w:bottom w:val="single" w:sz="4" w:space="0" w:color="auto"/>
              <w:right w:val="nil"/>
            </w:tcBorders>
            <w:shd w:val="clear" w:color="auto" w:fill="auto"/>
            <w:vAlign w:val="bottom"/>
            <w:hideMark/>
          </w:tcPr>
          <w:p w:rsidR="000A179C" w:rsidRPr="00CF6C11" w:rsidRDefault="000A179C" w:rsidP="00A56A66">
            <w:pPr>
              <w:jc w:val="center"/>
              <w:rPr>
                <w:sz w:val="16"/>
                <w:szCs w:val="16"/>
              </w:rPr>
            </w:pPr>
          </w:p>
        </w:tc>
        <w:tc>
          <w:tcPr>
            <w:tcW w:w="405" w:type="pct"/>
            <w:gridSpan w:val="2"/>
            <w:tcBorders>
              <w:top w:val="nil"/>
              <w:left w:val="nil"/>
              <w:bottom w:val="single" w:sz="4" w:space="0" w:color="auto"/>
              <w:right w:val="nil"/>
            </w:tcBorders>
            <w:shd w:val="clear" w:color="auto" w:fill="auto"/>
            <w:vAlign w:val="bottom"/>
            <w:hideMark/>
          </w:tcPr>
          <w:p w:rsidR="000A179C" w:rsidRPr="00CF6C11" w:rsidRDefault="000A179C" w:rsidP="00A56A66">
            <w:pPr>
              <w:jc w:val="center"/>
              <w:rPr>
                <w:sz w:val="16"/>
                <w:szCs w:val="16"/>
              </w:rPr>
            </w:pPr>
          </w:p>
        </w:tc>
        <w:tc>
          <w:tcPr>
            <w:tcW w:w="441" w:type="pct"/>
            <w:tcBorders>
              <w:top w:val="nil"/>
              <w:left w:val="nil"/>
              <w:bottom w:val="single" w:sz="4" w:space="0" w:color="auto"/>
              <w:right w:val="nil"/>
            </w:tcBorders>
            <w:shd w:val="clear" w:color="auto" w:fill="auto"/>
            <w:vAlign w:val="bottom"/>
            <w:hideMark/>
          </w:tcPr>
          <w:p w:rsidR="000A179C" w:rsidRPr="00CF6C11" w:rsidRDefault="000A179C" w:rsidP="00A56A66">
            <w:pPr>
              <w:jc w:val="center"/>
              <w:rPr>
                <w:sz w:val="16"/>
                <w:szCs w:val="16"/>
              </w:rPr>
            </w:pPr>
          </w:p>
        </w:tc>
        <w:tc>
          <w:tcPr>
            <w:tcW w:w="544" w:type="pct"/>
            <w:tcBorders>
              <w:top w:val="nil"/>
              <w:left w:val="nil"/>
              <w:bottom w:val="single" w:sz="4" w:space="0" w:color="auto"/>
              <w:right w:val="nil"/>
            </w:tcBorders>
            <w:shd w:val="clear" w:color="auto" w:fill="auto"/>
            <w:noWrap/>
            <w:vAlign w:val="bottom"/>
            <w:hideMark/>
          </w:tcPr>
          <w:p w:rsidR="000A179C" w:rsidRPr="00CF6C11" w:rsidRDefault="000A179C" w:rsidP="00A56A66">
            <w:pPr>
              <w:rPr>
                <w:sz w:val="16"/>
                <w:szCs w:val="16"/>
              </w:rPr>
            </w:pPr>
          </w:p>
        </w:tc>
        <w:tc>
          <w:tcPr>
            <w:tcW w:w="95" w:type="pct"/>
            <w:tcBorders>
              <w:top w:val="nil"/>
              <w:left w:val="nil"/>
              <w:bottom w:val="single" w:sz="4" w:space="0" w:color="auto"/>
              <w:right w:val="nil"/>
            </w:tcBorders>
            <w:shd w:val="clear" w:color="auto" w:fill="auto"/>
            <w:noWrap/>
            <w:vAlign w:val="bottom"/>
            <w:hideMark/>
          </w:tcPr>
          <w:p w:rsidR="000A179C" w:rsidRPr="00CF6C11" w:rsidRDefault="000A179C" w:rsidP="00A56A66">
            <w:pPr>
              <w:jc w:val="center"/>
              <w:rPr>
                <w:sz w:val="16"/>
                <w:szCs w:val="16"/>
              </w:rPr>
            </w:pPr>
          </w:p>
        </w:tc>
        <w:tc>
          <w:tcPr>
            <w:tcW w:w="259" w:type="pct"/>
            <w:gridSpan w:val="2"/>
            <w:tcBorders>
              <w:top w:val="nil"/>
              <w:left w:val="nil"/>
              <w:bottom w:val="single" w:sz="4" w:space="0" w:color="auto"/>
              <w:right w:val="nil"/>
            </w:tcBorders>
            <w:shd w:val="clear" w:color="auto" w:fill="auto"/>
            <w:noWrap/>
            <w:vAlign w:val="bottom"/>
            <w:hideMark/>
          </w:tcPr>
          <w:p w:rsidR="000A179C" w:rsidRPr="00CF6C11" w:rsidRDefault="000A179C" w:rsidP="00A56A66">
            <w:pPr>
              <w:jc w:val="center"/>
              <w:rPr>
                <w:sz w:val="16"/>
                <w:szCs w:val="16"/>
              </w:rPr>
            </w:pPr>
          </w:p>
        </w:tc>
      </w:tr>
      <w:tr w:rsidR="000A179C" w:rsidRPr="00CF6C11" w:rsidTr="00A56A66">
        <w:trPr>
          <w:trHeight w:val="750"/>
        </w:trPr>
        <w:tc>
          <w:tcPr>
            <w:tcW w:w="182" w:type="pct"/>
            <w:vMerge w:val="restart"/>
            <w:tcBorders>
              <w:top w:val="single" w:sz="4" w:space="0" w:color="auto"/>
            </w:tcBorders>
            <w:shd w:val="clear" w:color="auto" w:fill="auto"/>
            <w:vAlign w:val="center"/>
            <w:hideMark/>
          </w:tcPr>
          <w:p w:rsidR="000A179C" w:rsidRPr="00CF6C11" w:rsidRDefault="000A179C" w:rsidP="00A56A66">
            <w:pPr>
              <w:jc w:val="center"/>
              <w:rPr>
                <w:b/>
                <w:bCs/>
                <w:sz w:val="16"/>
                <w:szCs w:val="16"/>
              </w:rPr>
            </w:pPr>
            <w:r w:rsidRPr="00CF6C11">
              <w:rPr>
                <w:b/>
                <w:bCs/>
                <w:sz w:val="16"/>
                <w:szCs w:val="16"/>
              </w:rPr>
              <w:t xml:space="preserve">№ </w:t>
            </w:r>
            <w:proofErr w:type="gramStart"/>
            <w:r w:rsidRPr="00CF6C11">
              <w:rPr>
                <w:b/>
                <w:bCs/>
                <w:sz w:val="16"/>
                <w:szCs w:val="16"/>
              </w:rPr>
              <w:t>п</w:t>
            </w:r>
            <w:proofErr w:type="gramEnd"/>
            <w:r w:rsidRPr="00CF6C11">
              <w:rPr>
                <w:b/>
                <w:bCs/>
                <w:sz w:val="16"/>
                <w:szCs w:val="16"/>
              </w:rPr>
              <w:t>/п</w:t>
            </w:r>
          </w:p>
        </w:tc>
        <w:tc>
          <w:tcPr>
            <w:tcW w:w="1336" w:type="pct"/>
            <w:gridSpan w:val="6"/>
            <w:tcBorders>
              <w:top w:val="single" w:sz="4" w:space="0" w:color="auto"/>
            </w:tcBorders>
            <w:shd w:val="clear" w:color="auto" w:fill="auto"/>
            <w:vAlign w:val="bottom"/>
            <w:hideMark/>
          </w:tcPr>
          <w:p w:rsidR="000A179C" w:rsidRPr="00CF6C11" w:rsidRDefault="000A179C" w:rsidP="00A56A66">
            <w:pPr>
              <w:jc w:val="center"/>
              <w:rPr>
                <w:b/>
                <w:bCs/>
                <w:sz w:val="16"/>
                <w:szCs w:val="16"/>
              </w:rPr>
            </w:pPr>
            <w:r w:rsidRPr="00CF6C11">
              <w:rPr>
                <w:b/>
                <w:bCs/>
                <w:sz w:val="16"/>
                <w:szCs w:val="16"/>
              </w:rPr>
              <w:t>Данные о нахождении мест (площадок) накопления твердых коммунальных отходов</w:t>
            </w:r>
          </w:p>
        </w:tc>
        <w:tc>
          <w:tcPr>
            <w:tcW w:w="547" w:type="pct"/>
            <w:vMerge w:val="restart"/>
            <w:tcBorders>
              <w:top w:val="single" w:sz="4" w:space="0" w:color="auto"/>
            </w:tcBorders>
            <w:shd w:val="clear" w:color="auto" w:fill="auto"/>
            <w:vAlign w:val="center"/>
            <w:hideMark/>
          </w:tcPr>
          <w:p w:rsidR="000A179C" w:rsidRPr="00CF6C11" w:rsidRDefault="000A179C" w:rsidP="00A56A66">
            <w:pPr>
              <w:jc w:val="center"/>
              <w:rPr>
                <w:b/>
                <w:bCs/>
                <w:sz w:val="16"/>
                <w:szCs w:val="16"/>
              </w:rPr>
            </w:pPr>
            <w:r w:rsidRPr="00CF6C11">
              <w:rPr>
                <w:b/>
                <w:bCs/>
                <w:sz w:val="16"/>
                <w:szCs w:val="16"/>
              </w:rPr>
              <w:t>Данные о технических характеристиках мест (площадок) накопления ТКО</w:t>
            </w:r>
          </w:p>
        </w:tc>
        <w:tc>
          <w:tcPr>
            <w:tcW w:w="2037" w:type="pct"/>
            <w:gridSpan w:val="6"/>
            <w:tcBorders>
              <w:top w:val="single" w:sz="4" w:space="0" w:color="auto"/>
            </w:tcBorders>
            <w:shd w:val="clear" w:color="auto" w:fill="auto"/>
            <w:vAlign w:val="center"/>
            <w:hideMark/>
          </w:tcPr>
          <w:p w:rsidR="000A179C" w:rsidRPr="00CF6C11" w:rsidRDefault="000A179C" w:rsidP="00A56A66">
            <w:pPr>
              <w:jc w:val="center"/>
              <w:rPr>
                <w:b/>
                <w:bCs/>
                <w:sz w:val="16"/>
                <w:szCs w:val="16"/>
              </w:rPr>
            </w:pPr>
            <w:r w:rsidRPr="00CF6C11">
              <w:rPr>
                <w:b/>
                <w:bCs/>
                <w:sz w:val="16"/>
                <w:szCs w:val="16"/>
              </w:rPr>
              <w:t>Данные о собственниках мест (площадок) накопления ТКО</w:t>
            </w:r>
          </w:p>
        </w:tc>
        <w:tc>
          <w:tcPr>
            <w:tcW w:w="544" w:type="pct"/>
            <w:vMerge w:val="restart"/>
            <w:tcBorders>
              <w:top w:val="single" w:sz="4" w:space="0" w:color="auto"/>
            </w:tcBorders>
            <w:shd w:val="clear" w:color="auto" w:fill="auto"/>
            <w:vAlign w:val="center"/>
            <w:hideMark/>
          </w:tcPr>
          <w:p w:rsidR="000A179C" w:rsidRPr="00CF6C11" w:rsidRDefault="000A179C" w:rsidP="00A56A66">
            <w:pPr>
              <w:jc w:val="center"/>
              <w:rPr>
                <w:b/>
                <w:bCs/>
                <w:sz w:val="16"/>
                <w:szCs w:val="16"/>
              </w:rPr>
            </w:pPr>
            <w:r w:rsidRPr="00CF6C11">
              <w:rPr>
                <w:b/>
                <w:bCs/>
                <w:sz w:val="16"/>
                <w:szCs w:val="16"/>
              </w:rPr>
              <w:t>Данные об источниках образования ТКО</w:t>
            </w:r>
          </w:p>
        </w:tc>
        <w:tc>
          <w:tcPr>
            <w:tcW w:w="186" w:type="pct"/>
            <w:gridSpan w:val="2"/>
            <w:vMerge w:val="restart"/>
            <w:tcBorders>
              <w:top w:val="single" w:sz="4" w:space="0" w:color="auto"/>
            </w:tcBorders>
            <w:shd w:val="clear" w:color="auto" w:fill="auto"/>
            <w:textDirection w:val="tbRl"/>
            <w:vAlign w:val="center"/>
            <w:hideMark/>
          </w:tcPr>
          <w:p w:rsidR="000A179C" w:rsidRPr="00CF6C11" w:rsidRDefault="000A179C" w:rsidP="00A56A66">
            <w:pPr>
              <w:ind w:left="113" w:right="113"/>
              <w:jc w:val="center"/>
              <w:rPr>
                <w:b/>
                <w:bCs/>
                <w:sz w:val="16"/>
                <w:szCs w:val="16"/>
              </w:rPr>
            </w:pPr>
            <w:r w:rsidRPr="00CF6C11">
              <w:rPr>
                <w:b/>
                <w:bCs/>
                <w:sz w:val="16"/>
                <w:szCs w:val="16"/>
              </w:rPr>
              <w:t xml:space="preserve">Общая вместимость контейнеров на площадке, </w:t>
            </w:r>
            <w:proofErr w:type="spellStart"/>
            <w:r w:rsidRPr="00CF6C11">
              <w:rPr>
                <w:b/>
                <w:bCs/>
                <w:sz w:val="16"/>
                <w:szCs w:val="16"/>
              </w:rPr>
              <w:t>куб.м</w:t>
            </w:r>
            <w:proofErr w:type="spellEnd"/>
            <w:r w:rsidRPr="00CF6C11">
              <w:rPr>
                <w:b/>
                <w:bCs/>
                <w:sz w:val="16"/>
                <w:szCs w:val="16"/>
              </w:rPr>
              <w:t>.</w:t>
            </w:r>
          </w:p>
        </w:tc>
        <w:tc>
          <w:tcPr>
            <w:tcW w:w="168" w:type="pct"/>
            <w:vMerge w:val="restart"/>
            <w:tcBorders>
              <w:top w:val="single" w:sz="4" w:space="0" w:color="auto"/>
            </w:tcBorders>
            <w:shd w:val="clear" w:color="auto" w:fill="auto"/>
            <w:textDirection w:val="tbRl"/>
            <w:vAlign w:val="center"/>
            <w:hideMark/>
          </w:tcPr>
          <w:p w:rsidR="000A179C" w:rsidRPr="00CF6C11" w:rsidRDefault="000A179C" w:rsidP="00A56A66">
            <w:pPr>
              <w:ind w:left="113" w:right="113"/>
              <w:jc w:val="center"/>
              <w:rPr>
                <w:b/>
                <w:bCs/>
                <w:sz w:val="16"/>
                <w:szCs w:val="16"/>
              </w:rPr>
            </w:pPr>
            <w:r w:rsidRPr="00CF6C11">
              <w:rPr>
                <w:b/>
                <w:bCs/>
                <w:sz w:val="16"/>
                <w:szCs w:val="16"/>
              </w:rPr>
              <w:t>Кол-во контейнеров</w:t>
            </w:r>
          </w:p>
        </w:tc>
      </w:tr>
      <w:tr w:rsidR="000A179C" w:rsidRPr="00CF6C11" w:rsidTr="00A56A66">
        <w:trPr>
          <w:trHeight w:val="2850"/>
        </w:trPr>
        <w:tc>
          <w:tcPr>
            <w:tcW w:w="182" w:type="pct"/>
            <w:vMerge/>
            <w:vAlign w:val="center"/>
            <w:hideMark/>
          </w:tcPr>
          <w:p w:rsidR="000A179C" w:rsidRPr="00CF6C11" w:rsidRDefault="000A179C" w:rsidP="00A56A66">
            <w:pPr>
              <w:rPr>
                <w:b/>
                <w:bCs/>
                <w:sz w:val="16"/>
                <w:szCs w:val="16"/>
              </w:rPr>
            </w:pPr>
          </w:p>
        </w:tc>
        <w:tc>
          <w:tcPr>
            <w:tcW w:w="396" w:type="pct"/>
            <w:shd w:val="clear" w:color="auto" w:fill="auto"/>
            <w:vAlign w:val="center"/>
            <w:hideMark/>
          </w:tcPr>
          <w:p w:rsidR="000A179C" w:rsidRPr="00CF6C11" w:rsidRDefault="000A179C" w:rsidP="00A56A66">
            <w:pPr>
              <w:jc w:val="center"/>
              <w:rPr>
                <w:sz w:val="16"/>
                <w:szCs w:val="16"/>
              </w:rPr>
            </w:pPr>
            <w:r w:rsidRPr="00CF6C11">
              <w:rPr>
                <w:sz w:val="16"/>
                <w:szCs w:val="16"/>
              </w:rPr>
              <w:t>Адрес</w:t>
            </w:r>
          </w:p>
        </w:tc>
        <w:tc>
          <w:tcPr>
            <w:tcW w:w="299" w:type="pct"/>
            <w:gridSpan w:val="2"/>
            <w:shd w:val="clear" w:color="auto" w:fill="auto"/>
            <w:vAlign w:val="center"/>
            <w:hideMark/>
          </w:tcPr>
          <w:p w:rsidR="000A179C" w:rsidRPr="00CF6C11" w:rsidRDefault="000A179C" w:rsidP="00A56A66">
            <w:pPr>
              <w:jc w:val="center"/>
              <w:rPr>
                <w:sz w:val="16"/>
                <w:szCs w:val="16"/>
              </w:rPr>
            </w:pPr>
            <w:r w:rsidRPr="00CF6C11">
              <w:rPr>
                <w:sz w:val="16"/>
                <w:szCs w:val="16"/>
              </w:rPr>
              <w:t>Широта, град.</w:t>
            </w:r>
          </w:p>
        </w:tc>
        <w:tc>
          <w:tcPr>
            <w:tcW w:w="364" w:type="pct"/>
            <w:gridSpan w:val="2"/>
            <w:shd w:val="clear" w:color="auto" w:fill="auto"/>
            <w:vAlign w:val="center"/>
            <w:hideMark/>
          </w:tcPr>
          <w:p w:rsidR="000A179C" w:rsidRPr="00CF6C11" w:rsidRDefault="000A179C" w:rsidP="00A56A66">
            <w:pPr>
              <w:jc w:val="center"/>
              <w:rPr>
                <w:sz w:val="16"/>
                <w:szCs w:val="16"/>
              </w:rPr>
            </w:pPr>
            <w:r w:rsidRPr="00CF6C11">
              <w:rPr>
                <w:sz w:val="16"/>
                <w:szCs w:val="16"/>
              </w:rPr>
              <w:t>Долгота, град.</w:t>
            </w:r>
          </w:p>
        </w:tc>
        <w:tc>
          <w:tcPr>
            <w:tcW w:w="277" w:type="pct"/>
            <w:shd w:val="clear" w:color="auto" w:fill="auto"/>
            <w:vAlign w:val="center"/>
            <w:hideMark/>
          </w:tcPr>
          <w:p w:rsidR="000A179C" w:rsidRPr="00CF6C11" w:rsidRDefault="000A179C" w:rsidP="00A56A66">
            <w:pPr>
              <w:jc w:val="center"/>
              <w:rPr>
                <w:sz w:val="16"/>
                <w:szCs w:val="16"/>
              </w:rPr>
            </w:pPr>
            <w:r w:rsidRPr="00CF6C11">
              <w:rPr>
                <w:sz w:val="16"/>
                <w:szCs w:val="16"/>
              </w:rPr>
              <w:t xml:space="preserve">Номер листа схемы размещения  мест (площадок) накопления ТКО* </w:t>
            </w:r>
          </w:p>
        </w:tc>
        <w:tc>
          <w:tcPr>
            <w:tcW w:w="547" w:type="pct"/>
            <w:vMerge/>
            <w:vAlign w:val="center"/>
            <w:hideMark/>
          </w:tcPr>
          <w:p w:rsidR="000A179C" w:rsidRPr="00CF6C11" w:rsidRDefault="000A179C" w:rsidP="00A56A66">
            <w:pPr>
              <w:rPr>
                <w:b/>
                <w:bCs/>
                <w:sz w:val="16"/>
                <w:szCs w:val="16"/>
              </w:rPr>
            </w:pPr>
          </w:p>
        </w:tc>
        <w:tc>
          <w:tcPr>
            <w:tcW w:w="297" w:type="pct"/>
            <w:shd w:val="clear" w:color="auto" w:fill="auto"/>
            <w:vAlign w:val="center"/>
            <w:hideMark/>
          </w:tcPr>
          <w:p w:rsidR="000A179C" w:rsidRPr="00CF6C11" w:rsidRDefault="000A179C" w:rsidP="00A56A66">
            <w:pPr>
              <w:jc w:val="center"/>
              <w:rPr>
                <w:sz w:val="16"/>
                <w:szCs w:val="16"/>
              </w:rPr>
            </w:pPr>
            <w:r w:rsidRPr="00CF6C11">
              <w:rPr>
                <w:sz w:val="16"/>
                <w:szCs w:val="16"/>
              </w:rPr>
              <w:t>Категория собственника (юридическое лицо, индивидуальный предприниматель, физическое лицо)</w:t>
            </w:r>
          </w:p>
        </w:tc>
        <w:tc>
          <w:tcPr>
            <w:tcW w:w="436" w:type="pct"/>
            <w:shd w:val="clear" w:color="auto" w:fill="auto"/>
            <w:vAlign w:val="center"/>
            <w:hideMark/>
          </w:tcPr>
          <w:p w:rsidR="000A179C" w:rsidRPr="00CF6C11" w:rsidRDefault="000A179C" w:rsidP="00A56A66">
            <w:pPr>
              <w:jc w:val="center"/>
              <w:rPr>
                <w:sz w:val="16"/>
                <w:szCs w:val="16"/>
              </w:rPr>
            </w:pPr>
            <w:r w:rsidRPr="00CF6C11">
              <w:rPr>
                <w:sz w:val="16"/>
                <w:szCs w:val="16"/>
              </w:rPr>
              <w:t>ОГРН/ОГРНИП/серия, номер и дата выдачи паспорта, или иного документа, удостоверяющего личность в соответствии с законодательством РФ для физических лиц</w:t>
            </w:r>
          </w:p>
        </w:tc>
        <w:tc>
          <w:tcPr>
            <w:tcW w:w="482" w:type="pct"/>
            <w:gridSpan w:val="2"/>
            <w:shd w:val="clear" w:color="auto" w:fill="auto"/>
            <w:vAlign w:val="center"/>
            <w:hideMark/>
          </w:tcPr>
          <w:p w:rsidR="000A179C" w:rsidRPr="00CF6C11" w:rsidRDefault="000A179C" w:rsidP="00A56A66">
            <w:pPr>
              <w:jc w:val="center"/>
              <w:rPr>
                <w:sz w:val="16"/>
                <w:szCs w:val="16"/>
              </w:rPr>
            </w:pPr>
            <w:r w:rsidRPr="00CF6C11">
              <w:rPr>
                <w:sz w:val="16"/>
                <w:szCs w:val="16"/>
              </w:rPr>
              <w:t>Наименование собственника (полное наименование юридического лица, Ф.И.О. индивидуального предпринимателя, физического лица)</w:t>
            </w:r>
          </w:p>
        </w:tc>
        <w:tc>
          <w:tcPr>
            <w:tcW w:w="381" w:type="pct"/>
            <w:shd w:val="clear" w:color="auto" w:fill="auto"/>
            <w:vAlign w:val="center"/>
            <w:hideMark/>
          </w:tcPr>
          <w:p w:rsidR="000A179C" w:rsidRPr="00CF6C11" w:rsidRDefault="000A179C" w:rsidP="00A56A66">
            <w:pPr>
              <w:jc w:val="center"/>
              <w:rPr>
                <w:sz w:val="16"/>
                <w:szCs w:val="16"/>
              </w:rPr>
            </w:pPr>
            <w:r w:rsidRPr="00CF6C11">
              <w:rPr>
                <w:sz w:val="16"/>
                <w:szCs w:val="16"/>
              </w:rPr>
              <w:t>Адрес собственника (фактический адрес для юридических лиц; адрес регистрации по месту жительства для индивидуальных предпринимателей и физических лиц)</w:t>
            </w:r>
          </w:p>
        </w:tc>
        <w:tc>
          <w:tcPr>
            <w:tcW w:w="441" w:type="pct"/>
            <w:shd w:val="clear" w:color="auto" w:fill="auto"/>
            <w:vAlign w:val="center"/>
            <w:hideMark/>
          </w:tcPr>
          <w:p w:rsidR="000A179C" w:rsidRPr="00CF6C11" w:rsidRDefault="000A179C" w:rsidP="00A56A66">
            <w:pPr>
              <w:jc w:val="center"/>
              <w:rPr>
                <w:sz w:val="16"/>
                <w:szCs w:val="16"/>
              </w:rPr>
            </w:pPr>
            <w:r w:rsidRPr="00CF6C11">
              <w:rPr>
                <w:sz w:val="16"/>
                <w:szCs w:val="16"/>
              </w:rPr>
              <w:t>Контактные данные собственника места (площадки) накопления ТКО</w:t>
            </w:r>
          </w:p>
        </w:tc>
        <w:tc>
          <w:tcPr>
            <w:tcW w:w="544" w:type="pct"/>
            <w:vMerge/>
            <w:vAlign w:val="center"/>
            <w:hideMark/>
          </w:tcPr>
          <w:p w:rsidR="000A179C" w:rsidRPr="00CF6C11" w:rsidRDefault="000A179C" w:rsidP="00A56A66">
            <w:pPr>
              <w:rPr>
                <w:b/>
                <w:bCs/>
                <w:sz w:val="16"/>
                <w:szCs w:val="16"/>
              </w:rPr>
            </w:pPr>
          </w:p>
        </w:tc>
        <w:tc>
          <w:tcPr>
            <w:tcW w:w="186" w:type="pct"/>
            <w:gridSpan w:val="2"/>
            <w:vMerge/>
            <w:vAlign w:val="center"/>
            <w:hideMark/>
          </w:tcPr>
          <w:p w:rsidR="000A179C" w:rsidRPr="00CF6C11" w:rsidRDefault="000A179C" w:rsidP="00A56A66">
            <w:pPr>
              <w:rPr>
                <w:b/>
                <w:bCs/>
                <w:sz w:val="16"/>
                <w:szCs w:val="16"/>
              </w:rPr>
            </w:pPr>
          </w:p>
        </w:tc>
        <w:tc>
          <w:tcPr>
            <w:tcW w:w="168" w:type="pct"/>
            <w:vMerge/>
            <w:vAlign w:val="center"/>
            <w:hideMark/>
          </w:tcPr>
          <w:p w:rsidR="000A179C" w:rsidRPr="00CF6C11" w:rsidRDefault="000A179C" w:rsidP="00A56A66">
            <w:pPr>
              <w:rPr>
                <w:b/>
                <w:bCs/>
                <w:sz w:val="16"/>
                <w:szCs w:val="16"/>
              </w:rPr>
            </w:pPr>
          </w:p>
        </w:tc>
      </w:tr>
      <w:tr w:rsidR="000A179C" w:rsidRPr="00CF6C11" w:rsidTr="00A56A66">
        <w:trPr>
          <w:trHeight w:val="270"/>
        </w:trPr>
        <w:tc>
          <w:tcPr>
            <w:tcW w:w="182" w:type="pct"/>
            <w:shd w:val="clear" w:color="auto" w:fill="auto"/>
            <w:vAlign w:val="center"/>
            <w:hideMark/>
          </w:tcPr>
          <w:p w:rsidR="000A179C" w:rsidRPr="00CF6C11" w:rsidRDefault="000A179C" w:rsidP="00A56A66">
            <w:pPr>
              <w:jc w:val="center"/>
              <w:rPr>
                <w:sz w:val="16"/>
                <w:szCs w:val="16"/>
              </w:rPr>
            </w:pPr>
            <w:r w:rsidRPr="00CF6C11">
              <w:rPr>
                <w:sz w:val="16"/>
                <w:szCs w:val="16"/>
              </w:rPr>
              <w:t>1</w:t>
            </w:r>
          </w:p>
        </w:tc>
        <w:tc>
          <w:tcPr>
            <w:tcW w:w="396" w:type="pct"/>
            <w:shd w:val="clear" w:color="auto" w:fill="auto"/>
            <w:vAlign w:val="center"/>
            <w:hideMark/>
          </w:tcPr>
          <w:p w:rsidR="000A179C" w:rsidRPr="00CF6C11" w:rsidRDefault="000A179C" w:rsidP="00A56A66">
            <w:pPr>
              <w:jc w:val="center"/>
              <w:rPr>
                <w:sz w:val="16"/>
                <w:szCs w:val="16"/>
              </w:rPr>
            </w:pPr>
            <w:r w:rsidRPr="00CF6C11">
              <w:rPr>
                <w:sz w:val="16"/>
                <w:szCs w:val="16"/>
              </w:rPr>
              <w:t>2</w:t>
            </w:r>
          </w:p>
        </w:tc>
        <w:tc>
          <w:tcPr>
            <w:tcW w:w="299" w:type="pct"/>
            <w:gridSpan w:val="2"/>
            <w:shd w:val="clear" w:color="auto" w:fill="auto"/>
            <w:vAlign w:val="center"/>
            <w:hideMark/>
          </w:tcPr>
          <w:p w:rsidR="000A179C" w:rsidRPr="00CF6C11" w:rsidRDefault="000A179C" w:rsidP="00A56A66">
            <w:pPr>
              <w:jc w:val="center"/>
              <w:rPr>
                <w:sz w:val="16"/>
                <w:szCs w:val="16"/>
              </w:rPr>
            </w:pPr>
            <w:r w:rsidRPr="00CF6C11">
              <w:rPr>
                <w:sz w:val="16"/>
                <w:szCs w:val="16"/>
              </w:rPr>
              <w:t>3</w:t>
            </w:r>
          </w:p>
        </w:tc>
        <w:tc>
          <w:tcPr>
            <w:tcW w:w="364" w:type="pct"/>
            <w:gridSpan w:val="2"/>
            <w:shd w:val="clear" w:color="auto" w:fill="auto"/>
            <w:vAlign w:val="center"/>
            <w:hideMark/>
          </w:tcPr>
          <w:p w:rsidR="000A179C" w:rsidRPr="00CF6C11" w:rsidRDefault="000A179C" w:rsidP="00A56A66">
            <w:pPr>
              <w:jc w:val="center"/>
              <w:rPr>
                <w:sz w:val="16"/>
                <w:szCs w:val="16"/>
              </w:rPr>
            </w:pPr>
            <w:r w:rsidRPr="00CF6C11">
              <w:rPr>
                <w:sz w:val="16"/>
                <w:szCs w:val="16"/>
              </w:rPr>
              <w:t>4</w:t>
            </w:r>
          </w:p>
        </w:tc>
        <w:tc>
          <w:tcPr>
            <w:tcW w:w="277" w:type="pct"/>
            <w:shd w:val="clear" w:color="auto" w:fill="auto"/>
            <w:vAlign w:val="center"/>
            <w:hideMark/>
          </w:tcPr>
          <w:p w:rsidR="000A179C" w:rsidRPr="00CF6C11" w:rsidRDefault="000A179C" w:rsidP="00A56A66">
            <w:pPr>
              <w:jc w:val="center"/>
              <w:rPr>
                <w:sz w:val="16"/>
                <w:szCs w:val="16"/>
              </w:rPr>
            </w:pPr>
            <w:r w:rsidRPr="00CF6C11">
              <w:rPr>
                <w:sz w:val="16"/>
                <w:szCs w:val="16"/>
              </w:rPr>
              <w:t>5</w:t>
            </w:r>
          </w:p>
        </w:tc>
        <w:tc>
          <w:tcPr>
            <w:tcW w:w="547" w:type="pct"/>
            <w:shd w:val="clear" w:color="auto" w:fill="auto"/>
            <w:vAlign w:val="center"/>
            <w:hideMark/>
          </w:tcPr>
          <w:p w:rsidR="000A179C" w:rsidRPr="00CF6C11" w:rsidRDefault="000A179C" w:rsidP="00A56A66">
            <w:pPr>
              <w:jc w:val="center"/>
              <w:rPr>
                <w:sz w:val="16"/>
                <w:szCs w:val="16"/>
              </w:rPr>
            </w:pPr>
            <w:r w:rsidRPr="00CF6C11">
              <w:rPr>
                <w:sz w:val="16"/>
                <w:szCs w:val="16"/>
              </w:rPr>
              <w:t>6</w:t>
            </w:r>
          </w:p>
        </w:tc>
        <w:tc>
          <w:tcPr>
            <w:tcW w:w="297" w:type="pct"/>
            <w:shd w:val="clear" w:color="auto" w:fill="auto"/>
            <w:vAlign w:val="center"/>
            <w:hideMark/>
          </w:tcPr>
          <w:p w:rsidR="000A179C" w:rsidRPr="00CF6C11" w:rsidRDefault="000A179C" w:rsidP="00A56A66">
            <w:pPr>
              <w:jc w:val="center"/>
              <w:rPr>
                <w:sz w:val="16"/>
                <w:szCs w:val="16"/>
              </w:rPr>
            </w:pPr>
            <w:r w:rsidRPr="00CF6C11">
              <w:rPr>
                <w:sz w:val="16"/>
                <w:szCs w:val="16"/>
              </w:rPr>
              <w:t>7</w:t>
            </w:r>
          </w:p>
        </w:tc>
        <w:tc>
          <w:tcPr>
            <w:tcW w:w="436" w:type="pct"/>
            <w:shd w:val="clear" w:color="auto" w:fill="auto"/>
            <w:vAlign w:val="center"/>
            <w:hideMark/>
          </w:tcPr>
          <w:p w:rsidR="000A179C" w:rsidRPr="00CF6C11" w:rsidRDefault="000A179C" w:rsidP="00A56A66">
            <w:pPr>
              <w:jc w:val="center"/>
              <w:rPr>
                <w:sz w:val="16"/>
                <w:szCs w:val="16"/>
              </w:rPr>
            </w:pPr>
            <w:r w:rsidRPr="00CF6C11">
              <w:rPr>
                <w:sz w:val="16"/>
                <w:szCs w:val="16"/>
              </w:rPr>
              <w:t>8</w:t>
            </w:r>
          </w:p>
        </w:tc>
        <w:tc>
          <w:tcPr>
            <w:tcW w:w="482" w:type="pct"/>
            <w:gridSpan w:val="2"/>
            <w:shd w:val="clear" w:color="auto" w:fill="auto"/>
            <w:vAlign w:val="center"/>
            <w:hideMark/>
          </w:tcPr>
          <w:p w:rsidR="000A179C" w:rsidRPr="00CF6C11" w:rsidRDefault="000A179C" w:rsidP="00A56A66">
            <w:pPr>
              <w:jc w:val="center"/>
              <w:rPr>
                <w:sz w:val="16"/>
                <w:szCs w:val="16"/>
              </w:rPr>
            </w:pPr>
            <w:r w:rsidRPr="00CF6C11">
              <w:rPr>
                <w:sz w:val="16"/>
                <w:szCs w:val="16"/>
              </w:rPr>
              <w:t>9</w:t>
            </w:r>
          </w:p>
        </w:tc>
        <w:tc>
          <w:tcPr>
            <w:tcW w:w="381" w:type="pct"/>
            <w:shd w:val="clear" w:color="auto" w:fill="auto"/>
            <w:vAlign w:val="center"/>
            <w:hideMark/>
          </w:tcPr>
          <w:p w:rsidR="000A179C" w:rsidRPr="00CF6C11" w:rsidRDefault="000A179C" w:rsidP="00A56A66">
            <w:pPr>
              <w:jc w:val="center"/>
              <w:rPr>
                <w:sz w:val="16"/>
                <w:szCs w:val="16"/>
              </w:rPr>
            </w:pPr>
            <w:r w:rsidRPr="00CF6C11">
              <w:rPr>
                <w:sz w:val="16"/>
                <w:szCs w:val="16"/>
              </w:rPr>
              <w:t>10</w:t>
            </w:r>
          </w:p>
        </w:tc>
        <w:tc>
          <w:tcPr>
            <w:tcW w:w="441" w:type="pct"/>
            <w:shd w:val="clear" w:color="auto" w:fill="auto"/>
            <w:vAlign w:val="center"/>
            <w:hideMark/>
          </w:tcPr>
          <w:p w:rsidR="000A179C" w:rsidRPr="00CF6C11" w:rsidRDefault="000A179C" w:rsidP="00A56A66">
            <w:pPr>
              <w:jc w:val="center"/>
              <w:rPr>
                <w:sz w:val="16"/>
                <w:szCs w:val="16"/>
              </w:rPr>
            </w:pPr>
            <w:r w:rsidRPr="00CF6C11">
              <w:rPr>
                <w:sz w:val="16"/>
                <w:szCs w:val="16"/>
              </w:rPr>
              <w:t>11</w:t>
            </w:r>
          </w:p>
        </w:tc>
        <w:tc>
          <w:tcPr>
            <w:tcW w:w="544" w:type="pct"/>
            <w:shd w:val="clear" w:color="auto" w:fill="auto"/>
            <w:vAlign w:val="center"/>
            <w:hideMark/>
          </w:tcPr>
          <w:p w:rsidR="000A179C" w:rsidRPr="00CF6C11" w:rsidRDefault="000A179C" w:rsidP="00A56A66">
            <w:pPr>
              <w:jc w:val="center"/>
              <w:rPr>
                <w:sz w:val="16"/>
                <w:szCs w:val="16"/>
              </w:rPr>
            </w:pPr>
            <w:r w:rsidRPr="00CF6C11">
              <w:rPr>
                <w:sz w:val="16"/>
                <w:szCs w:val="16"/>
              </w:rPr>
              <w:t>12</w:t>
            </w:r>
          </w:p>
        </w:tc>
        <w:tc>
          <w:tcPr>
            <w:tcW w:w="186" w:type="pct"/>
            <w:gridSpan w:val="2"/>
            <w:shd w:val="clear" w:color="auto" w:fill="auto"/>
            <w:vAlign w:val="center"/>
            <w:hideMark/>
          </w:tcPr>
          <w:p w:rsidR="000A179C" w:rsidRPr="00CF6C11" w:rsidRDefault="000A179C" w:rsidP="00A56A66">
            <w:pPr>
              <w:jc w:val="center"/>
              <w:rPr>
                <w:sz w:val="16"/>
                <w:szCs w:val="16"/>
              </w:rPr>
            </w:pPr>
            <w:r w:rsidRPr="00CF6C11">
              <w:rPr>
                <w:sz w:val="16"/>
                <w:szCs w:val="16"/>
              </w:rPr>
              <w:t>13</w:t>
            </w:r>
          </w:p>
        </w:tc>
        <w:tc>
          <w:tcPr>
            <w:tcW w:w="168" w:type="pct"/>
            <w:shd w:val="clear" w:color="auto" w:fill="auto"/>
            <w:vAlign w:val="center"/>
            <w:hideMark/>
          </w:tcPr>
          <w:p w:rsidR="000A179C" w:rsidRPr="00CF6C11" w:rsidRDefault="000A179C" w:rsidP="00A56A66">
            <w:pPr>
              <w:jc w:val="center"/>
              <w:rPr>
                <w:sz w:val="16"/>
                <w:szCs w:val="16"/>
              </w:rPr>
            </w:pPr>
            <w:r w:rsidRPr="00CF6C11">
              <w:rPr>
                <w:sz w:val="16"/>
                <w:szCs w:val="16"/>
              </w:rPr>
              <w:t>14</w:t>
            </w:r>
          </w:p>
        </w:tc>
      </w:tr>
      <w:tr w:rsidR="000A179C" w:rsidRPr="00CF6C11" w:rsidTr="000A179C">
        <w:trPr>
          <w:trHeight w:val="2761"/>
        </w:trPr>
        <w:tc>
          <w:tcPr>
            <w:tcW w:w="182" w:type="pct"/>
            <w:shd w:val="clear" w:color="auto" w:fill="auto"/>
          </w:tcPr>
          <w:p w:rsidR="000A179C" w:rsidRPr="00AC4F02" w:rsidRDefault="000A179C" w:rsidP="00A56A66">
            <w:pPr>
              <w:jc w:val="center"/>
              <w:rPr>
                <w:color w:val="000000"/>
                <w:sz w:val="16"/>
                <w:szCs w:val="16"/>
              </w:rPr>
            </w:pPr>
            <w:r w:rsidRPr="00AC4F02">
              <w:rPr>
                <w:color w:val="000000"/>
                <w:sz w:val="16"/>
                <w:szCs w:val="16"/>
              </w:rPr>
              <w:t>1</w:t>
            </w:r>
          </w:p>
        </w:tc>
        <w:tc>
          <w:tcPr>
            <w:tcW w:w="396" w:type="pct"/>
            <w:shd w:val="clear" w:color="auto" w:fill="auto"/>
          </w:tcPr>
          <w:p w:rsidR="000A179C" w:rsidRPr="00AC4F02" w:rsidRDefault="000A179C" w:rsidP="00BD138D">
            <w:pPr>
              <w:jc w:val="center"/>
              <w:rPr>
                <w:color w:val="000000"/>
                <w:sz w:val="16"/>
                <w:szCs w:val="16"/>
              </w:rPr>
            </w:pPr>
            <w:r w:rsidRPr="00AC4F02">
              <w:rPr>
                <w:color w:val="000000"/>
                <w:sz w:val="16"/>
                <w:szCs w:val="16"/>
              </w:rPr>
              <w:t xml:space="preserve">г. Саянск, </w:t>
            </w:r>
            <w:proofErr w:type="gramStart"/>
            <w:r w:rsidRPr="00AC4F02">
              <w:rPr>
                <w:color w:val="000000"/>
                <w:sz w:val="16"/>
                <w:szCs w:val="16"/>
              </w:rPr>
              <w:t>м-н</w:t>
            </w:r>
            <w:proofErr w:type="gramEnd"/>
            <w:r w:rsidRPr="00AC4F02">
              <w:rPr>
                <w:color w:val="000000"/>
                <w:sz w:val="16"/>
                <w:szCs w:val="16"/>
              </w:rPr>
              <w:t xml:space="preserve"> Солнечный, №</w:t>
            </w:r>
            <w:r w:rsidR="00BD138D">
              <w:rPr>
                <w:color w:val="000000"/>
                <w:sz w:val="16"/>
                <w:szCs w:val="16"/>
              </w:rPr>
              <w:t>5</w:t>
            </w:r>
          </w:p>
        </w:tc>
        <w:tc>
          <w:tcPr>
            <w:tcW w:w="299" w:type="pct"/>
            <w:gridSpan w:val="2"/>
            <w:shd w:val="clear" w:color="auto" w:fill="auto"/>
          </w:tcPr>
          <w:p w:rsidR="000A179C" w:rsidRPr="00AC4F02" w:rsidRDefault="000A179C" w:rsidP="00A56A66">
            <w:pPr>
              <w:jc w:val="center"/>
              <w:rPr>
                <w:color w:val="000000"/>
                <w:sz w:val="16"/>
                <w:szCs w:val="16"/>
              </w:rPr>
            </w:pPr>
            <w:r w:rsidRPr="00AC4F02">
              <w:rPr>
                <w:color w:val="000000"/>
                <w:sz w:val="16"/>
                <w:szCs w:val="16"/>
              </w:rPr>
              <w:t>54,111037</w:t>
            </w:r>
          </w:p>
        </w:tc>
        <w:tc>
          <w:tcPr>
            <w:tcW w:w="364" w:type="pct"/>
            <w:gridSpan w:val="2"/>
            <w:shd w:val="clear" w:color="auto" w:fill="auto"/>
          </w:tcPr>
          <w:p w:rsidR="000A179C" w:rsidRPr="00AC4F02" w:rsidRDefault="000A179C" w:rsidP="00A56A66">
            <w:pPr>
              <w:jc w:val="center"/>
              <w:rPr>
                <w:color w:val="000000"/>
                <w:sz w:val="16"/>
                <w:szCs w:val="16"/>
              </w:rPr>
            </w:pPr>
            <w:r w:rsidRPr="00AC4F02">
              <w:rPr>
                <w:color w:val="000000"/>
                <w:sz w:val="16"/>
                <w:szCs w:val="16"/>
              </w:rPr>
              <w:t>102,158333</w:t>
            </w:r>
          </w:p>
        </w:tc>
        <w:tc>
          <w:tcPr>
            <w:tcW w:w="277" w:type="pct"/>
            <w:shd w:val="clear" w:color="auto" w:fill="auto"/>
          </w:tcPr>
          <w:p w:rsidR="000A179C" w:rsidRPr="00AC4F02" w:rsidRDefault="000A179C" w:rsidP="00A56A66">
            <w:pPr>
              <w:jc w:val="center"/>
              <w:rPr>
                <w:color w:val="000000"/>
                <w:sz w:val="16"/>
                <w:szCs w:val="16"/>
              </w:rPr>
            </w:pPr>
            <w:r w:rsidRPr="00AC4F02">
              <w:rPr>
                <w:color w:val="000000"/>
                <w:sz w:val="16"/>
                <w:szCs w:val="16"/>
              </w:rPr>
              <w:t>1</w:t>
            </w:r>
          </w:p>
        </w:tc>
        <w:tc>
          <w:tcPr>
            <w:tcW w:w="547" w:type="pct"/>
            <w:shd w:val="clear" w:color="auto" w:fill="auto"/>
          </w:tcPr>
          <w:p w:rsidR="000A179C" w:rsidRPr="00AC4F02" w:rsidRDefault="000A179C" w:rsidP="00A56A66">
            <w:pPr>
              <w:jc w:val="center"/>
              <w:rPr>
                <w:color w:val="000000"/>
                <w:sz w:val="16"/>
                <w:szCs w:val="16"/>
              </w:rPr>
            </w:pPr>
            <w:proofErr w:type="gramStart"/>
            <w:r w:rsidRPr="00AC4F02">
              <w:rPr>
                <w:color w:val="000000"/>
                <w:sz w:val="16"/>
                <w:szCs w:val="16"/>
              </w:rPr>
              <w:t xml:space="preserve">Контейнерная площадка    Покрытие бетон   Площадь 18 </w:t>
            </w:r>
            <w:proofErr w:type="spellStart"/>
            <w:r w:rsidRPr="00AC4F02">
              <w:rPr>
                <w:color w:val="000000"/>
                <w:sz w:val="16"/>
                <w:szCs w:val="16"/>
              </w:rPr>
              <w:t>кв.м</w:t>
            </w:r>
            <w:proofErr w:type="spellEnd"/>
            <w:r w:rsidRPr="00AC4F02">
              <w:rPr>
                <w:color w:val="000000"/>
                <w:sz w:val="16"/>
                <w:szCs w:val="16"/>
              </w:rPr>
              <w:t xml:space="preserve">. количество контейнеров - 8   объем 0.75 м. куб.  объем 0.75 м. куб.  объем 0.75 м. куб.  объем 0.75 м. куб.  объем 0.75 м. куб.  объем 0.75 м. куб.  объем 0.75 м. куб.  объем 0.71 м. куб. </w:t>
            </w:r>
            <w:proofErr w:type="gramEnd"/>
          </w:p>
        </w:tc>
        <w:tc>
          <w:tcPr>
            <w:tcW w:w="297" w:type="pct"/>
            <w:shd w:val="clear" w:color="auto" w:fill="auto"/>
            <w:noWrap/>
          </w:tcPr>
          <w:p w:rsidR="000A179C" w:rsidRPr="00925CEA" w:rsidRDefault="000A179C" w:rsidP="00AD1E08">
            <w:pPr>
              <w:jc w:val="center"/>
              <w:rPr>
                <w:sz w:val="16"/>
                <w:szCs w:val="16"/>
              </w:rPr>
            </w:pPr>
            <w:r w:rsidRPr="00925CEA">
              <w:rPr>
                <w:sz w:val="16"/>
                <w:szCs w:val="16"/>
              </w:rPr>
              <w:t>Юридическое лицо</w:t>
            </w:r>
          </w:p>
        </w:tc>
        <w:tc>
          <w:tcPr>
            <w:tcW w:w="436" w:type="pct"/>
            <w:shd w:val="clear" w:color="auto" w:fill="auto"/>
          </w:tcPr>
          <w:p w:rsidR="000A179C" w:rsidRPr="00925CEA" w:rsidRDefault="000A179C" w:rsidP="00A56A66">
            <w:pPr>
              <w:jc w:val="center"/>
              <w:rPr>
                <w:sz w:val="16"/>
                <w:szCs w:val="16"/>
              </w:rPr>
            </w:pPr>
            <w:r w:rsidRPr="00925CEA">
              <w:rPr>
                <w:sz w:val="16"/>
                <w:szCs w:val="16"/>
              </w:rPr>
              <w:t>ОГРН: 1143850065534</w:t>
            </w:r>
          </w:p>
        </w:tc>
        <w:tc>
          <w:tcPr>
            <w:tcW w:w="482" w:type="pct"/>
            <w:gridSpan w:val="2"/>
            <w:shd w:val="clear" w:color="auto" w:fill="auto"/>
          </w:tcPr>
          <w:p w:rsidR="000A179C" w:rsidRPr="00925CEA" w:rsidRDefault="000A179C" w:rsidP="00A56A66">
            <w:pPr>
              <w:jc w:val="center"/>
              <w:rPr>
                <w:sz w:val="16"/>
                <w:szCs w:val="16"/>
              </w:rPr>
            </w:pPr>
            <w:r w:rsidRPr="00925CEA">
              <w:rPr>
                <w:sz w:val="16"/>
                <w:szCs w:val="16"/>
              </w:rPr>
              <w:t xml:space="preserve">Общество с </w:t>
            </w:r>
            <w:proofErr w:type="gramStart"/>
            <w:r w:rsidRPr="00925CEA">
              <w:rPr>
                <w:sz w:val="16"/>
                <w:szCs w:val="16"/>
              </w:rPr>
              <w:t>ограниченной</w:t>
            </w:r>
            <w:proofErr w:type="gramEnd"/>
          </w:p>
          <w:p w:rsidR="000A179C" w:rsidRPr="00925CEA" w:rsidRDefault="000A179C" w:rsidP="00A56A66">
            <w:pPr>
              <w:jc w:val="center"/>
              <w:rPr>
                <w:sz w:val="16"/>
                <w:szCs w:val="16"/>
              </w:rPr>
            </w:pPr>
            <w:r w:rsidRPr="00925CEA">
              <w:rPr>
                <w:sz w:val="16"/>
                <w:szCs w:val="16"/>
              </w:rPr>
              <w:t>ответственностью</w:t>
            </w:r>
          </w:p>
          <w:p w:rsidR="000A179C" w:rsidRPr="00925CEA" w:rsidRDefault="000A179C" w:rsidP="00A56A66">
            <w:pPr>
              <w:jc w:val="center"/>
              <w:rPr>
                <w:sz w:val="16"/>
                <w:szCs w:val="16"/>
              </w:rPr>
            </w:pPr>
            <w:r w:rsidRPr="00925CEA">
              <w:rPr>
                <w:sz w:val="16"/>
                <w:szCs w:val="16"/>
              </w:rPr>
              <w:t>"Управляющая компания УЮТ"</w:t>
            </w:r>
          </w:p>
        </w:tc>
        <w:tc>
          <w:tcPr>
            <w:tcW w:w="381" w:type="pct"/>
            <w:shd w:val="clear" w:color="auto" w:fill="auto"/>
          </w:tcPr>
          <w:p w:rsidR="000A179C" w:rsidRPr="00925CEA" w:rsidRDefault="000A179C" w:rsidP="00A56A66">
            <w:pPr>
              <w:jc w:val="center"/>
              <w:rPr>
                <w:sz w:val="16"/>
                <w:szCs w:val="16"/>
              </w:rPr>
            </w:pPr>
            <w:r w:rsidRPr="00925CEA">
              <w:rPr>
                <w:sz w:val="16"/>
                <w:szCs w:val="16"/>
              </w:rPr>
              <w:t xml:space="preserve">666302, Иркутская область, г Саянск, </w:t>
            </w:r>
            <w:proofErr w:type="spellStart"/>
            <w:r w:rsidRPr="00925CEA">
              <w:rPr>
                <w:sz w:val="16"/>
                <w:szCs w:val="16"/>
              </w:rPr>
              <w:t>мкр</w:t>
            </w:r>
            <w:proofErr w:type="spellEnd"/>
            <w:r w:rsidRPr="00925CEA">
              <w:rPr>
                <w:sz w:val="16"/>
                <w:szCs w:val="16"/>
              </w:rPr>
              <w:t>. Центральный, д. 4</w:t>
            </w:r>
          </w:p>
        </w:tc>
        <w:tc>
          <w:tcPr>
            <w:tcW w:w="441" w:type="pct"/>
            <w:shd w:val="clear" w:color="auto" w:fill="auto"/>
          </w:tcPr>
          <w:p w:rsidR="000A179C" w:rsidRPr="00925CEA" w:rsidRDefault="000A179C" w:rsidP="00A56A66">
            <w:pPr>
              <w:jc w:val="center"/>
              <w:rPr>
                <w:sz w:val="16"/>
                <w:szCs w:val="16"/>
                <w:lang w:val="en-US"/>
              </w:rPr>
            </w:pPr>
            <w:r w:rsidRPr="00925CEA">
              <w:rPr>
                <w:sz w:val="16"/>
                <w:szCs w:val="16"/>
                <w:lang w:val="en-US"/>
              </w:rPr>
              <w:t>8(39553)5-32-96</w:t>
            </w:r>
          </w:p>
          <w:p w:rsidR="000A179C" w:rsidRPr="00925CEA" w:rsidRDefault="000A179C" w:rsidP="00A56A66">
            <w:pPr>
              <w:jc w:val="center"/>
              <w:rPr>
                <w:sz w:val="16"/>
                <w:szCs w:val="16"/>
                <w:lang w:val="en-US"/>
              </w:rPr>
            </w:pPr>
            <w:r w:rsidRPr="00925CEA">
              <w:rPr>
                <w:sz w:val="16"/>
                <w:szCs w:val="16"/>
                <w:lang w:val="en-US"/>
              </w:rPr>
              <w:t>Email: u.k.uyut@mail.ru</w:t>
            </w:r>
          </w:p>
        </w:tc>
        <w:tc>
          <w:tcPr>
            <w:tcW w:w="544" w:type="pct"/>
            <w:shd w:val="clear" w:color="auto" w:fill="auto"/>
          </w:tcPr>
          <w:p w:rsidR="000A179C" w:rsidRDefault="000A179C" w:rsidP="00A56A66">
            <w:pPr>
              <w:jc w:val="center"/>
              <w:rPr>
                <w:color w:val="000000"/>
                <w:sz w:val="16"/>
                <w:szCs w:val="16"/>
              </w:rPr>
            </w:pPr>
            <w:r w:rsidRPr="000A179C">
              <w:rPr>
                <w:color w:val="000000"/>
                <w:sz w:val="16"/>
                <w:szCs w:val="16"/>
                <w:lang w:val="en-US"/>
              </w:rPr>
              <w:t xml:space="preserve"> </w:t>
            </w:r>
            <w:proofErr w:type="spellStart"/>
            <w:r>
              <w:rPr>
                <w:color w:val="000000"/>
                <w:sz w:val="16"/>
                <w:szCs w:val="16"/>
              </w:rPr>
              <w:t>Мкр</w:t>
            </w:r>
            <w:proofErr w:type="spellEnd"/>
            <w:r>
              <w:rPr>
                <w:color w:val="000000"/>
                <w:sz w:val="16"/>
                <w:szCs w:val="16"/>
              </w:rPr>
              <w:t>. Солнечный,</w:t>
            </w:r>
          </w:p>
          <w:p w:rsidR="000A179C" w:rsidRDefault="000A179C" w:rsidP="00A56A66">
            <w:pPr>
              <w:jc w:val="center"/>
              <w:rPr>
                <w:color w:val="000000"/>
                <w:sz w:val="16"/>
                <w:szCs w:val="16"/>
              </w:rPr>
            </w:pPr>
            <w:r>
              <w:rPr>
                <w:color w:val="000000"/>
                <w:sz w:val="16"/>
                <w:szCs w:val="16"/>
              </w:rPr>
              <w:t>МКД № 1,</w:t>
            </w:r>
          </w:p>
          <w:p w:rsidR="000A179C" w:rsidRDefault="000A179C" w:rsidP="00A56A66">
            <w:pPr>
              <w:jc w:val="center"/>
              <w:rPr>
                <w:color w:val="000000"/>
                <w:sz w:val="16"/>
                <w:szCs w:val="16"/>
              </w:rPr>
            </w:pPr>
            <w:r>
              <w:rPr>
                <w:color w:val="000000"/>
                <w:sz w:val="16"/>
                <w:szCs w:val="16"/>
              </w:rPr>
              <w:t>МКД № 2,</w:t>
            </w:r>
          </w:p>
          <w:p w:rsidR="000A179C" w:rsidRDefault="000A179C" w:rsidP="000A179C">
            <w:pPr>
              <w:jc w:val="center"/>
              <w:rPr>
                <w:color w:val="000000"/>
                <w:sz w:val="16"/>
                <w:szCs w:val="16"/>
              </w:rPr>
            </w:pPr>
            <w:r>
              <w:rPr>
                <w:color w:val="000000"/>
                <w:sz w:val="16"/>
                <w:szCs w:val="16"/>
              </w:rPr>
              <w:t>МКД № 3;</w:t>
            </w:r>
          </w:p>
          <w:p w:rsidR="000A179C" w:rsidRDefault="00C64190" w:rsidP="000A179C">
            <w:pPr>
              <w:jc w:val="center"/>
              <w:rPr>
                <w:color w:val="000000"/>
                <w:sz w:val="16"/>
                <w:szCs w:val="16"/>
              </w:rPr>
            </w:pPr>
            <w:r>
              <w:rPr>
                <w:color w:val="000000"/>
                <w:sz w:val="16"/>
                <w:szCs w:val="16"/>
              </w:rPr>
              <w:t xml:space="preserve">МБУ </w:t>
            </w:r>
            <w:proofErr w:type="gramStart"/>
            <w:r>
              <w:rPr>
                <w:color w:val="000000"/>
                <w:sz w:val="16"/>
                <w:szCs w:val="16"/>
              </w:rPr>
              <w:t>ДО</w:t>
            </w:r>
            <w:proofErr w:type="gramEnd"/>
            <w:r>
              <w:rPr>
                <w:color w:val="000000"/>
                <w:sz w:val="16"/>
                <w:szCs w:val="16"/>
              </w:rPr>
              <w:t xml:space="preserve"> «</w:t>
            </w:r>
            <w:proofErr w:type="gramStart"/>
            <w:r w:rsidR="000A179C">
              <w:rPr>
                <w:color w:val="000000"/>
                <w:sz w:val="16"/>
                <w:szCs w:val="16"/>
              </w:rPr>
              <w:t>Детская</w:t>
            </w:r>
            <w:proofErr w:type="gramEnd"/>
            <w:r w:rsidR="000A179C">
              <w:rPr>
                <w:color w:val="000000"/>
                <w:sz w:val="16"/>
                <w:szCs w:val="16"/>
              </w:rPr>
              <w:t xml:space="preserve"> школа искусств</w:t>
            </w:r>
            <w:r>
              <w:rPr>
                <w:color w:val="000000"/>
                <w:sz w:val="16"/>
                <w:szCs w:val="16"/>
              </w:rPr>
              <w:t xml:space="preserve"> города Саянска»</w:t>
            </w:r>
            <w:r w:rsidR="000A179C">
              <w:rPr>
                <w:color w:val="000000"/>
                <w:sz w:val="16"/>
                <w:szCs w:val="16"/>
              </w:rPr>
              <w:t>;</w:t>
            </w:r>
          </w:p>
          <w:p w:rsidR="000A179C" w:rsidRDefault="000A179C" w:rsidP="00A56A66">
            <w:pPr>
              <w:jc w:val="center"/>
              <w:rPr>
                <w:color w:val="000000"/>
                <w:sz w:val="16"/>
                <w:szCs w:val="16"/>
              </w:rPr>
            </w:pPr>
            <w:r w:rsidRPr="00AC4F02">
              <w:rPr>
                <w:color w:val="000000"/>
                <w:sz w:val="16"/>
                <w:szCs w:val="16"/>
              </w:rPr>
              <w:t>ООО "</w:t>
            </w:r>
            <w:proofErr w:type="spellStart"/>
            <w:r w:rsidRPr="00AC4F02">
              <w:rPr>
                <w:color w:val="000000"/>
                <w:sz w:val="16"/>
                <w:szCs w:val="16"/>
              </w:rPr>
              <w:t>Сибпродукт</w:t>
            </w:r>
            <w:proofErr w:type="spellEnd"/>
            <w:r w:rsidRPr="00AC4F02">
              <w:rPr>
                <w:color w:val="000000"/>
                <w:sz w:val="16"/>
                <w:szCs w:val="16"/>
              </w:rPr>
              <w:t xml:space="preserve">"; </w:t>
            </w:r>
            <w:r w:rsidR="00A56A66">
              <w:rPr>
                <w:color w:val="000000"/>
                <w:sz w:val="16"/>
                <w:szCs w:val="16"/>
              </w:rPr>
              <w:t>ООО</w:t>
            </w:r>
            <w:r w:rsidRPr="00AC4F02">
              <w:rPr>
                <w:color w:val="000000"/>
                <w:sz w:val="16"/>
                <w:szCs w:val="16"/>
              </w:rPr>
              <w:t xml:space="preserve"> "Рыночный комплекс";</w:t>
            </w:r>
          </w:p>
          <w:p w:rsidR="000A179C" w:rsidRDefault="000A179C" w:rsidP="00A56A66">
            <w:pPr>
              <w:jc w:val="center"/>
              <w:rPr>
                <w:color w:val="000000"/>
                <w:sz w:val="16"/>
                <w:szCs w:val="16"/>
              </w:rPr>
            </w:pPr>
            <w:r w:rsidRPr="00AC4F02">
              <w:rPr>
                <w:color w:val="000000"/>
                <w:sz w:val="16"/>
                <w:szCs w:val="16"/>
              </w:rPr>
              <w:t xml:space="preserve"> ИП Родин А.В.;</w:t>
            </w:r>
          </w:p>
          <w:p w:rsidR="000A179C" w:rsidRPr="00AC4F02" w:rsidRDefault="000A179C" w:rsidP="00A56A66">
            <w:pPr>
              <w:jc w:val="center"/>
              <w:rPr>
                <w:color w:val="000000"/>
                <w:sz w:val="16"/>
                <w:szCs w:val="16"/>
              </w:rPr>
            </w:pPr>
            <w:r>
              <w:rPr>
                <w:color w:val="000000"/>
                <w:sz w:val="16"/>
                <w:szCs w:val="16"/>
              </w:rPr>
              <w:t xml:space="preserve"> ИП Куклина И.Г.</w:t>
            </w:r>
          </w:p>
        </w:tc>
        <w:tc>
          <w:tcPr>
            <w:tcW w:w="186" w:type="pct"/>
            <w:gridSpan w:val="2"/>
            <w:shd w:val="clear" w:color="auto" w:fill="auto"/>
            <w:noWrap/>
          </w:tcPr>
          <w:p w:rsidR="000A179C" w:rsidRPr="00AC4F02" w:rsidRDefault="000A179C" w:rsidP="00A56A66">
            <w:pPr>
              <w:jc w:val="center"/>
              <w:rPr>
                <w:color w:val="000000"/>
                <w:sz w:val="16"/>
                <w:szCs w:val="16"/>
              </w:rPr>
            </w:pPr>
            <w:r w:rsidRPr="00AC4F02">
              <w:rPr>
                <w:color w:val="000000"/>
                <w:sz w:val="16"/>
                <w:szCs w:val="16"/>
              </w:rPr>
              <w:t>5,96</w:t>
            </w:r>
          </w:p>
        </w:tc>
        <w:tc>
          <w:tcPr>
            <w:tcW w:w="168" w:type="pct"/>
            <w:shd w:val="clear" w:color="auto" w:fill="auto"/>
            <w:noWrap/>
          </w:tcPr>
          <w:p w:rsidR="000A179C" w:rsidRPr="00AC4F02" w:rsidRDefault="000A179C" w:rsidP="00A56A66">
            <w:pPr>
              <w:jc w:val="center"/>
              <w:rPr>
                <w:color w:val="000000"/>
                <w:sz w:val="16"/>
                <w:szCs w:val="16"/>
              </w:rPr>
            </w:pPr>
            <w:r w:rsidRPr="00AC4F02">
              <w:rPr>
                <w:color w:val="000000"/>
                <w:sz w:val="16"/>
                <w:szCs w:val="16"/>
              </w:rPr>
              <w:t>8</w:t>
            </w:r>
          </w:p>
        </w:tc>
      </w:tr>
    </w:tbl>
    <w:p w:rsidR="000A179C" w:rsidRPr="00CF6C11" w:rsidRDefault="000A179C" w:rsidP="000A179C">
      <w:pPr>
        <w:spacing w:after="200" w:line="276" w:lineRule="auto"/>
        <w:rPr>
          <w:rFonts w:ascii="Calibri" w:eastAsia="Calibri" w:hAnsi="Calibri"/>
          <w:sz w:val="22"/>
          <w:szCs w:val="22"/>
          <w:lang w:eastAsia="en-US"/>
        </w:rPr>
      </w:pPr>
    </w:p>
    <w:p w:rsidR="000A179C" w:rsidRPr="008E76D9" w:rsidRDefault="000A179C" w:rsidP="000A179C">
      <w:pPr>
        <w:pStyle w:val="2"/>
        <w:jc w:val="both"/>
        <w:rPr>
          <w:sz w:val="23"/>
          <w:szCs w:val="23"/>
        </w:rPr>
      </w:pPr>
    </w:p>
    <w:p w:rsidR="00AD1E08" w:rsidRPr="00822081" w:rsidRDefault="00AD1E08" w:rsidP="00AD1E08">
      <w:pPr>
        <w:jc w:val="both"/>
        <w:rPr>
          <w:sz w:val="26"/>
          <w:szCs w:val="26"/>
        </w:rPr>
      </w:pPr>
      <w:r w:rsidRPr="00822081">
        <w:rPr>
          <w:sz w:val="26"/>
          <w:szCs w:val="26"/>
        </w:rPr>
        <w:t>Мэр городского округа</w:t>
      </w:r>
    </w:p>
    <w:p w:rsidR="00AD1E08" w:rsidRPr="00822081" w:rsidRDefault="00AD1E08" w:rsidP="00AD1E08">
      <w:pPr>
        <w:jc w:val="both"/>
        <w:rPr>
          <w:sz w:val="26"/>
          <w:szCs w:val="26"/>
        </w:rPr>
      </w:pPr>
      <w:r w:rsidRPr="00822081">
        <w:rPr>
          <w:sz w:val="26"/>
          <w:szCs w:val="26"/>
        </w:rPr>
        <w:t xml:space="preserve">муниципального образования </w:t>
      </w:r>
    </w:p>
    <w:p w:rsidR="00AD1E08" w:rsidRDefault="00AD1E08" w:rsidP="00AD1E08">
      <w:pPr>
        <w:jc w:val="both"/>
        <w:rPr>
          <w:sz w:val="26"/>
          <w:szCs w:val="26"/>
        </w:rPr>
      </w:pPr>
      <w:r w:rsidRPr="00822081">
        <w:rPr>
          <w:sz w:val="26"/>
          <w:szCs w:val="26"/>
        </w:rPr>
        <w:t xml:space="preserve">«город Саянск»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822081">
        <w:rPr>
          <w:sz w:val="26"/>
          <w:szCs w:val="26"/>
        </w:rPr>
        <w:t xml:space="preserve">     А.В. Ермаков</w:t>
      </w:r>
    </w:p>
    <w:p w:rsidR="00383913" w:rsidRDefault="00383913"/>
    <w:sectPr w:rsidR="00383913" w:rsidSect="00A56A66">
      <w:pgSz w:w="16838" w:h="11906" w:orient="landscape"/>
      <w:pgMar w:top="425"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656"/>
    <w:rsid w:val="000A179C"/>
    <w:rsid w:val="001F5656"/>
    <w:rsid w:val="00225479"/>
    <w:rsid w:val="00254F45"/>
    <w:rsid w:val="002D4F3F"/>
    <w:rsid w:val="00383913"/>
    <w:rsid w:val="00822081"/>
    <w:rsid w:val="00A56A66"/>
    <w:rsid w:val="00AD1E08"/>
    <w:rsid w:val="00BD138D"/>
    <w:rsid w:val="00C213E3"/>
    <w:rsid w:val="00C64190"/>
    <w:rsid w:val="00D70183"/>
    <w:rsid w:val="00DE49BF"/>
    <w:rsid w:val="00E27F97"/>
    <w:rsid w:val="00F76EC6"/>
    <w:rsid w:val="00FB77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179C"/>
    <w:pPr>
      <w:spacing w:after="0" w:line="240" w:lineRule="auto"/>
    </w:pPr>
    <w:rPr>
      <w:rFonts w:eastAsia="Times New Roman"/>
      <w:sz w:val="24"/>
      <w:lang w:eastAsia="ru-RU"/>
    </w:rPr>
  </w:style>
  <w:style w:type="paragraph" w:styleId="1">
    <w:name w:val="heading 1"/>
    <w:basedOn w:val="a"/>
    <w:next w:val="a"/>
    <w:link w:val="10"/>
    <w:qFormat/>
    <w:rsid w:val="000A179C"/>
    <w:pPr>
      <w:keepNext/>
      <w:jc w:val="center"/>
      <w:outlineLvl w:val="0"/>
    </w:pPr>
    <w:rPr>
      <w:rFonts w:eastAsia="Arial Unicode MS"/>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A179C"/>
    <w:rPr>
      <w:rFonts w:eastAsia="Arial Unicode MS"/>
      <w:b/>
      <w:bCs/>
      <w:sz w:val="24"/>
      <w:lang w:eastAsia="ru-RU"/>
    </w:rPr>
  </w:style>
  <w:style w:type="paragraph" w:styleId="2">
    <w:name w:val="Body Text 2"/>
    <w:basedOn w:val="a"/>
    <w:link w:val="20"/>
    <w:rsid w:val="000A179C"/>
    <w:rPr>
      <w:sz w:val="32"/>
    </w:rPr>
  </w:style>
  <w:style w:type="character" w:customStyle="1" w:styleId="20">
    <w:name w:val="Основной текст 2 Знак"/>
    <w:basedOn w:val="a0"/>
    <w:link w:val="2"/>
    <w:rsid w:val="000A179C"/>
    <w:rPr>
      <w:rFonts w:eastAsia="Times New Roman"/>
      <w:sz w:val="32"/>
      <w:lang w:eastAsia="ru-RU"/>
    </w:rPr>
  </w:style>
  <w:style w:type="paragraph" w:customStyle="1" w:styleId="ConsPlusNonformat">
    <w:name w:val="ConsPlusNonformat"/>
    <w:rsid w:val="000A179C"/>
    <w:pPr>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179C"/>
    <w:pPr>
      <w:spacing w:after="0" w:line="240" w:lineRule="auto"/>
    </w:pPr>
    <w:rPr>
      <w:rFonts w:eastAsia="Times New Roman"/>
      <w:sz w:val="24"/>
      <w:lang w:eastAsia="ru-RU"/>
    </w:rPr>
  </w:style>
  <w:style w:type="paragraph" w:styleId="1">
    <w:name w:val="heading 1"/>
    <w:basedOn w:val="a"/>
    <w:next w:val="a"/>
    <w:link w:val="10"/>
    <w:qFormat/>
    <w:rsid w:val="000A179C"/>
    <w:pPr>
      <w:keepNext/>
      <w:jc w:val="center"/>
      <w:outlineLvl w:val="0"/>
    </w:pPr>
    <w:rPr>
      <w:rFonts w:eastAsia="Arial Unicode MS"/>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A179C"/>
    <w:rPr>
      <w:rFonts w:eastAsia="Arial Unicode MS"/>
      <w:b/>
      <w:bCs/>
      <w:sz w:val="24"/>
      <w:lang w:eastAsia="ru-RU"/>
    </w:rPr>
  </w:style>
  <w:style w:type="paragraph" w:styleId="2">
    <w:name w:val="Body Text 2"/>
    <w:basedOn w:val="a"/>
    <w:link w:val="20"/>
    <w:rsid w:val="000A179C"/>
    <w:rPr>
      <w:sz w:val="32"/>
    </w:rPr>
  </w:style>
  <w:style w:type="character" w:customStyle="1" w:styleId="20">
    <w:name w:val="Основной текст 2 Знак"/>
    <w:basedOn w:val="a0"/>
    <w:link w:val="2"/>
    <w:rsid w:val="000A179C"/>
    <w:rPr>
      <w:rFonts w:eastAsia="Times New Roman"/>
      <w:sz w:val="32"/>
      <w:lang w:eastAsia="ru-RU"/>
    </w:rPr>
  </w:style>
  <w:style w:type="paragraph" w:customStyle="1" w:styleId="ConsPlusNonformat">
    <w:name w:val="ConsPlusNonformat"/>
    <w:rsid w:val="000A179C"/>
    <w:pPr>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669</Words>
  <Characters>3815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Шорохова</cp:lastModifiedBy>
  <cp:revision>2</cp:revision>
  <cp:lastPrinted>2025-09-15T06:10:00Z</cp:lastPrinted>
  <dcterms:created xsi:type="dcterms:W3CDTF">2025-09-15T06:28:00Z</dcterms:created>
  <dcterms:modified xsi:type="dcterms:W3CDTF">2025-09-15T06:28:00Z</dcterms:modified>
</cp:coreProperties>
</file>