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82A40" w:rsidRDefault="00182A40" w:rsidP="00182A40">
      <w:pPr>
        <w:ind w:right="1700"/>
        <w:rPr>
          <w:sz w:val="24"/>
        </w:rPr>
      </w:pPr>
    </w:p>
    <w:p w:rsidR="00182A40" w:rsidRDefault="00182A40" w:rsidP="00182A4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82A40" w:rsidRDefault="00182A40" w:rsidP="00182A40">
      <w:pPr>
        <w:jc w:val="center"/>
      </w:pPr>
    </w:p>
    <w:p w:rsidR="00182A40" w:rsidRPr="00761642" w:rsidRDefault="00182A40" w:rsidP="00182A40">
      <w:pPr>
        <w:jc w:val="center"/>
      </w:pPr>
    </w:p>
    <w:p w:rsidR="00182A40" w:rsidRDefault="00182A40" w:rsidP="00182A4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2A40" w:rsidTr="002B363E">
        <w:trPr>
          <w:cantSplit/>
          <w:trHeight w:val="220"/>
        </w:trPr>
        <w:tc>
          <w:tcPr>
            <w:tcW w:w="534" w:type="dxa"/>
          </w:tcPr>
          <w:p w:rsidR="00182A40" w:rsidRDefault="00182A40" w:rsidP="002B36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2A40" w:rsidRDefault="006B2F89" w:rsidP="002B363E">
            <w:pPr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449" w:type="dxa"/>
          </w:tcPr>
          <w:p w:rsidR="00182A40" w:rsidRDefault="00182A40" w:rsidP="002B36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2A40" w:rsidRDefault="006B2F89" w:rsidP="002B363E">
            <w:pPr>
              <w:rPr>
                <w:sz w:val="24"/>
              </w:rPr>
            </w:pPr>
            <w:r>
              <w:rPr>
                <w:sz w:val="24"/>
              </w:rPr>
              <w:t>110-37-639-24</w:t>
            </w:r>
          </w:p>
        </w:tc>
        <w:tc>
          <w:tcPr>
            <w:tcW w:w="794" w:type="dxa"/>
            <w:vMerge w:val="restart"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182A40" w:rsidRDefault="00182A40" w:rsidP="002B363E">
            <w:pPr>
              <w:rPr>
                <w:sz w:val="28"/>
              </w:rPr>
            </w:pPr>
          </w:p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182A40" w:rsidTr="002B363E">
        <w:trPr>
          <w:cantSplit/>
          <w:trHeight w:val="220"/>
        </w:trPr>
        <w:tc>
          <w:tcPr>
            <w:tcW w:w="4139" w:type="dxa"/>
            <w:gridSpan w:val="4"/>
          </w:tcPr>
          <w:p w:rsidR="00182A40" w:rsidRDefault="00182A40" w:rsidP="002B3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82A40" w:rsidRPr="00D8722A" w:rsidRDefault="00182A40" w:rsidP="00182A40">
      <w:pPr>
        <w:rPr>
          <w:sz w:val="18"/>
        </w:rPr>
      </w:pPr>
    </w:p>
    <w:p w:rsidR="00182A40" w:rsidRDefault="00182A40" w:rsidP="00182A40">
      <w:pPr>
        <w:rPr>
          <w:sz w:val="18"/>
          <w:lang w:val="en-US"/>
        </w:rPr>
      </w:pPr>
    </w:p>
    <w:tbl>
      <w:tblPr>
        <w:tblW w:w="1531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4111"/>
      </w:tblGrid>
      <w:tr w:rsidR="00182A40" w:rsidTr="00167078">
        <w:trPr>
          <w:cantSplit/>
        </w:trPr>
        <w:tc>
          <w:tcPr>
            <w:tcW w:w="142" w:type="dxa"/>
          </w:tcPr>
          <w:p w:rsidR="00182A40" w:rsidRDefault="00182A40" w:rsidP="002B363E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82A40" w:rsidRDefault="00182A40" w:rsidP="002B363E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2C3CA3" w:rsidRPr="002C3CA3" w:rsidRDefault="002C3CA3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2C3CA3">
              <w:rPr>
                <w:bCs/>
                <w:sz w:val="24"/>
                <w:szCs w:val="24"/>
              </w:rPr>
              <w:t>Об утверждении Правил осуществления</w:t>
            </w:r>
          </w:p>
          <w:p w:rsidR="002C3CA3" w:rsidRPr="002C3CA3" w:rsidRDefault="002C3CA3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2C3CA3">
              <w:rPr>
                <w:bCs/>
                <w:sz w:val="24"/>
                <w:szCs w:val="24"/>
              </w:rPr>
              <w:t>внутреннего контроля соответствия обработки</w:t>
            </w:r>
          </w:p>
          <w:p w:rsidR="002C3CA3" w:rsidRPr="002C3CA3" w:rsidRDefault="002C3CA3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2C3CA3">
              <w:rPr>
                <w:bCs/>
                <w:sz w:val="24"/>
                <w:szCs w:val="24"/>
              </w:rPr>
              <w:t>персональных данных требованиям к защите</w:t>
            </w:r>
          </w:p>
          <w:p w:rsidR="002C3CA3" w:rsidRPr="002C3CA3" w:rsidRDefault="002C3CA3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proofErr w:type="gramStart"/>
            <w:r w:rsidRPr="002C3CA3">
              <w:rPr>
                <w:bCs/>
                <w:sz w:val="24"/>
                <w:szCs w:val="24"/>
              </w:rPr>
              <w:t>персональных данных, установленным</w:t>
            </w:r>
            <w:proofErr w:type="gramEnd"/>
          </w:p>
          <w:p w:rsidR="002C3CA3" w:rsidRPr="002C3CA3" w:rsidRDefault="002C3CA3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2C3CA3">
              <w:rPr>
                <w:bCs/>
                <w:sz w:val="24"/>
                <w:szCs w:val="24"/>
              </w:rPr>
              <w:t>Федеральным законом «О персональных данных»,</w:t>
            </w:r>
          </w:p>
          <w:p w:rsidR="002C3CA3" w:rsidRPr="002C3CA3" w:rsidRDefault="002C3CA3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proofErr w:type="gramStart"/>
            <w:r w:rsidRPr="002C3CA3">
              <w:rPr>
                <w:bCs/>
                <w:sz w:val="24"/>
                <w:szCs w:val="24"/>
              </w:rPr>
              <w:t>принятыми в соответствии с ним нормативными</w:t>
            </w:r>
            <w:proofErr w:type="gramEnd"/>
          </w:p>
          <w:p w:rsidR="003B2835" w:rsidRDefault="002C3CA3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2C3CA3">
              <w:rPr>
                <w:bCs/>
                <w:sz w:val="24"/>
                <w:szCs w:val="24"/>
              </w:rPr>
              <w:t xml:space="preserve">правовыми актами и локальными актами </w:t>
            </w:r>
          </w:p>
          <w:p w:rsidR="002C3CA3" w:rsidRPr="002C3CA3" w:rsidRDefault="003B2835" w:rsidP="002C3CA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казенного учреждения</w:t>
            </w:r>
            <w:r w:rsidRPr="003B2835">
              <w:rPr>
                <w:bCs/>
                <w:sz w:val="24"/>
                <w:szCs w:val="24"/>
              </w:rPr>
              <w:t xml:space="preserve"> «администрация</w:t>
            </w:r>
          </w:p>
          <w:p w:rsidR="00063DE2" w:rsidRDefault="009C4591" w:rsidP="00063D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городского округа муниципального образования </w:t>
            </w:r>
          </w:p>
          <w:p w:rsidR="00063DE2" w:rsidRPr="00BF662C" w:rsidRDefault="009C4591" w:rsidP="00063D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«город </w:t>
            </w:r>
            <w:r w:rsidR="00063DE2">
              <w:rPr>
                <w:bCs/>
                <w:sz w:val="24"/>
                <w:szCs w:val="24"/>
              </w:rPr>
              <w:t xml:space="preserve">Саянск» </w:t>
            </w:r>
          </w:p>
          <w:p w:rsidR="00182A40" w:rsidRPr="00BF662C" w:rsidRDefault="00182A40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82A40" w:rsidRPr="00BF662C" w:rsidRDefault="00182A40" w:rsidP="00167078">
            <w:pPr>
              <w:ind w:left="3232"/>
              <w:jc w:val="right"/>
              <w:rPr>
                <w:sz w:val="24"/>
                <w:szCs w:val="24"/>
                <w:lang w:val="en-US"/>
              </w:rPr>
            </w:pPr>
            <w:r w:rsidRPr="00BF662C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82A40" w:rsidRDefault="00182A40" w:rsidP="00182A40">
      <w:pPr>
        <w:rPr>
          <w:sz w:val="28"/>
        </w:rPr>
      </w:pPr>
    </w:p>
    <w:p w:rsidR="00182A40" w:rsidRPr="00CD46E6" w:rsidRDefault="009C4591" w:rsidP="00182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4591">
        <w:rPr>
          <w:sz w:val="28"/>
          <w:szCs w:val="28"/>
        </w:rPr>
        <w:t>В соответствии  с Федеральным законом от 27.07.2006 г. № 152-ФЗ  «О персональных данных», постановлением Правительства Российской Федерации от 21.03.2012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</w:t>
      </w:r>
      <w:r>
        <w:rPr>
          <w:sz w:val="28"/>
          <w:szCs w:val="28"/>
        </w:rPr>
        <w:t xml:space="preserve">и органами», руководствуясь  </w:t>
      </w:r>
      <w:hyperlink r:id="rId7" w:history="1">
        <w:r w:rsidR="00182A40" w:rsidRPr="00CD46E6">
          <w:rPr>
            <w:sz w:val="28"/>
            <w:szCs w:val="28"/>
          </w:rPr>
          <w:t>статьей 38</w:t>
        </w:r>
      </w:hyperlink>
      <w:r w:rsidR="00182A40" w:rsidRPr="00CD46E6">
        <w:rPr>
          <w:sz w:val="28"/>
          <w:szCs w:val="28"/>
        </w:rPr>
        <w:t xml:space="preserve"> Устава муниципального образования «город Саянск», администрация городского</w:t>
      </w:r>
      <w:proofErr w:type="gramEnd"/>
      <w:r w:rsidR="00182A40" w:rsidRPr="00CD46E6">
        <w:rPr>
          <w:sz w:val="28"/>
          <w:szCs w:val="28"/>
        </w:rPr>
        <w:t xml:space="preserve"> округа муниципального образования «город Саянск»</w:t>
      </w:r>
    </w:p>
    <w:p w:rsidR="00182A40" w:rsidRDefault="00182A40" w:rsidP="006B2F89">
      <w:pPr>
        <w:rPr>
          <w:sz w:val="28"/>
        </w:rPr>
      </w:pPr>
      <w:r>
        <w:rPr>
          <w:sz w:val="28"/>
        </w:rPr>
        <w:t>ПОСТАНОВЛЯЕТ:</w:t>
      </w:r>
    </w:p>
    <w:p w:rsidR="00063DE2" w:rsidRPr="00063DE2" w:rsidRDefault="00063DE2" w:rsidP="006B2F8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Pr="00063DE2">
        <w:rPr>
          <w:sz w:val="28"/>
        </w:rPr>
        <w:t xml:space="preserve">Утвердить  </w:t>
      </w:r>
      <w:r w:rsidR="002C3CA3" w:rsidRPr="002C3CA3">
        <w:rPr>
          <w:sz w:val="28"/>
        </w:rPr>
        <w:t>Правила осуществления внутреннего контроля соответствия обработки</w:t>
      </w:r>
      <w:r w:rsidR="002C3CA3">
        <w:rPr>
          <w:sz w:val="28"/>
        </w:rPr>
        <w:t xml:space="preserve"> </w:t>
      </w:r>
      <w:r w:rsidR="002C3CA3" w:rsidRPr="002C3CA3">
        <w:rPr>
          <w:sz w:val="28"/>
        </w:rPr>
        <w:t xml:space="preserve">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 </w:t>
      </w:r>
      <w:r w:rsidR="003B2835">
        <w:rPr>
          <w:sz w:val="28"/>
        </w:rPr>
        <w:t>муниципального казенного учреждения «администрация</w:t>
      </w:r>
      <w:r w:rsidR="003B2835" w:rsidRPr="00063DE2">
        <w:rPr>
          <w:sz w:val="28"/>
        </w:rPr>
        <w:t xml:space="preserve"> </w:t>
      </w:r>
      <w:r w:rsidR="002C3CA3" w:rsidRPr="00063DE2">
        <w:rPr>
          <w:sz w:val="28"/>
        </w:rPr>
        <w:t>городского округа муниципального образования</w:t>
      </w:r>
      <w:r w:rsidR="002C3CA3">
        <w:rPr>
          <w:sz w:val="28"/>
        </w:rPr>
        <w:t xml:space="preserve"> </w:t>
      </w:r>
      <w:r w:rsidR="002C3CA3" w:rsidRPr="00063DE2">
        <w:rPr>
          <w:sz w:val="28"/>
        </w:rPr>
        <w:t>«город Саянск»</w:t>
      </w:r>
      <w:r w:rsidR="002C3CA3" w:rsidRPr="002C3CA3">
        <w:rPr>
          <w:sz w:val="28"/>
        </w:rPr>
        <w:t xml:space="preserve"> (прилагаются).</w:t>
      </w:r>
      <w:proofErr w:type="gramEnd"/>
    </w:p>
    <w:p w:rsidR="00063DE2" w:rsidRPr="007D3B50" w:rsidRDefault="00063DE2" w:rsidP="006B2F89">
      <w:pPr>
        <w:ind w:firstLine="709"/>
        <w:jc w:val="both"/>
        <w:rPr>
          <w:sz w:val="28"/>
          <w:szCs w:val="28"/>
        </w:rPr>
      </w:pPr>
      <w:r w:rsidRPr="00063DE2">
        <w:rPr>
          <w:sz w:val="28"/>
        </w:rPr>
        <w:t xml:space="preserve">2. </w:t>
      </w:r>
      <w:proofErr w:type="gramStart"/>
      <w:r w:rsidRPr="005502BB">
        <w:rPr>
          <w:sz w:val="28"/>
          <w:szCs w:val="28"/>
        </w:rPr>
        <w:t>Опубликовать настоящее постановление в газете «Саянские зори» и на «Официальном интернет-портале  правовой информации городского округа</w:t>
      </w:r>
      <w:r w:rsidRPr="007D3B50">
        <w:rPr>
          <w:sz w:val="28"/>
          <w:szCs w:val="28"/>
        </w:rPr>
        <w:t xml:space="preserve"> муниципального образования «город Саянск» </w:t>
      </w:r>
      <w:hyperlink r:id="rId8" w:history="1">
        <w:r w:rsidRPr="007D3B50">
          <w:rPr>
            <w:sz w:val="28"/>
            <w:szCs w:val="28"/>
            <w:u w:val="single"/>
          </w:rPr>
          <w:t>http://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sayansk</w:t>
        </w:r>
        <w:proofErr w:type="spellEnd"/>
        <w:r w:rsidRPr="007D3B50">
          <w:rPr>
            <w:sz w:val="28"/>
            <w:szCs w:val="28"/>
            <w:u w:val="single"/>
          </w:rPr>
          <w:t>-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pravo</w:t>
        </w:r>
        <w:proofErr w:type="spellEnd"/>
        <w:r w:rsidRPr="007D3B50">
          <w:rPr>
            <w:sz w:val="28"/>
            <w:szCs w:val="28"/>
            <w:u w:val="single"/>
          </w:rPr>
          <w:t>.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D3B50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63DE2" w:rsidRPr="007D3B50" w:rsidRDefault="00063DE2" w:rsidP="006B2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D3B50">
        <w:rPr>
          <w:sz w:val="28"/>
          <w:szCs w:val="28"/>
        </w:rPr>
        <w:t xml:space="preserve">. Настоящее постановление вступает в силу после дня его </w:t>
      </w:r>
      <w:r>
        <w:rPr>
          <w:sz w:val="28"/>
          <w:szCs w:val="28"/>
        </w:rPr>
        <w:t xml:space="preserve">официального </w:t>
      </w:r>
      <w:r w:rsidRPr="007D3B50">
        <w:rPr>
          <w:sz w:val="28"/>
          <w:szCs w:val="28"/>
        </w:rPr>
        <w:t>опубликования.</w:t>
      </w:r>
    </w:p>
    <w:p w:rsidR="00063DE2" w:rsidRDefault="00063DE2" w:rsidP="00063DE2">
      <w:pPr>
        <w:rPr>
          <w:sz w:val="28"/>
          <w:szCs w:val="28"/>
        </w:rPr>
      </w:pPr>
    </w:p>
    <w:p w:rsidR="006B2F89" w:rsidRPr="007D3B50" w:rsidRDefault="006B2F89" w:rsidP="00063DE2">
      <w:pPr>
        <w:rPr>
          <w:sz w:val="28"/>
          <w:szCs w:val="28"/>
        </w:rPr>
      </w:pPr>
    </w:p>
    <w:p w:rsidR="00063DE2" w:rsidRDefault="00063DE2" w:rsidP="00063DE2">
      <w:pPr>
        <w:spacing w:line="240" w:lineRule="exact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063DE2" w:rsidRDefault="00063DE2" w:rsidP="00063DE2">
      <w:pPr>
        <w:spacing w:line="240" w:lineRule="exact"/>
        <w:rPr>
          <w:sz w:val="28"/>
        </w:rPr>
      </w:pPr>
      <w:r>
        <w:rPr>
          <w:sz w:val="28"/>
        </w:rPr>
        <w:t xml:space="preserve">городского округа муниципального  </w:t>
      </w:r>
    </w:p>
    <w:p w:rsidR="00063DE2" w:rsidRPr="00063DE2" w:rsidRDefault="00063DE2" w:rsidP="00063DE2">
      <w:pPr>
        <w:rPr>
          <w:sz w:val="28"/>
        </w:rPr>
      </w:pPr>
      <w:r>
        <w:rPr>
          <w:sz w:val="28"/>
        </w:rPr>
        <w:t xml:space="preserve">образования  «город Саянск»                            </w:t>
      </w:r>
      <w:r>
        <w:rPr>
          <w:sz w:val="28"/>
        </w:rPr>
        <w:tab/>
        <w:t xml:space="preserve">                             А.В. Ермаков</w:t>
      </w:r>
    </w:p>
    <w:p w:rsidR="000432D7" w:rsidRDefault="000432D7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0432D7" w:rsidRDefault="000432D7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2C3CA3" w:rsidRDefault="002C3CA3" w:rsidP="000432D7">
      <w:pPr>
        <w:tabs>
          <w:tab w:val="left" w:pos="1624"/>
        </w:tabs>
        <w:jc w:val="both"/>
        <w:rPr>
          <w:sz w:val="24"/>
          <w:szCs w:val="24"/>
        </w:rPr>
      </w:pPr>
    </w:p>
    <w:p w:rsidR="000432D7" w:rsidRDefault="000432D7" w:rsidP="000432D7">
      <w:pPr>
        <w:tabs>
          <w:tab w:val="left" w:pos="1624"/>
        </w:tabs>
        <w:jc w:val="both"/>
        <w:rPr>
          <w:sz w:val="24"/>
          <w:szCs w:val="24"/>
        </w:rPr>
      </w:pPr>
      <w:r w:rsidRPr="00315527">
        <w:rPr>
          <w:sz w:val="24"/>
          <w:szCs w:val="24"/>
        </w:rPr>
        <w:t>Понамарчук В.О., тел. 5-72-22</w:t>
      </w:r>
    </w:p>
    <w:p w:rsidR="00063DE2" w:rsidRPr="009C4591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lastRenderedPageBreak/>
        <w:t xml:space="preserve">Приложение </w:t>
      </w:r>
    </w:p>
    <w:p w:rsidR="00063DE2" w:rsidRPr="009C4591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к постановлению </w:t>
      </w:r>
    </w:p>
    <w:p w:rsidR="00063DE2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администрации городского округа </w:t>
      </w:r>
    </w:p>
    <w:p w:rsidR="00063DE2" w:rsidRPr="009C4591" w:rsidRDefault="00063DE2" w:rsidP="00063DE2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>муниципального образования «город Саянск»</w:t>
      </w:r>
    </w:p>
    <w:p w:rsidR="00063DE2" w:rsidRPr="00063DE2" w:rsidRDefault="006B2F89" w:rsidP="00063DE2">
      <w:pPr>
        <w:jc w:val="right"/>
        <w:rPr>
          <w:sz w:val="28"/>
        </w:rPr>
      </w:pPr>
      <w:r>
        <w:rPr>
          <w:sz w:val="28"/>
        </w:rPr>
        <w:t>от 21.05.2024 № 110-37-639-24</w:t>
      </w:r>
    </w:p>
    <w:p w:rsidR="00063DE2" w:rsidRPr="00063DE2" w:rsidRDefault="00063DE2" w:rsidP="00063DE2">
      <w:pPr>
        <w:rPr>
          <w:sz w:val="28"/>
        </w:rPr>
      </w:pPr>
    </w:p>
    <w:p w:rsidR="002C3CA3" w:rsidRPr="002C3CA3" w:rsidRDefault="002C3CA3" w:rsidP="002C3CA3">
      <w:pPr>
        <w:spacing w:line="240" w:lineRule="exact"/>
        <w:jc w:val="center"/>
        <w:rPr>
          <w:sz w:val="28"/>
        </w:rPr>
      </w:pPr>
      <w:r w:rsidRPr="002C3CA3">
        <w:rPr>
          <w:sz w:val="28"/>
        </w:rPr>
        <w:t>Правила</w:t>
      </w:r>
    </w:p>
    <w:p w:rsidR="002C3CA3" w:rsidRDefault="002C3CA3" w:rsidP="002C3CA3">
      <w:pPr>
        <w:spacing w:line="240" w:lineRule="exact"/>
        <w:jc w:val="center"/>
        <w:rPr>
          <w:sz w:val="28"/>
        </w:rPr>
      </w:pPr>
      <w:proofErr w:type="gramStart"/>
      <w:r w:rsidRPr="002C3CA3">
        <w:rPr>
          <w:sz w:val="28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 Федеральным законом «О персональных данных», принятыми в соответствии с ним нормативными правовыми актами и локальными актами </w:t>
      </w:r>
      <w:r w:rsidR="00C43D0B">
        <w:rPr>
          <w:sz w:val="28"/>
        </w:rPr>
        <w:t xml:space="preserve">муниципального казенного учреждения «администрация </w:t>
      </w:r>
      <w:r w:rsidR="00063DE2">
        <w:rPr>
          <w:sz w:val="28"/>
        </w:rPr>
        <w:t xml:space="preserve">городского округа </w:t>
      </w:r>
      <w:proofErr w:type="gramEnd"/>
    </w:p>
    <w:p w:rsidR="00063DE2" w:rsidRPr="00063DE2" w:rsidRDefault="00063DE2" w:rsidP="002C3CA3">
      <w:pPr>
        <w:spacing w:line="240" w:lineRule="exact"/>
        <w:jc w:val="center"/>
        <w:rPr>
          <w:sz w:val="28"/>
        </w:rPr>
      </w:pPr>
      <w:r>
        <w:rPr>
          <w:sz w:val="28"/>
        </w:rPr>
        <w:t>муниципального образования «город Саянск»</w:t>
      </w:r>
      <w:r w:rsidRPr="00063DE2">
        <w:rPr>
          <w:sz w:val="28"/>
        </w:rPr>
        <w:t xml:space="preserve"> </w:t>
      </w:r>
    </w:p>
    <w:p w:rsidR="00063DE2" w:rsidRPr="00063DE2" w:rsidRDefault="00063DE2" w:rsidP="00063DE2">
      <w:pPr>
        <w:rPr>
          <w:sz w:val="28"/>
        </w:rPr>
      </w:pPr>
      <w:bookmarkStart w:id="0" w:name="_GoBack"/>
      <w:bookmarkEnd w:id="0"/>
    </w:p>
    <w:p w:rsidR="002C3CA3" w:rsidRPr="002C3CA3" w:rsidRDefault="002C3CA3" w:rsidP="008C3CD5">
      <w:pPr>
        <w:ind w:firstLine="851"/>
        <w:jc w:val="both"/>
        <w:rPr>
          <w:sz w:val="28"/>
        </w:rPr>
      </w:pPr>
      <w:r w:rsidRPr="002C3CA3">
        <w:rPr>
          <w:sz w:val="28"/>
        </w:rPr>
        <w:t xml:space="preserve">1. </w:t>
      </w:r>
      <w:proofErr w:type="gramStart"/>
      <w:r w:rsidRPr="002C3CA3">
        <w:rPr>
          <w:sz w:val="28"/>
        </w:rPr>
        <w:t xml:space="preserve">Настоящие Правила разработаны в соответствии с Федеральным законом от 27 июля 2006 года N 152-ФЗ </w:t>
      </w:r>
      <w:r w:rsidR="008C3CD5">
        <w:rPr>
          <w:sz w:val="28"/>
        </w:rPr>
        <w:t>«</w:t>
      </w:r>
      <w:r w:rsidRPr="002C3CA3">
        <w:rPr>
          <w:sz w:val="28"/>
        </w:rPr>
        <w:t>О персональных данных</w:t>
      </w:r>
      <w:r w:rsidR="008C3CD5">
        <w:rPr>
          <w:sz w:val="28"/>
        </w:rPr>
        <w:t>»</w:t>
      </w:r>
      <w:r w:rsidRPr="002C3CA3">
        <w:rPr>
          <w:sz w:val="28"/>
        </w:rPr>
        <w:t xml:space="preserve"> (далее - Федеральный закон № 152-ФЗ), постановлением Правительства Российской Федерации от 21 марта 2012 года N 211 </w:t>
      </w:r>
      <w:r w:rsidR="008C3CD5">
        <w:rPr>
          <w:sz w:val="28"/>
        </w:rPr>
        <w:t>«</w:t>
      </w:r>
      <w:r w:rsidRPr="002C3CA3">
        <w:rPr>
          <w:sz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8C3CD5">
        <w:rPr>
          <w:sz w:val="28"/>
        </w:rPr>
        <w:t>«</w:t>
      </w:r>
      <w:r w:rsidRPr="002C3CA3">
        <w:rPr>
          <w:sz w:val="28"/>
        </w:rPr>
        <w:t>О персональных данных</w:t>
      </w:r>
      <w:r w:rsidR="008C3CD5">
        <w:rPr>
          <w:sz w:val="28"/>
        </w:rPr>
        <w:t>»</w:t>
      </w:r>
      <w:r w:rsidRPr="002C3CA3">
        <w:rPr>
          <w:sz w:val="28"/>
        </w:rPr>
        <w:t xml:space="preserve"> и принятыми в соответствии с ним нормативными правовыми актами, операторами, являющимися государственными</w:t>
      </w:r>
      <w:proofErr w:type="gramEnd"/>
      <w:r w:rsidRPr="002C3CA3">
        <w:rPr>
          <w:sz w:val="28"/>
        </w:rPr>
        <w:t xml:space="preserve"> </w:t>
      </w:r>
      <w:proofErr w:type="gramStart"/>
      <w:r w:rsidRPr="002C3CA3">
        <w:rPr>
          <w:sz w:val="28"/>
        </w:rPr>
        <w:t>или муниципальными органами</w:t>
      </w:r>
      <w:r w:rsidR="008C3CD5">
        <w:rPr>
          <w:sz w:val="28"/>
        </w:rPr>
        <w:t>»</w:t>
      </w:r>
      <w:r w:rsidRPr="002C3CA3">
        <w:rPr>
          <w:sz w:val="28"/>
        </w:rPr>
        <w:t xml:space="preserve"> и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 и порядок проведения внутреннего контроля соответствия обработки персональных данных требованиям к защите персональных данных, установленным Федеральным законом № 152-ФЗ, принятыми в соответствии с ним нормативными правовыми актами </w:t>
      </w:r>
      <w:r w:rsidR="00C43D0B">
        <w:rPr>
          <w:sz w:val="28"/>
        </w:rPr>
        <w:t>муниципального казенного учреждения «администрация</w:t>
      </w:r>
      <w:r w:rsidR="00C43D0B" w:rsidRPr="008C3CD5">
        <w:rPr>
          <w:sz w:val="28"/>
        </w:rPr>
        <w:t xml:space="preserve"> </w:t>
      </w:r>
      <w:r w:rsidR="008C3CD5" w:rsidRPr="008C3CD5">
        <w:rPr>
          <w:sz w:val="28"/>
        </w:rPr>
        <w:t xml:space="preserve">городского округа муниципального образования «город Саянск» </w:t>
      </w:r>
      <w:r w:rsidRPr="002C3CA3">
        <w:rPr>
          <w:sz w:val="28"/>
        </w:rPr>
        <w:t>(далее соответственно - внутренний контроль</w:t>
      </w:r>
      <w:proofErr w:type="gramEnd"/>
      <w:r w:rsidRPr="002C3CA3">
        <w:rPr>
          <w:sz w:val="28"/>
        </w:rPr>
        <w:t xml:space="preserve"> соответствия обработки персональных данных требованиям к защите персональных данных, администрация).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2. В настоящих Правилах используются основные понятия, определенные в статье 3 Федерального закона № 152-ФЗ.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3. В целях осуществления внутреннего контроля соответствия обработки персональных данных требованиям к защите персональных данных в администрации организовывается проведение периодических проверок условий обработки персональных данных (далее - проверки).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 xml:space="preserve">4. Проверки осуществляются должностным лицом, ответственным за организацию обработки персональных данных в администрации (далее - </w:t>
      </w:r>
      <w:proofErr w:type="gramStart"/>
      <w:r w:rsidRPr="002C3CA3">
        <w:rPr>
          <w:sz w:val="28"/>
        </w:rPr>
        <w:t>ответственный</w:t>
      </w:r>
      <w:proofErr w:type="gramEnd"/>
      <w:r w:rsidRPr="002C3CA3">
        <w:rPr>
          <w:sz w:val="28"/>
        </w:rPr>
        <w:t xml:space="preserve"> за организацию обработки персональных данных), либо комиссией, образуемой правовым актом администрации.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В проведении проверки не может участвовать муниципальный служащий администрации, прямо или косвенно заинтересованный в ее результатах.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 xml:space="preserve">5. </w:t>
      </w:r>
      <w:proofErr w:type="gramStart"/>
      <w:r w:rsidRPr="002C3CA3">
        <w:rPr>
          <w:sz w:val="28"/>
        </w:rPr>
        <w:t xml:space="preserve">Проверки проводятся на основании утвержденного распоряжением администрации ежегодного Плана осуществления внутреннего контроля </w:t>
      </w:r>
      <w:r w:rsidRPr="002C3CA3">
        <w:rPr>
          <w:sz w:val="28"/>
        </w:rPr>
        <w:lastRenderedPageBreak/>
        <w:t>соответствия обработки персональных данных установленным требованиям к защите персональных данных (плановые проверки) или на основании поступившего в администрацию письменного заявления о нарушениях правил обработки персональных данных (внеплановые проверки).</w:t>
      </w:r>
      <w:proofErr w:type="gramEnd"/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6. Плановые проверки проводятся не чаще чем один раз в полгода.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7. Проведение внеплановой проверки организуется в течение трех рабочих дней с момента поступления в администрацию соответствующего заявления.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8. При проведении проверки должны быть полностью, объективно и всесторонне установлены: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порядок и условия применения средств защиты информации;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состояние учета машинных носителей персональных данных;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соблюдение правил доступа к персональным данным;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наличие (отсутствие) фактов несанкционированного доступа к персональным данным и принятие необходимых мер;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мероприятия по восстановление персональных данных, модифицированных или уничтоженных вследствие несанкционированного доступа к ним;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осуществление мероприятий по обеспечению целостности персональных данных.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 xml:space="preserve">9. </w:t>
      </w:r>
      <w:proofErr w:type="gramStart"/>
      <w:r w:rsidRPr="002C3CA3">
        <w:rPr>
          <w:sz w:val="28"/>
        </w:rPr>
        <w:t>Ответственный</w:t>
      </w:r>
      <w:proofErr w:type="gramEnd"/>
      <w:r w:rsidRPr="002C3CA3">
        <w:rPr>
          <w:sz w:val="28"/>
        </w:rPr>
        <w:t xml:space="preserve"> за организацию обработки персональных данных в администрации или комиссия имеет право: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запрашивать у сотрудников администрации информацию, необходимую для реализации полномочий;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- 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 xml:space="preserve">10. В отношении персональных данных, ставших известными </w:t>
      </w:r>
      <w:proofErr w:type="gramStart"/>
      <w:r w:rsidRPr="002C3CA3">
        <w:rPr>
          <w:sz w:val="28"/>
        </w:rPr>
        <w:t>ответственному</w:t>
      </w:r>
      <w:proofErr w:type="gramEnd"/>
      <w:r w:rsidRPr="002C3CA3">
        <w:rPr>
          <w:sz w:val="28"/>
        </w:rPr>
        <w:t xml:space="preserve"> за организацию обработки персональных данных в администрации либо комиссии в ходе проведения мероприятий внутреннего контроля, должна обеспечиваться конфиденциальность персональных данных.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lastRenderedPageBreak/>
        <w:t>11. По результатам проведения проверки оформляется акт проверки, который подписывается ответственным за организацию обработки персональных данных или членами комиссии.</w:t>
      </w:r>
    </w:p>
    <w:p w:rsidR="002C3CA3" w:rsidRP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>Срок проведения проверки и оформления акта составляет 30 календарных дней со дня начала проверки, указанного в правовом акте о назначении проверки.</w:t>
      </w:r>
    </w:p>
    <w:p w:rsidR="002C3CA3" w:rsidRDefault="002C3CA3" w:rsidP="002C3CA3">
      <w:pPr>
        <w:ind w:firstLine="851"/>
        <w:jc w:val="both"/>
        <w:rPr>
          <w:sz w:val="28"/>
        </w:rPr>
      </w:pPr>
      <w:r w:rsidRPr="002C3CA3">
        <w:rPr>
          <w:sz w:val="28"/>
        </w:rPr>
        <w:t xml:space="preserve">12. О результатах проведенной проверки и мерах, необходимых для устранения выявленных нарушений, ответственный за организацию обработки персональных данных либо председатель комиссии докладывает мэру </w:t>
      </w:r>
      <w:r>
        <w:rPr>
          <w:sz w:val="28"/>
        </w:rPr>
        <w:t>городского округа муниципального образования «город Саянск»</w:t>
      </w:r>
      <w:r w:rsidRPr="002C3CA3">
        <w:rPr>
          <w:sz w:val="28"/>
        </w:rPr>
        <w:t xml:space="preserve"> в форме письменного заключения.</w:t>
      </w:r>
    </w:p>
    <w:sectPr w:rsidR="002C3CA3" w:rsidSect="006B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78B"/>
    <w:multiLevelType w:val="hybridMultilevel"/>
    <w:tmpl w:val="AD481886"/>
    <w:lvl w:ilvl="0" w:tplc="2FC870F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D6317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B4F55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70738"/>
    <w:multiLevelType w:val="hybridMultilevel"/>
    <w:tmpl w:val="5AF2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40"/>
    <w:rsid w:val="00005C36"/>
    <w:rsid w:val="00012F17"/>
    <w:rsid w:val="000218B8"/>
    <w:rsid w:val="000432D7"/>
    <w:rsid w:val="00063DE2"/>
    <w:rsid w:val="0007051A"/>
    <w:rsid w:val="0009346D"/>
    <w:rsid w:val="000A0D2D"/>
    <w:rsid w:val="0010083A"/>
    <w:rsid w:val="00101D7B"/>
    <w:rsid w:val="00106562"/>
    <w:rsid w:val="0011680C"/>
    <w:rsid w:val="001420C9"/>
    <w:rsid w:val="00167078"/>
    <w:rsid w:val="001818CB"/>
    <w:rsid w:val="00182A40"/>
    <w:rsid w:val="001958A3"/>
    <w:rsid w:val="001A1911"/>
    <w:rsid w:val="002141DE"/>
    <w:rsid w:val="00230C15"/>
    <w:rsid w:val="002364E1"/>
    <w:rsid w:val="002675AE"/>
    <w:rsid w:val="00271A83"/>
    <w:rsid w:val="002C3CA3"/>
    <w:rsid w:val="002E1FB9"/>
    <w:rsid w:val="00315527"/>
    <w:rsid w:val="00324832"/>
    <w:rsid w:val="003B2835"/>
    <w:rsid w:val="003E36E0"/>
    <w:rsid w:val="003F2DCE"/>
    <w:rsid w:val="003F6EBC"/>
    <w:rsid w:val="003F6FFF"/>
    <w:rsid w:val="00403FDA"/>
    <w:rsid w:val="004053AD"/>
    <w:rsid w:val="00457B8F"/>
    <w:rsid w:val="004669C7"/>
    <w:rsid w:val="00472B72"/>
    <w:rsid w:val="00476C6B"/>
    <w:rsid w:val="00476F28"/>
    <w:rsid w:val="00494702"/>
    <w:rsid w:val="004A326E"/>
    <w:rsid w:val="004D04FE"/>
    <w:rsid w:val="004E6435"/>
    <w:rsid w:val="0050164F"/>
    <w:rsid w:val="00524E75"/>
    <w:rsid w:val="00540709"/>
    <w:rsid w:val="00552622"/>
    <w:rsid w:val="005A75F9"/>
    <w:rsid w:val="005A799A"/>
    <w:rsid w:val="005D5B56"/>
    <w:rsid w:val="005E1E26"/>
    <w:rsid w:val="005F7D03"/>
    <w:rsid w:val="006164F6"/>
    <w:rsid w:val="00667BC3"/>
    <w:rsid w:val="00676B44"/>
    <w:rsid w:val="006A6E95"/>
    <w:rsid w:val="006B2F89"/>
    <w:rsid w:val="00713A2F"/>
    <w:rsid w:val="00722FA5"/>
    <w:rsid w:val="00737B64"/>
    <w:rsid w:val="00757B1E"/>
    <w:rsid w:val="00775F4F"/>
    <w:rsid w:val="0078338C"/>
    <w:rsid w:val="0079777B"/>
    <w:rsid w:val="007A2011"/>
    <w:rsid w:val="007B2B9B"/>
    <w:rsid w:val="0081366E"/>
    <w:rsid w:val="008A512E"/>
    <w:rsid w:val="008A652D"/>
    <w:rsid w:val="008B03C2"/>
    <w:rsid w:val="008C0810"/>
    <w:rsid w:val="008C28F9"/>
    <w:rsid w:val="008C3CD5"/>
    <w:rsid w:val="008D4636"/>
    <w:rsid w:val="008E032B"/>
    <w:rsid w:val="008E652E"/>
    <w:rsid w:val="0096087E"/>
    <w:rsid w:val="009776F0"/>
    <w:rsid w:val="009A0E69"/>
    <w:rsid w:val="009C4591"/>
    <w:rsid w:val="009C665A"/>
    <w:rsid w:val="00A02A87"/>
    <w:rsid w:val="00A06970"/>
    <w:rsid w:val="00A35CE5"/>
    <w:rsid w:val="00A47FAF"/>
    <w:rsid w:val="00AB3A26"/>
    <w:rsid w:val="00AF7DC3"/>
    <w:rsid w:val="00B676CA"/>
    <w:rsid w:val="00B71B28"/>
    <w:rsid w:val="00B816FE"/>
    <w:rsid w:val="00B84333"/>
    <w:rsid w:val="00B97B7E"/>
    <w:rsid w:val="00C16E37"/>
    <w:rsid w:val="00C32CF1"/>
    <w:rsid w:val="00C43D0B"/>
    <w:rsid w:val="00C4599E"/>
    <w:rsid w:val="00C5507C"/>
    <w:rsid w:val="00C742FF"/>
    <w:rsid w:val="00CC6153"/>
    <w:rsid w:val="00CD18A6"/>
    <w:rsid w:val="00D063FB"/>
    <w:rsid w:val="00D953E2"/>
    <w:rsid w:val="00D9581F"/>
    <w:rsid w:val="00DA0FCF"/>
    <w:rsid w:val="00DB7BC8"/>
    <w:rsid w:val="00DD4FCA"/>
    <w:rsid w:val="00DF3CFF"/>
    <w:rsid w:val="00E01201"/>
    <w:rsid w:val="00E035C6"/>
    <w:rsid w:val="00E06CD2"/>
    <w:rsid w:val="00E5335E"/>
    <w:rsid w:val="00EA7895"/>
    <w:rsid w:val="00EC3931"/>
    <w:rsid w:val="00F241AC"/>
    <w:rsid w:val="00F275F6"/>
    <w:rsid w:val="00F435BA"/>
    <w:rsid w:val="00F444F6"/>
    <w:rsid w:val="00F5067A"/>
    <w:rsid w:val="00F706D0"/>
    <w:rsid w:val="00FA291B"/>
    <w:rsid w:val="00FD291B"/>
    <w:rsid w:val="00FE7D77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3ABDB44D18CDE134433CC85CA42BF83E2610F8DCCE6DCDB8E8C0004CCC85F5E5B33138857DEA2FDEA67A74F0536A5D12523C9449EE4730BB1C96C1e4c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393B-37B9-4EEF-81B1-1BF6A459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Юлия Алексеевна</dc:creator>
  <cp:lastModifiedBy>Шорохова</cp:lastModifiedBy>
  <cp:revision>2</cp:revision>
  <cp:lastPrinted>2024-03-28T05:38:00Z</cp:lastPrinted>
  <dcterms:created xsi:type="dcterms:W3CDTF">2024-05-21T04:02:00Z</dcterms:created>
  <dcterms:modified xsi:type="dcterms:W3CDTF">2024-05-21T04:02:00Z</dcterms:modified>
</cp:coreProperties>
</file>