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24580" w:rsidRPr="00F262D4" w:rsidRDefault="00424580" w:rsidP="00424580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424580" w:rsidRPr="00F262D4" w:rsidRDefault="00424580" w:rsidP="00424580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F262D4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424580" w:rsidRPr="00F262D4" w:rsidTr="00CC59D1">
        <w:trPr>
          <w:cantSplit/>
          <w:trHeight w:val="220"/>
        </w:trPr>
        <w:tc>
          <w:tcPr>
            <w:tcW w:w="534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24580" w:rsidRPr="00F262D4" w:rsidRDefault="009C62ED" w:rsidP="00CC59D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27.05.2024</w:t>
            </w:r>
          </w:p>
        </w:tc>
        <w:tc>
          <w:tcPr>
            <w:tcW w:w="330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24580" w:rsidRPr="00F262D4" w:rsidRDefault="009C62ED" w:rsidP="00CC59D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110-37-667-24</w:t>
            </w:r>
          </w:p>
        </w:tc>
      </w:tr>
      <w:tr w:rsidR="00424580" w:rsidRPr="00F262D4" w:rsidTr="00CC59D1">
        <w:trPr>
          <w:cantSplit/>
          <w:trHeight w:val="220"/>
        </w:trPr>
        <w:tc>
          <w:tcPr>
            <w:tcW w:w="4139" w:type="dxa"/>
            <w:gridSpan w:val="4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424580" w:rsidRPr="00F262D4" w:rsidRDefault="00424580" w:rsidP="00424580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424580" w:rsidRPr="00F262D4" w:rsidTr="00CC59D1">
        <w:trPr>
          <w:cantSplit/>
        </w:trPr>
        <w:tc>
          <w:tcPr>
            <w:tcW w:w="142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424580" w:rsidRPr="00F262D4" w:rsidRDefault="00424580" w:rsidP="00CC59D1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424580" w:rsidRPr="00F262D4" w:rsidRDefault="00424580" w:rsidP="00CC59D1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424580" w:rsidRPr="00F262D4" w:rsidRDefault="00424580" w:rsidP="00CC59D1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424580" w:rsidRPr="00F262D4" w:rsidRDefault="00424580" w:rsidP="0042458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Иркутской области от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комиссией, администрация городского округа муниципального образования «город Саянск» </w:t>
      </w:r>
    </w:p>
    <w:p w:rsidR="00424580" w:rsidRPr="00F262D4" w:rsidRDefault="00424580" w:rsidP="004245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424580" w:rsidRPr="00F262D4" w:rsidRDefault="00424580" w:rsidP="0042458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Приложение «Перечень и границы</w:t>
      </w:r>
      <w:r w:rsidRPr="00F262D4">
        <w:rPr>
          <w:rFonts w:cstheme="minorBidi"/>
          <w:sz w:val="22"/>
          <w:szCs w:val="22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27.01.2020 №110-37-59-20, от 04.03.2021 №110-37-243-21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19.05.2022 №110-37-605-22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, от 21.04.2023 №110-37-489-23, от 04.07.2023 №110-37-790-23</w:t>
      </w:r>
      <w:r w:rsidR="00037091">
        <w:rPr>
          <w:rFonts w:ascii="Times New Roman" w:eastAsia="Times New Roman" w:hAnsi="Times New Roman"/>
          <w:sz w:val="28"/>
          <w:szCs w:val="28"/>
          <w:lang w:eastAsia="ru-RU"/>
        </w:rPr>
        <w:t>, 16.01.2024 №110-37-50-24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"Саянские зори"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стр. 6 вкладыша, от 11.07.2019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27  стр. 19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30.01.2020 №4 стр.3 вкладыша,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11.03.2021 №9  стр.2  вкладыша, от 26.05.2022</w:t>
      </w:r>
      <w:r w:rsidRPr="003110A4"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№20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стр. 1 вкладыша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, от 27.04.2023 №16 стр.3 вкладыша, от 13.07.2023 №27 стр.2 вкладыша</w:t>
      </w:r>
      <w:r w:rsidR="00037091">
        <w:rPr>
          <w:rFonts w:ascii="Times New Roman" w:eastAsia="Times New Roman" w:hAnsi="Times New Roman"/>
          <w:sz w:val="28"/>
          <w:szCs w:val="28"/>
          <w:lang w:eastAsia="ru-RU"/>
        </w:rPr>
        <w:t>, от 25.01.2024 №3 стр.9 вкладыша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  <w:proofErr w:type="gramEnd"/>
    </w:p>
    <w:p w:rsidR="00424580" w:rsidRPr="00F262D4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1 постановлени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037091">
        <w:rPr>
          <w:rFonts w:ascii="Times New Roman" w:eastAsia="Times New Roman" w:hAnsi="Times New Roman"/>
          <w:sz w:val="28"/>
          <w:szCs w:val="28"/>
          <w:lang w:eastAsia="ru-RU"/>
        </w:rPr>
        <w:t>16.01.2024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№110-37-</w:t>
      </w:r>
      <w:r w:rsidR="00037091">
        <w:rPr>
          <w:rFonts w:ascii="Times New Roman" w:eastAsia="Times New Roman" w:hAnsi="Times New Roman"/>
          <w:sz w:val="28"/>
          <w:szCs w:val="28"/>
          <w:lang w:eastAsia="ru-RU"/>
        </w:rPr>
        <w:t>50-24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4580" w:rsidRPr="00F262D4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 w:rsidR="00684576">
        <w:rPr>
          <w:rFonts w:ascii="ptsans" w:hAnsi="ptsans" w:cstheme="minorBidi"/>
          <w:sz w:val="28"/>
          <w:szCs w:val="28"/>
          <w:shd w:val="clear" w:color="auto" w:fill="FFFFFF"/>
        </w:rPr>
        <w:t>е</w:t>
      </w:r>
      <w:proofErr w:type="gramEnd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262D4">
          <w:rPr>
            <w:rFonts w:ascii="ptsans" w:hAnsi="ptsans" w:cstheme="minorBidi"/>
            <w:color w:val="0000FF" w:themeColor="hyperlink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262D4">
        <w:rPr>
          <w:rFonts w:cstheme="minorBidi"/>
          <w:sz w:val="28"/>
          <w:szCs w:val="28"/>
          <w:shd w:val="clear" w:color="auto" w:fill="FFFFFF"/>
        </w:rPr>
        <w:t xml:space="preserve">),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24580" w:rsidRPr="00F262D4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091" w:rsidRDefault="00037091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</w:t>
      </w:r>
      <w:r w:rsidR="00424580"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37091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E87857" w:rsidRDefault="00424580" w:rsidP="00424580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424580" w:rsidRPr="00E87857" w:rsidRDefault="00424580" w:rsidP="00424580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lastRenderedPageBreak/>
        <w:t>Приложение к постановлению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от </w:t>
      </w:r>
      <w:r w:rsidR="009C62ED">
        <w:rPr>
          <w:rFonts w:ascii="Times New Roman" w:eastAsia="Times New Roman" w:hAnsi="Times New Roman"/>
          <w:lang w:eastAsia="ru-RU"/>
        </w:rPr>
        <w:t>27.05.2024 № 110-37-667-24</w:t>
      </w:r>
      <w:bookmarkStart w:id="0" w:name="_GoBack"/>
      <w:bookmarkEnd w:id="0"/>
    </w:p>
    <w:p w:rsidR="00424580" w:rsidRPr="00F262D4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F262D4">
        <w:rPr>
          <w:rFonts w:ascii="Times New Roman" w:hAnsi="Times New Roman"/>
          <w:b/>
          <w:sz w:val="28"/>
          <w:szCs w:val="28"/>
        </w:rPr>
        <w:t xml:space="preserve"> </w:t>
      </w: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424580" w:rsidRPr="00F262D4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24, 59, 60, 65, 66,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66А,70;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44,</w:t>
            </w:r>
            <w:r w:rsidR="000B6ADD"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61,</w:t>
            </w:r>
            <w:r w:rsidR="000B6ADD"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62, 63, 69, 73, 74, 75</w:t>
            </w:r>
          </w:p>
        </w:tc>
      </w:tr>
      <w:tr w:rsidR="00424580" w:rsidRPr="00F262D4" w:rsidTr="00CC59D1">
        <w:trPr>
          <w:trHeight w:val="841"/>
        </w:trPr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424580" w:rsidRPr="00F262D4" w:rsidRDefault="00424580" w:rsidP="00CC59D1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F262D4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F262D4">
              <w:rPr>
                <w:rFonts w:ascii="Times New Roman" w:hAnsi="Times New Roman"/>
              </w:rPr>
              <w:t>Юбилейный</w:t>
            </w:r>
            <w:proofErr w:type="gramEnd"/>
            <w:r w:rsidRPr="00F262D4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424580" w:rsidRPr="00F82B4B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424580" w:rsidRPr="00F262D4" w:rsidRDefault="00424580" w:rsidP="00CC59D1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холл 1-го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11, 14, 14а, 27, 28;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66Д, 67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1,</w:t>
            </w:r>
            <w:r w:rsidR="000B6ADD"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2, 3, 7, 10, 10Б.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№ 23, школа № 6.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2, 6, 7, 8, 9.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№6.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424580" w:rsidRPr="00CA4035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Центральный,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дом №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Центральная городская библиотека</w:t>
            </w:r>
          </w:p>
          <w:p w:rsidR="00424580" w:rsidRPr="00CA4035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A4035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A4035">
              <w:rPr>
                <w:rFonts w:ascii="Times New Roman" w:eastAsia="Times New Roman" w:hAnsi="Times New Roman"/>
                <w:lang w:eastAsia="ru-RU"/>
              </w:rPr>
              <w:t>абинет №</w:t>
            </w:r>
            <w:r>
              <w:rPr>
                <w:rFonts w:ascii="Times New Roman" w:eastAsia="Times New Roman" w:hAnsi="Times New Roman"/>
                <w:lang w:eastAsia="ru-RU"/>
              </w:rPr>
              <w:t>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абинет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, тел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воспитательной работы №101, тел. 5-36-38.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424580" w:rsidRPr="00F262D4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424580" w:rsidRPr="00F262D4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учительская, тел. 5-14-35.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кабинет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2, 9, 10, 13, 14, 24, 35, 23</w:t>
            </w:r>
            <w:r>
              <w:rPr>
                <w:rFonts w:ascii="Times New Roman" w:eastAsia="Times New Roman" w:hAnsi="Times New Roman"/>
                <w:lang w:eastAsia="ru-RU"/>
              </w:rPr>
              <w:t>, 61-92.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1259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школа №8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кабинет №113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тел. </w:t>
            </w:r>
            <w:r w:rsidR="00485A59">
              <w:rPr>
                <w:rFonts w:ascii="Times New Roman" w:eastAsia="Times New Roman" w:hAnsi="Times New Roman"/>
                <w:lang w:eastAsia="ru-RU"/>
              </w:rPr>
              <w:t>8 (39555)</w:t>
            </w:r>
            <w:r>
              <w:rPr>
                <w:rFonts w:ascii="Times New Roman" w:eastAsia="Times New Roman" w:hAnsi="Times New Roman"/>
                <w:lang w:eastAsia="ru-RU"/>
              </w:rPr>
              <w:t>8-60-87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холл 1 этажа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</w:t>
            </w:r>
            <w:r w:rsidR="00485A59">
              <w:rPr>
                <w:rFonts w:ascii="Times New Roman" w:eastAsia="Times New Roman" w:hAnsi="Times New Roman"/>
                <w:lang w:eastAsia="ru-RU"/>
              </w:rPr>
              <w:t xml:space="preserve"> 8 (39555) </w:t>
            </w:r>
            <w:r>
              <w:rPr>
                <w:rFonts w:ascii="Times New Roman" w:eastAsia="Times New Roman" w:hAnsi="Times New Roman"/>
                <w:lang w:eastAsia="ru-RU"/>
              </w:rPr>
              <w:t>8-60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87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№ 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5,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7,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38.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101, тел. 5-36-38.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№№3/1-</w:t>
            </w:r>
            <w:r>
              <w:rPr>
                <w:rFonts w:ascii="Times New Roman" w:eastAsia="Times New Roman" w:hAnsi="Times New Roman"/>
                <w:lang w:eastAsia="ru-RU"/>
              </w:rPr>
              <w:t>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7. 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5,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10,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11, 34а;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rPr>
          <w:trHeight w:val="699"/>
        </w:trPr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3,</w:t>
            </w:r>
            <w:r w:rsidR="00037091">
              <w:rPr>
                <w:rFonts w:ascii="Times New Roman" w:eastAsia="Times New Roman" w:hAnsi="Times New Roman"/>
                <w:lang w:eastAsia="ru-RU"/>
              </w:rPr>
              <w:t xml:space="preserve"> 4/1 -4/6,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коттеджи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17;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Олимпийский, №№ 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8,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30,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31, 32; дом военкомат;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№2, клуб по месту жительства «Мечта»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Саянский психоневрологический  интернат квартал,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дома микрорайона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424580" w:rsidRPr="00F82B4B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424580" w:rsidRPr="00F82B4B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F262D4">
              <w:rPr>
                <w:rFonts w:ascii="Times New Roman" w:hAnsi="Times New Roman"/>
              </w:rPr>
              <w:t>13, 14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24580" w:rsidRPr="00F262D4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091" w:rsidRDefault="00037091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</w:t>
      </w:r>
      <w:r w:rsidR="00424580"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37091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/>
    <w:p w:rsidR="00424580" w:rsidRDefault="00424580" w:rsidP="00424580"/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/>
    <w:p w:rsidR="00424580" w:rsidRDefault="00424580" w:rsidP="00424580"/>
    <w:p w:rsidR="00424580" w:rsidRDefault="00424580" w:rsidP="00424580"/>
    <w:p w:rsidR="00D7368A" w:rsidRDefault="00D7368A"/>
    <w:sectPr w:rsidR="00D7368A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80"/>
    <w:rsid w:val="00037091"/>
    <w:rsid w:val="000B6ADD"/>
    <w:rsid w:val="00424580"/>
    <w:rsid w:val="00485A59"/>
    <w:rsid w:val="00684576"/>
    <w:rsid w:val="009851DF"/>
    <w:rsid w:val="009C62ED"/>
    <w:rsid w:val="00D23B4A"/>
    <w:rsid w:val="00D7368A"/>
    <w:rsid w:val="00D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2024-01-09T02:57:00Z</cp:lastPrinted>
  <dcterms:created xsi:type="dcterms:W3CDTF">2024-05-27T07:59:00Z</dcterms:created>
  <dcterms:modified xsi:type="dcterms:W3CDTF">2024-05-27T07:59:00Z</dcterms:modified>
</cp:coreProperties>
</file>