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854" w:rsidRPr="009A3854" w:rsidRDefault="000A19A0" w:rsidP="00713025">
      <w:pPr>
        <w:spacing w:after="0" w:line="240" w:lineRule="auto"/>
        <w:contextualSpacing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  <w:r w:rsidRPr="009A3854">
        <w:rPr>
          <w:rFonts w:ascii="Montserrat" w:hAnsi="Montserrat" w:cs="Times New Roman"/>
          <w:b/>
          <w:i/>
          <w:noProof/>
          <w:color w:val="C00000"/>
          <w:sz w:val="16"/>
          <w:szCs w:val="1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15903</wp:posOffset>
            </wp:positionH>
            <wp:positionV relativeFrom="page">
              <wp:posOffset>182880</wp:posOffset>
            </wp:positionV>
            <wp:extent cx="7426268" cy="10502127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фон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0229" cy="105218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3854" w:rsidRPr="009A3854" w:rsidRDefault="009A3854" w:rsidP="00713025">
      <w:pPr>
        <w:spacing w:after="0" w:line="240" w:lineRule="auto"/>
        <w:contextualSpacing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9A3854" w:rsidRDefault="009A3854" w:rsidP="00713025">
      <w:pPr>
        <w:spacing w:after="0" w:line="240" w:lineRule="auto"/>
        <w:contextualSpacing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F46114" w:rsidRDefault="00F46114" w:rsidP="00713025">
      <w:pPr>
        <w:spacing w:after="0" w:line="240" w:lineRule="auto"/>
        <w:contextualSpacing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9A3854" w:rsidRDefault="009A3854" w:rsidP="00713025">
      <w:pPr>
        <w:spacing w:after="0" w:line="240" w:lineRule="auto"/>
        <w:contextualSpacing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9A3854" w:rsidRDefault="009A3854" w:rsidP="00713025">
      <w:pPr>
        <w:spacing w:after="0" w:line="240" w:lineRule="auto"/>
        <w:contextualSpacing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9A3854" w:rsidRDefault="009A3854" w:rsidP="00713025">
      <w:pPr>
        <w:spacing w:after="0" w:line="240" w:lineRule="auto"/>
        <w:contextualSpacing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9A3854" w:rsidRDefault="009A3854" w:rsidP="00713025">
      <w:pPr>
        <w:spacing w:after="0" w:line="240" w:lineRule="auto"/>
        <w:contextualSpacing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9A3854" w:rsidRDefault="009A3854" w:rsidP="00713025">
      <w:pPr>
        <w:spacing w:after="0" w:line="240" w:lineRule="auto"/>
        <w:contextualSpacing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0D6C11" w:rsidRPr="00E01416" w:rsidRDefault="000D6C11" w:rsidP="000D6C11">
      <w:pPr>
        <w:jc w:val="center"/>
        <w:rPr>
          <w:sz w:val="36"/>
          <w:szCs w:val="36"/>
        </w:rPr>
      </w:pPr>
      <w:r w:rsidRPr="00E01416">
        <w:rPr>
          <w:b/>
          <w:color w:val="7030A0"/>
          <w:sz w:val="36"/>
          <w:szCs w:val="36"/>
        </w:rPr>
        <w:t xml:space="preserve">К СВЕДЕНИЮ РАБОТОДАТЕЛЕЙ </w:t>
      </w:r>
    </w:p>
    <w:p w:rsidR="000A19A0" w:rsidRPr="000A19A0" w:rsidRDefault="000D6C11" w:rsidP="000A19A0">
      <w:pPr>
        <w:pStyle w:val="s1"/>
        <w:shd w:val="clear" w:color="auto" w:fill="FFFFFF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            </w:t>
      </w:r>
      <w:r w:rsidR="000A19A0" w:rsidRPr="000A19A0">
        <w:t>Единая цифровая платформа в сфере занятости и трудовых отношений «Работа в России» (ЕЦП «Работа в России») – это федеральная государственная информационная система, которая является ключевым инструментом взаимодействия между работодателями, соискателями и центрами занятости.</w:t>
      </w:r>
    </w:p>
    <w:p w:rsidR="000A19A0" w:rsidRDefault="000A19A0" w:rsidP="000A19A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9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Доступ к ЕЦП «Работа в России» и всем ее сервисам является свободным и бесплатным для всех категорий пользователей.</w:t>
      </w:r>
      <w:r w:rsidRPr="000A19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19A0" w:rsidRPr="000A19A0" w:rsidRDefault="000A19A0" w:rsidP="000A19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9A0">
        <w:rPr>
          <w:rFonts w:ascii="Times New Roman" w:hAnsi="Times New Roman" w:cs="Times New Roman"/>
          <w:b/>
          <w:sz w:val="28"/>
          <w:szCs w:val="28"/>
        </w:rPr>
        <w:t>Преимущества ЕЦП «Работа в России»:</w:t>
      </w:r>
    </w:p>
    <w:p w:rsidR="000A19A0" w:rsidRPr="000A19A0" w:rsidRDefault="000A19A0" w:rsidP="000A19A0">
      <w:pPr>
        <w:pStyle w:val="a7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0A19A0">
        <w:rPr>
          <w:rFonts w:ascii="Times New Roman" w:hAnsi="Times New Roman" w:cs="Times New Roman"/>
          <w:i/>
          <w:sz w:val="24"/>
          <w:szCs w:val="24"/>
          <w:u w:val="single"/>
        </w:rPr>
        <w:t>Исполнение законодательных требований дистанционно, без личного посещения службы занятости</w:t>
      </w:r>
      <w:r w:rsidRPr="000A19A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0A19A0" w:rsidRPr="000A19A0" w:rsidRDefault="000A19A0" w:rsidP="000A19A0">
      <w:pPr>
        <w:pStyle w:val="a7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i/>
          <w:sz w:val="24"/>
          <w:szCs w:val="24"/>
          <w:u w:val="single"/>
        </w:rPr>
        <w:t>Бесплатное размещение вакансий</w:t>
      </w:r>
      <w:r w:rsidRPr="000A19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19A0" w:rsidRPr="000A19A0" w:rsidRDefault="000A19A0" w:rsidP="000A19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sz w:val="24"/>
          <w:szCs w:val="24"/>
        </w:rPr>
        <w:t xml:space="preserve">Возможность публиковать неограниченной количество вакансий на официальном государственном портале без какой-либо оплаты. Самостоятельное размещение вакансий напрямую через Личный кабинет. Выбор профессии и сферы деятельности, подробное описание обязанностей и условий работы. Указание уровня заработной платы ( не ниже МРОТ), периодичности выплат, премий и </w:t>
      </w:r>
      <w:proofErr w:type="spellStart"/>
      <w:r w:rsidRPr="000A19A0">
        <w:rPr>
          <w:rFonts w:ascii="Times New Roman" w:hAnsi="Times New Roman" w:cs="Times New Roman"/>
          <w:sz w:val="24"/>
          <w:szCs w:val="24"/>
        </w:rPr>
        <w:t>соцпакета</w:t>
      </w:r>
      <w:proofErr w:type="spellEnd"/>
      <w:r w:rsidRPr="000A19A0">
        <w:rPr>
          <w:rFonts w:ascii="Times New Roman" w:hAnsi="Times New Roman" w:cs="Times New Roman"/>
          <w:sz w:val="24"/>
          <w:szCs w:val="24"/>
        </w:rPr>
        <w:t>. Добавление точного адреса работы для привлечения живущих рядом соискателей.</w:t>
      </w:r>
    </w:p>
    <w:p w:rsidR="000A19A0" w:rsidRPr="000A19A0" w:rsidRDefault="000A19A0" w:rsidP="000A19A0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19A0">
        <w:rPr>
          <w:rFonts w:ascii="Times New Roman" w:hAnsi="Times New Roman" w:cs="Times New Roman"/>
          <w:i/>
          <w:sz w:val="24"/>
          <w:szCs w:val="24"/>
          <w:u w:val="single"/>
        </w:rPr>
        <w:t>Доступ к базе проверенных соискателей</w:t>
      </w:r>
      <w:r w:rsidRPr="000A19A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A19A0" w:rsidRPr="000A19A0" w:rsidRDefault="000A19A0" w:rsidP="000A19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sz w:val="24"/>
          <w:szCs w:val="24"/>
        </w:rPr>
        <w:t>Свободный доступ к крупнейшей общероссийской базе резюме соискателей. Значительная часть зарегистрированных граждан проходит проверку документов, что гарантирует надежность кандидатов.</w:t>
      </w:r>
    </w:p>
    <w:p w:rsidR="000A19A0" w:rsidRPr="000A19A0" w:rsidRDefault="000A19A0" w:rsidP="000A19A0">
      <w:pPr>
        <w:pStyle w:val="a7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A19A0">
        <w:rPr>
          <w:rFonts w:ascii="Times New Roman" w:hAnsi="Times New Roman" w:cs="Times New Roman"/>
          <w:i/>
          <w:sz w:val="24"/>
          <w:szCs w:val="24"/>
          <w:u w:val="single"/>
        </w:rPr>
        <w:t>Оперативный подбор персонала</w:t>
      </w:r>
    </w:p>
    <w:p w:rsidR="000A19A0" w:rsidRPr="000A19A0" w:rsidRDefault="000A19A0" w:rsidP="000A19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sz w:val="24"/>
          <w:szCs w:val="24"/>
        </w:rPr>
        <w:t xml:space="preserve">Информирование о мерах государственной поддержки, включая субсидии и компенсации при трудоустройстве отдельных категорий граждан. Подача заявления на участие </w:t>
      </w:r>
      <w:proofErr w:type="gramStart"/>
      <w:r w:rsidRPr="000A19A0">
        <w:rPr>
          <w:rFonts w:ascii="Times New Roman" w:hAnsi="Times New Roman" w:cs="Times New Roman"/>
          <w:sz w:val="24"/>
          <w:szCs w:val="24"/>
        </w:rPr>
        <w:t>с программе</w:t>
      </w:r>
      <w:proofErr w:type="gramEnd"/>
      <w:r w:rsidRPr="000A19A0">
        <w:rPr>
          <w:rFonts w:ascii="Times New Roman" w:hAnsi="Times New Roman" w:cs="Times New Roman"/>
          <w:sz w:val="24"/>
          <w:szCs w:val="24"/>
        </w:rPr>
        <w:t xml:space="preserve"> субсидирования найма. Субсидия предоставляется на основании заявления, направленного через Личный кабинет.</w:t>
      </w:r>
    </w:p>
    <w:p w:rsidR="000A19A0" w:rsidRPr="000A19A0" w:rsidRDefault="000A19A0" w:rsidP="000A19A0">
      <w:pPr>
        <w:pStyle w:val="a7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A19A0">
        <w:rPr>
          <w:rFonts w:ascii="Times New Roman" w:hAnsi="Times New Roman" w:cs="Times New Roman"/>
          <w:i/>
          <w:sz w:val="24"/>
          <w:szCs w:val="24"/>
          <w:u w:val="single"/>
        </w:rPr>
        <w:t>Целевое обучение</w:t>
      </w:r>
    </w:p>
    <w:p w:rsidR="000A19A0" w:rsidRPr="000A19A0" w:rsidRDefault="000A19A0" w:rsidP="000A19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sz w:val="24"/>
          <w:szCs w:val="24"/>
        </w:rPr>
        <w:t>Размещение предложений о целевом обучении с последующим трудоустройством . Формирование целевой кадровой потребности. Подача и согласование заявок через портал является обязательным условием для получения квоты на целевое обучение.</w:t>
      </w:r>
    </w:p>
    <w:p w:rsidR="000A19A0" w:rsidRPr="000A19A0" w:rsidRDefault="000A19A0" w:rsidP="000A19A0">
      <w:pPr>
        <w:pStyle w:val="a7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A19A0">
        <w:rPr>
          <w:rFonts w:ascii="Times New Roman" w:hAnsi="Times New Roman" w:cs="Times New Roman"/>
          <w:i/>
          <w:sz w:val="24"/>
          <w:szCs w:val="24"/>
          <w:u w:val="single"/>
        </w:rPr>
        <w:t>Электронный кадровый документооборот (ЭКДО)</w:t>
      </w:r>
    </w:p>
    <w:p w:rsidR="000A19A0" w:rsidRPr="000A19A0" w:rsidRDefault="000A19A0" w:rsidP="000A19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sz w:val="24"/>
          <w:szCs w:val="24"/>
        </w:rPr>
        <w:t>Возможность вести кадровый электронный документооборот на базе портала. Доступ к рабочим документам онлайн через Личный кабинет. Функция доступна для всех компаний независимо от численности и организационно-правовой формы. Возможность интеграции с информационной системой организации для  бесшовного ведения кадрового учета. Юридическая значимость электронных документов. Шаблоны кадровых документов: на портале размещено 75 типовых шаблонов – от трудового договора для заявления о переносе отпуска, бесплатно и доступно для скачивания.</w:t>
      </w:r>
    </w:p>
    <w:p w:rsidR="000A19A0" w:rsidRPr="000A19A0" w:rsidRDefault="000A19A0" w:rsidP="000A19A0">
      <w:pPr>
        <w:pStyle w:val="a7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A19A0">
        <w:rPr>
          <w:rFonts w:ascii="Times New Roman" w:hAnsi="Times New Roman" w:cs="Times New Roman"/>
          <w:i/>
          <w:sz w:val="24"/>
          <w:szCs w:val="24"/>
          <w:u w:val="single"/>
        </w:rPr>
        <w:t>Дополнительные сервисы</w:t>
      </w:r>
    </w:p>
    <w:p w:rsidR="000A19A0" w:rsidRPr="000A19A0" w:rsidRDefault="000A19A0" w:rsidP="000A19A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sz w:val="24"/>
          <w:szCs w:val="24"/>
        </w:rPr>
        <w:t xml:space="preserve">Содействие центров занятости в подборе работников: создание заявления, подписание и отправка. </w:t>
      </w:r>
    </w:p>
    <w:p w:rsidR="000A19A0" w:rsidRPr="000A19A0" w:rsidRDefault="000A19A0" w:rsidP="000A19A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sz w:val="24"/>
          <w:szCs w:val="24"/>
        </w:rPr>
        <w:t>Профилирование работодателя: сервис, определяющий характер деятельности и условия труда, по результатам которого специалисты ЦЗН подбирают комплекс мероприятий для качественного подбора персонала.</w:t>
      </w:r>
    </w:p>
    <w:p w:rsidR="000A19A0" w:rsidRPr="000A19A0" w:rsidRDefault="000A19A0" w:rsidP="000A19A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sz w:val="24"/>
          <w:szCs w:val="24"/>
        </w:rPr>
        <w:t>Подбор сотрудников через ФСИН: подача заявки на подбор работников их ФСИН.</w:t>
      </w:r>
    </w:p>
    <w:p w:rsidR="000A19A0" w:rsidRPr="000A19A0" w:rsidRDefault="000A19A0" w:rsidP="000A19A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sz w:val="24"/>
          <w:szCs w:val="24"/>
        </w:rPr>
        <w:t>Поиск студентов для практики и стажировок.</w:t>
      </w:r>
    </w:p>
    <w:p w:rsidR="000A19A0" w:rsidRPr="000A19A0" w:rsidRDefault="000A19A0" w:rsidP="000A19A0">
      <w:pPr>
        <w:pStyle w:val="a7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A19A0">
        <w:rPr>
          <w:rFonts w:ascii="Times New Roman" w:hAnsi="Times New Roman" w:cs="Times New Roman"/>
          <w:i/>
          <w:sz w:val="24"/>
          <w:szCs w:val="24"/>
          <w:u w:val="single"/>
        </w:rPr>
        <w:t>Удобный дистанционный формат</w:t>
      </w:r>
    </w:p>
    <w:p w:rsidR="002C5555" w:rsidRDefault="000A19A0" w:rsidP="0003222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9A0">
        <w:rPr>
          <w:rFonts w:ascii="Times New Roman" w:hAnsi="Times New Roman" w:cs="Times New Roman"/>
          <w:sz w:val="24"/>
          <w:szCs w:val="24"/>
        </w:rPr>
        <w:t>Возможность взаимодействовать с центрами занятости и подавать отчетность в электронном виде, без личного посещения.</w:t>
      </w:r>
      <w:r w:rsidR="000322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555" w:rsidRDefault="002C5555" w:rsidP="0003222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A19A0" w:rsidRDefault="000A19A0" w:rsidP="00032229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A19A0">
        <w:rPr>
          <w:rFonts w:ascii="Times New Roman" w:hAnsi="Times New Roman" w:cs="Times New Roman"/>
          <w:sz w:val="24"/>
          <w:szCs w:val="24"/>
        </w:rPr>
        <w:t xml:space="preserve"> </w:t>
      </w:r>
      <w:r w:rsidRPr="000A19A0">
        <w:rPr>
          <w:rFonts w:ascii="Times New Roman" w:hAnsi="Times New Roman" w:cs="Times New Roman"/>
          <w:sz w:val="24"/>
          <w:szCs w:val="24"/>
        </w:rPr>
        <w:tab/>
      </w:r>
      <w:r w:rsidRPr="000A19A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032229" w:rsidRPr="00032229" w:rsidRDefault="00032229" w:rsidP="00032229">
      <w:pPr>
        <w:pStyle w:val="11"/>
        <w:shd w:val="clear" w:color="auto" w:fill="auto"/>
        <w:spacing w:after="0" w:line="322" w:lineRule="exact"/>
        <w:ind w:firstLine="839"/>
        <w:jc w:val="both"/>
        <w:rPr>
          <w:sz w:val="24"/>
          <w:szCs w:val="24"/>
        </w:rPr>
      </w:pPr>
      <w:r w:rsidRPr="00032229">
        <w:rPr>
          <w:sz w:val="24"/>
          <w:szCs w:val="24"/>
        </w:rPr>
        <w:lastRenderedPageBreak/>
        <w:t>Ссылк</w:t>
      </w:r>
      <w:r w:rsidRPr="00032229">
        <w:rPr>
          <w:sz w:val="24"/>
          <w:szCs w:val="24"/>
        </w:rPr>
        <w:t>а</w:t>
      </w:r>
      <w:r w:rsidRPr="00032229">
        <w:rPr>
          <w:sz w:val="24"/>
          <w:szCs w:val="24"/>
        </w:rPr>
        <w:t xml:space="preserve"> на раздел для работодателей: </w:t>
      </w:r>
      <w:hyperlink r:id="rId7" w:history="1">
        <w:r w:rsidRPr="00032229">
          <w:rPr>
            <w:rStyle w:val="a3"/>
            <w:b/>
            <w:bCs/>
            <w:sz w:val="24"/>
            <w:szCs w:val="24"/>
            <w:lang w:val="en-US"/>
          </w:rPr>
          <w:t>https</w:t>
        </w:r>
        <w:r w:rsidRPr="00032229">
          <w:rPr>
            <w:rStyle w:val="a3"/>
            <w:b/>
            <w:bCs/>
            <w:sz w:val="24"/>
            <w:szCs w:val="24"/>
          </w:rPr>
          <w:t>://</w:t>
        </w:r>
        <w:proofErr w:type="spellStart"/>
        <w:r w:rsidRPr="00032229">
          <w:rPr>
            <w:rStyle w:val="a3"/>
            <w:b/>
            <w:bCs/>
            <w:sz w:val="24"/>
            <w:szCs w:val="24"/>
            <w:lang w:val="en-US"/>
          </w:rPr>
          <w:t>trudvsem</w:t>
        </w:r>
        <w:proofErr w:type="spellEnd"/>
        <w:r w:rsidRPr="00032229">
          <w:rPr>
            <w:rStyle w:val="a3"/>
            <w:b/>
            <w:bCs/>
            <w:sz w:val="24"/>
            <w:szCs w:val="24"/>
          </w:rPr>
          <w:t>.</w:t>
        </w:r>
        <w:proofErr w:type="spellStart"/>
        <w:r w:rsidRPr="00032229">
          <w:rPr>
            <w:rStyle w:val="a3"/>
            <w:b/>
            <w:bCs/>
            <w:sz w:val="24"/>
            <w:szCs w:val="24"/>
            <w:lang w:val="en-US"/>
          </w:rPr>
          <w:t>ru</w:t>
        </w:r>
        <w:proofErr w:type="spellEnd"/>
        <w:r w:rsidRPr="00032229">
          <w:rPr>
            <w:rStyle w:val="a3"/>
            <w:b/>
            <w:bCs/>
            <w:sz w:val="24"/>
            <w:szCs w:val="24"/>
          </w:rPr>
          <w:t>/</w:t>
        </w:r>
        <w:r w:rsidRPr="00032229">
          <w:rPr>
            <w:rStyle w:val="a3"/>
            <w:b/>
            <w:bCs/>
            <w:sz w:val="24"/>
            <w:szCs w:val="24"/>
            <w:lang w:val="en-US"/>
          </w:rPr>
          <w:t>help</w:t>
        </w:r>
        <w:r w:rsidRPr="00032229">
          <w:rPr>
            <w:rStyle w:val="a3"/>
            <w:b/>
            <w:bCs/>
            <w:sz w:val="24"/>
            <w:szCs w:val="24"/>
          </w:rPr>
          <w:t>/</w:t>
        </w:r>
        <w:proofErr w:type="spellStart"/>
        <w:r w:rsidRPr="00032229">
          <w:rPr>
            <w:rStyle w:val="a3"/>
            <w:b/>
            <w:bCs/>
            <w:sz w:val="24"/>
            <w:szCs w:val="24"/>
            <w:lang w:val="en-US"/>
          </w:rPr>
          <w:t>faq</w:t>
        </w:r>
        <w:proofErr w:type="spellEnd"/>
        <w:r w:rsidRPr="00032229">
          <w:rPr>
            <w:rStyle w:val="a3"/>
            <w:b/>
            <w:bCs/>
            <w:sz w:val="24"/>
            <w:szCs w:val="24"/>
          </w:rPr>
          <w:t>-</w:t>
        </w:r>
        <w:r w:rsidRPr="00032229">
          <w:rPr>
            <w:rStyle w:val="a3"/>
            <w:b/>
            <w:bCs/>
            <w:sz w:val="24"/>
            <w:szCs w:val="24"/>
            <w:lang w:val="en-US"/>
          </w:rPr>
          <w:t>employer</w:t>
        </w:r>
      </w:hyperlink>
    </w:p>
    <w:p w:rsidR="00032229" w:rsidRPr="00032229" w:rsidRDefault="00032229" w:rsidP="00032229">
      <w:pPr>
        <w:pStyle w:val="20"/>
        <w:shd w:val="clear" w:color="auto" w:fill="auto"/>
        <w:spacing w:before="0"/>
        <w:ind w:firstLine="839"/>
        <w:jc w:val="center"/>
        <w:rPr>
          <w:b/>
          <w:sz w:val="24"/>
          <w:szCs w:val="24"/>
        </w:rPr>
      </w:pPr>
      <w:r w:rsidRPr="00032229">
        <w:rPr>
          <w:b/>
          <w:sz w:val="24"/>
          <w:szCs w:val="24"/>
        </w:rPr>
        <w:t>Пошаговая инструкция по регистрации и авторизации:</w:t>
      </w:r>
    </w:p>
    <w:p w:rsidR="00032229" w:rsidRPr="00032229" w:rsidRDefault="00032229" w:rsidP="00032229">
      <w:pPr>
        <w:pStyle w:val="11"/>
        <w:shd w:val="clear" w:color="auto" w:fill="auto"/>
        <w:spacing w:after="0" w:line="322" w:lineRule="exact"/>
        <w:ind w:firstLine="839"/>
        <w:jc w:val="both"/>
        <w:rPr>
          <w:sz w:val="24"/>
          <w:szCs w:val="24"/>
        </w:rPr>
      </w:pPr>
      <w:r w:rsidRPr="00032229">
        <w:rPr>
          <w:sz w:val="24"/>
          <w:szCs w:val="24"/>
        </w:rPr>
        <w:t xml:space="preserve">Шаг 1. Перейти на ЕЦП «Работа в России» по адресу: </w:t>
      </w:r>
      <w:hyperlink r:id="rId8" w:history="1">
        <w:r w:rsidRPr="00032229">
          <w:rPr>
            <w:rStyle w:val="a3"/>
            <w:b/>
            <w:bCs/>
            <w:sz w:val="24"/>
            <w:szCs w:val="24"/>
            <w:lang w:val="en-US"/>
          </w:rPr>
          <w:t>https</w:t>
        </w:r>
        <w:r w:rsidRPr="00032229">
          <w:rPr>
            <w:rStyle w:val="a3"/>
            <w:b/>
            <w:bCs/>
            <w:sz w:val="24"/>
            <w:szCs w:val="24"/>
          </w:rPr>
          <w:t>://</w:t>
        </w:r>
        <w:proofErr w:type="spellStart"/>
        <w:r w:rsidRPr="00032229">
          <w:rPr>
            <w:rStyle w:val="a3"/>
            <w:b/>
            <w:bCs/>
            <w:sz w:val="24"/>
            <w:szCs w:val="24"/>
            <w:lang w:val="en-US"/>
          </w:rPr>
          <w:t>trudvsem</w:t>
        </w:r>
        <w:proofErr w:type="spellEnd"/>
        <w:r w:rsidRPr="00032229">
          <w:rPr>
            <w:rStyle w:val="a3"/>
            <w:b/>
            <w:bCs/>
            <w:sz w:val="24"/>
            <w:szCs w:val="24"/>
          </w:rPr>
          <w:t>.</w:t>
        </w:r>
        <w:proofErr w:type="spellStart"/>
        <w:r w:rsidRPr="00032229">
          <w:rPr>
            <w:rStyle w:val="a3"/>
            <w:b/>
            <w:bCs/>
            <w:sz w:val="24"/>
            <w:szCs w:val="24"/>
            <w:lang w:val="en-US"/>
          </w:rPr>
          <w:t>ru</w:t>
        </w:r>
        <w:proofErr w:type="spellEnd"/>
      </w:hyperlink>
    </w:p>
    <w:p w:rsidR="00032229" w:rsidRPr="00032229" w:rsidRDefault="00032229" w:rsidP="00032229">
      <w:pPr>
        <w:pStyle w:val="11"/>
        <w:shd w:val="clear" w:color="auto" w:fill="auto"/>
        <w:spacing w:after="0" w:line="322" w:lineRule="exact"/>
        <w:ind w:firstLine="839"/>
        <w:jc w:val="both"/>
        <w:rPr>
          <w:sz w:val="24"/>
          <w:szCs w:val="24"/>
        </w:rPr>
      </w:pPr>
      <w:r w:rsidRPr="00032229">
        <w:rPr>
          <w:sz w:val="24"/>
          <w:szCs w:val="24"/>
        </w:rPr>
        <w:t>Шаг 2. Нажать на кнопку «Войти»</w:t>
      </w:r>
    </w:p>
    <w:p w:rsidR="00032229" w:rsidRPr="00032229" w:rsidRDefault="00032229" w:rsidP="00032229">
      <w:pPr>
        <w:pStyle w:val="11"/>
        <w:shd w:val="clear" w:color="auto" w:fill="auto"/>
        <w:spacing w:after="0" w:line="322" w:lineRule="exact"/>
        <w:ind w:firstLine="839"/>
        <w:jc w:val="both"/>
        <w:rPr>
          <w:sz w:val="24"/>
          <w:szCs w:val="24"/>
        </w:rPr>
      </w:pPr>
      <w:r w:rsidRPr="00032229">
        <w:rPr>
          <w:sz w:val="24"/>
          <w:szCs w:val="24"/>
        </w:rPr>
        <w:t>Шаг 3. Выбрать раздел «Для работодателей»</w:t>
      </w:r>
    </w:p>
    <w:p w:rsidR="00032229" w:rsidRPr="00032229" w:rsidRDefault="00032229" w:rsidP="00032229">
      <w:pPr>
        <w:pStyle w:val="11"/>
        <w:shd w:val="clear" w:color="auto" w:fill="auto"/>
        <w:spacing w:after="0" w:line="322" w:lineRule="exact"/>
        <w:ind w:firstLine="839"/>
        <w:jc w:val="both"/>
        <w:rPr>
          <w:sz w:val="24"/>
          <w:szCs w:val="24"/>
        </w:rPr>
      </w:pPr>
      <w:r w:rsidRPr="00032229">
        <w:rPr>
          <w:sz w:val="24"/>
          <w:szCs w:val="24"/>
        </w:rPr>
        <w:t>Шаг 4. Нажать на кнопку «Войти через портал "Госуслуги"»</w:t>
      </w:r>
    </w:p>
    <w:p w:rsidR="00032229" w:rsidRPr="00032229" w:rsidRDefault="00032229" w:rsidP="00032229">
      <w:pPr>
        <w:pStyle w:val="11"/>
        <w:shd w:val="clear" w:color="auto" w:fill="auto"/>
        <w:spacing w:after="0" w:line="322" w:lineRule="exact"/>
        <w:ind w:firstLine="839"/>
        <w:jc w:val="both"/>
        <w:rPr>
          <w:sz w:val="24"/>
          <w:szCs w:val="24"/>
        </w:rPr>
      </w:pPr>
      <w:r w:rsidRPr="00032229">
        <w:rPr>
          <w:sz w:val="24"/>
          <w:szCs w:val="24"/>
        </w:rPr>
        <w:t>Шаг 5. Пройти авторизацию с использованием подтвержденной учетной записи в ЕСИА</w:t>
      </w:r>
    </w:p>
    <w:p w:rsidR="00032229" w:rsidRPr="00032229" w:rsidRDefault="00032229" w:rsidP="00032229">
      <w:pPr>
        <w:pStyle w:val="11"/>
        <w:spacing w:after="0" w:line="322" w:lineRule="exact"/>
        <w:ind w:firstLine="839"/>
        <w:rPr>
          <w:sz w:val="24"/>
          <w:szCs w:val="24"/>
        </w:rPr>
      </w:pPr>
      <w:r w:rsidRPr="00032229">
        <w:rPr>
          <w:sz w:val="24"/>
          <w:szCs w:val="24"/>
        </w:rPr>
        <w:t>Важно</w:t>
      </w:r>
      <w:proofErr w:type="gramStart"/>
      <w:r w:rsidRPr="00032229">
        <w:rPr>
          <w:sz w:val="24"/>
          <w:szCs w:val="24"/>
        </w:rPr>
        <w:t>: Для</w:t>
      </w:r>
      <w:proofErr w:type="gramEnd"/>
      <w:r w:rsidRPr="00032229">
        <w:rPr>
          <w:sz w:val="24"/>
          <w:szCs w:val="24"/>
        </w:rPr>
        <w:t xml:space="preserve"> авторизации необходимо иметь учетную запись и зарегистрированную организацию на портале «Госуслуги».</w:t>
      </w:r>
      <w:r w:rsidRPr="00032229">
        <w:rPr>
          <w:b/>
          <w:i/>
          <w:sz w:val="24"/>
          <w:szCs w:val="24"/>
        </w:rPr>
        <w:t xml:space="preserve"> </w:t>
      </w:r>
      <w:r w:rsidRPr="00032229">
        <w:rPr>
          <w:sz w:val="24"/>
          <w:szCs w:val="24"/>
        </w:rPr>
        <w:t xml:space="preserve">Вход в личный кабинет </w:t>
      </w:r>
      <w:r w:rsidRPr="00032229">
        <w:rPr>
          <w:sz w:val="24"/>
          <w:szCs w:val="24"/>
        </w:rPr>
        <w:t xml:space="preserve">работодателя на ЕЦП «Работа в России» </w:t>
      </w:r>
      <w:r w:rsidRPr="00032229">
        <w:rPr>
          <w:sz w:val="24"/>
          <w:szCs w:val="24"/>
        </w:rPr>
        <w:t xml:space="preserve">осуществляется через логин и пароль  от Госуслуг. </w:t>
      </w:r>
    </w:p>
    <w:p w:rsidR="00032229" w:rsidRPr="00032229" w:rsidRDefault="00032229" w:rsidP="00032229">
      <w:pPr>
        <w:pStyle w:val="11"/>
        <w:spacing w:after="0" w:line="322" w:lineRule="exact"/>
        <w:ind w:firstLine="839"/>
        <w:rPr>
          <w:sz w:val="24"/>
          <w:szCs w:val="24"/>
        </w:rPr>
      </w:pPr>
      <w:r w:rsidRPr="00032229">
        <w:rPr>
          <w:sz w:val="24"/>
          <w:szCs w:val="24"/>
        </w:rPr>
        <w:t xml:space="preserve"> Подробная инструкция по регистрации доступна по ссылке: </w:t>
      </w:r>
      <w:hyperlink r:id="rId9" w:history="1">
        <w:r w:rsidRPr="00032229">
          <w:rPr>
            <w:rStyle w:val="a3"/>
            <w:b/>
            <w:bCs/>
            <w:sz w:val="24"/>
            <w:szCs w:val="24"/>
            <w:lang w:val="en-US"/>
          </w:rPr>
          <w:t>https</w:t>
        </w:r>
        <w:r w:rsidRPr="00032229">
          <w:rPr>
            <w:rStyle w:val="a3"/>
            <w:b/>
            <w:bCs/>
            <w:sz w:val="24"/>
            <w:szCs w:val="24"/>
          </w:rPr>
          <w:t>://</w:t>
        </w:r>
        <w:proofErr w:type="spellStart"/>
        <w:r w:rsidRPr="00032229">
          <w:rPr>
            <w:rStyle w:val="a3"/>
            <w:b/>
            <w:bCs/>
            <w:sz w:val="24"/>
            <w:szCs w:val="24"/>
            <w:lang w:val="en-US"/>
          </w:rPr>
          <w:t>trudvsem</w:t>
        </w:r>
        <w:proofErr w:type="spellEnd"/>
        <w:r w:rsidRPr="00032229">
          <w:rPr>
            <w:rStyle w:val="a3"/>
            <w:b/>
            <w:bCs/>
            <w:sz w:val="24"/>
            <w:szCs w:val="24"/>
          </w:rPr>
          <w:t>.</w:t>
        </w:r>
        <w:proofErr w:type="spellStart"/>
        <w:r w:rsidRPr="00032229">
          <w:rPr>
            <w:rStyle w:val="a3"/>
            <w:b/>
            <w:bCs/>
            <w:sz w:val="24"/>
            <w:szCs w:val="24"/>
            <w:lang w:val="en-US"/>
          </w:rPr>
          <w:t>ru</w:t>
        </w:r>
        <w:proofErr w:type="spellEnd"/>
        <w:r w:rsidRPr="00032229">
          <w:rPr>
            <w:rStyle w:val="a3"/>
            <w:b/>
            <w:bCs/>
            <w:sz w:val="24"/>
            <w:szCs w:val="24"/>
          </w:rPr>
          <w:t>/</w:t>
        </w:r>
        <w:r w:rsidRPr="00032229">
          <w:rPr>
            <w:rStyle w:val="a3"/>
            <w:b/>
            <w:bCs/>
            <w:sz w:val="24"/>
            <w:szCs w:val="24"/>
            <w:lang w:val="en-US"/>
          </w:rPr>
          <w:t>help</w:t>
        </w:r>
        <w:r w:rsidRPr="00032229">
          <w:rPr>
            <w:rStyle w:val="a3"/>
            <w:b/>
            <w:bCs/>
            <w:sz w:val="24"/>
            <w:szCs w:val="24"/>
          </w:rPr>
          <w:t>/</w:t>
        </w:r>
        <w:r w:rsidRPr="00032229">
          <w:rPr>
            <w:rStyle w:val="a3"/>
            <w:b/>
            <w:bCs/>
            <w:sz w:val="24"/>
            <w:szCs w:val="24"/>
            <w:lang w:val="en-US"/>
          </w:rPr>
          <w:t>login</w:t>
        </w:r>
      </w:hyperlink>
    </w:p>
    <w:p w:rsidR="00032229" w:rsidRPr="00032229" w:rsidRDefault="00032229" w:rsidP="00032229">
      <w:pPr>
        <w:pStyle w:val="11"/>
        <w:shd w:val="clear" w:color="auto" w:fill="auto"/>
        <w:spacing w:after="0" w:line="322" w:lineRule="exact"/>
        <w:ind w:firstLine="839"/>
        <w:jc w:val="both"/>
        <w:rPr>
          <w:sz w:val="24"/>
          <w:szCs w:val="24"/>
        </w:rPr>
      </w:pPr>
    </w:p>
    <w:p w:rsidR="00DD70E4" w:rsidRPr="00DD70E4" w:rsidRDefault="00DD70E4" w:rsidP="00DD70E4">
      <w:pPr>
        <w:pStyle w:val="s1"/>
        <w:shd w:val="clear" w:color="auto" w:fill="FFFFFF"/>
        <w:spacing w:before="0" w:beforeAutospacing="0" w:after="0" w:afterAutospacing="0" w:line="276" w:lineRule="auto"/>
        <w:ind w:firstLine="851"/>
        <w:jc w:val="both"/>
      </w:pPr>
      <w:r w:rsidRPr="00DD70E4">
        <w:t>Саянский филиал ОГКУ КЦ Иркутской области приглашает работодателей к сотрудничеству</w:t>
      </w:r>
    </w:p>
    <w:p w:rsidR="00DD70E4" w:rsidRPr="00DD70E4" w:rsidRDefault="00DD70E4" w:rsidP="00DD70E4">
      <w:pPr>
        <w:pStyle w:val="s1"/>
        <w:shd w:val="clear" w:color="auto" w:fill="FFFFFF"/>
        <w:spacing w:before="0" w:beforeAutospacing="0" w:after="0" w:afterAutospacing="0" w:line="276" w:lineRule="auto"/>
        <w:ind w:firstLine="851"/>
        <w:jc w:val="center"/>
      </w:pPr>
      <w:r>
        <w:t xml:space="preserve">по </w:t>
      </w:r>
      <w:r w:rsidRPr="00DD70E4">
        <w:t>адрес</w:t>
      </w:r>
      <w:r>
        <w:t>у</w:t>
      </w:r>
      <w:r w:rsidRPr="00DD70E4">
        <w:t xml:space="preserve">: г. Саянск, </w:t>
      </w:r>
      <w:proofErr w:type="spellStart"/>
      <w:r w:rsidRPr="00DD70E4">
        <w:t>мкр</w:t>
      </w:r>
      <w:proofErr w:type="spellEnd"/>
      <w:r w:rsidRPr="00DD70E4">
        <w:t>. Юбилейный, дом 19</w:t>
      </w:r>
    </w:p>
    <w:p w:rsidR="00DD70E4" w:rsidRDefault="00DD70E4" w:rsidP="00DD70E4">
      <w:pPr>
        <w:pStyle w:val="s1"/>
        <w:shd w:val="clear" w:color="auto" w:fill="FFFFFF"/>
        <w:spacing w:before="0" w:beforeAutospacing="0" w:after="0" w:afterAutospacing="0" w:line="276" w:lineRule="auto"/>
        <w:ind w:firstLine="851"/>
        <w:jc w:val="center"/>
      </w:pPr>
      <w:r w:rsidRPr="00DD70E4">
        <w:t>В филиале име</w:t>
      </w:r>
      <w:r>
        <w:t>ю</w:t>
      </w:r>
      <w:bookmarkStart w:id="0" w:name="_GoBack"/>
      <w:bookmarkEnd w:id="0"/>
      <w:r w:rsidRPr="00DD70E4">
        <w:t xml:space="preserve">тся оборудованные рабочие места с выходом в интернет. </w:t>
      </w:r>
      <w:r>
        <w:t xml:space="preserve"> </w:t>
      </w:r>
      <w:r w:rsidRPr="00DD70E4">
        <w:t xml:space="preserve">Сотрудник кадрового центра окажет консультационные услуги по регистрации работодателя на ЕЦП «Работа в России», по размещению информации о вакансиях, отчетах в личном кабинете, </w:t>
      </w:r>
    </w:p>
    <w:p w:rsidR="00DD70E4" w:rsidRDefault="00DD70E4" w:rsidP="00DD70E4">
      <w:pPr>
        <w:pStyle w:val="s1"/>
        <w:shd w:val="clear" w:color="auto" w:fill="FFFFFF"/>
        <w:spacing w:before="0" w:beforeAutospacing="0" w:after="0" w:afterAutospacing="0" w:line="276" w:lineRule="auto"/>
        <w:ind w:firstLine="851"/>
        <w:jc w:val="center"/>
      </w:pPr>
      <w:r w:rsidRPr="00DD70E4">
        <w:t xml:space="preserve">в том числе по телефону: 88002001991, </w:t>
      </w:r>
      <w:proofErr w:type="spellStart"/>
      <w:r w:rsidRPr="00DD70E4">
        <w:t>вн</w:t>
      </w:r>
      <w:proofErr w:type="spellEnd"/>
      <w:r w:rsidRPr="00DD70E4">
        <w:t xml:space="preserve">. 3207, 3208, </w:t>
      </w:r>
    </w:p>
    <w:p w:rsidR="00DD70E4" w:rsidRPr="00DD70E4" w:rsidRDefault="00DD70E4" w:rsidP="00DD70E4">
      <w:pPr>
        <w:pStyle w:val="s1"/>
        <w:shd w:val="clear" w:color="auto" w:fill="FFFFFF"/>
        <w:spacing w:before="0" w:beforeAutospacing="0" w:after="0" w:afterAutospacing="0" w:line="276" w:lineRule="auto"/>
        <w:ind w:firstLine="851"/>
        <w:jc w:val="center"/>
      </w:pPr>
      <w:r w:rsidRPr="00DD70E4">
        <w:t xml:space="preserve">по электронной почте: </w:t>
      </w:r>
      <w:hyperlink r:id="rId10" w:history="1">
        <w:r w:rsidRPr="00DD70E4">
          <w:rPr>
            <w:rStyle w:val="a3"/>
            <w:u w:val="none"/>
          </w:rPr>
          <w:t>sayansk@irkzan.ru</w:t>
        </w:r>
      </w:hyperlink>
    </w:p>
    <w:p w:rsidR="000A19A0" w:rsidRPr="000A19A0" w:rsidRDefault="000A19A0" w:rsidP="00DD70E4">
      <w:pPr>
        <w:pStyle w:val="s1"/>
        <w:shd w:val="clear" w:color="auto" w:fill="FFFFFF"/>
        <w:spacing w:line="276" w:lineRule="auto"/>
        <w:ind w:firstLine="567"/>
      </w:pPr>
    </w:p>
    <w:p w:rsidR="00F46114" w:rsidRPr="000D6C11" w:rsidRDefault="00F46114" w:rsidP="000A19A0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rFonts w:ascii="Montserrat" w:hAnsi="Montserrat"/>
          <w:b/>
        </w:rPr>
      </w:pPr>
    </w:p>
    <w:p w:rsidR="00713025" w:rsidRDefault="00D972F3" w:rsidP="00713025">
      <w:pPr>
        <w:spacing w:after="0" w:line="240" w:lineRule="auto"/>
        <w:jc w:val="center"/>
        <w:rPr>
          <w:rFonts w:ascii="Montserrat" w:hAnsi="Montserrat" w:cs="Times New Roman"/>
          <w:b/>
          <w:sz w:val="56"/>
          <w:szCs w:val="56"/>
        </w:rPr>
      </w:pPr>
      <w:r w:rsidRPr="00D972F3">
        <w:rPr>
          <w:rFonts w:ascii="Montserrat" w:hAnsi="Montserrat" w:cs="Times New Roman"/>
          <w:b/>
          <w:noProof/>
          <w:sz w:val="56"/>
          <w:szCs w:val="56"/>
        </w:rPr>
        <w:drawing>
          <wp:inline distT="0" distB="0" distL="0" distR="0" wp14:anchorId="6591B7F4" wp14:editId="224AFBBC">
            <wp:extent cx="1440000" cy="1440000"/>
            <wp:effectExtent l="0" t="0" r="825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-code (2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2F3">
        <w:rPr>
          <w:rFonts w:ascii="Montserrat" w:hAnsi="Montserrat" w:cs="Times New Roman"/>
          <w:b/>
          <w:noProof/>
          <w:sz w:val="56"/>
          <w:szCs w:val="56"/>
        </w:rPr>
        <w:drawing>
          <wp:inline distT="0" distB="0" distL="0" distR="0" wp14:anchorId="1B5EF361">
            <wp:extent cx="1440000" cy="1440000"/>
            <wp:effectExtent l="0" t="0" r="825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r-code (3)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854" w:rsidRDefault="009A3854" w:rsidP="009A3854">
      <w:pPr>
        <w:spacing w:after="0" w:line="240" w:lineRule="auto"/>
        <w:ind w:left="130" w:right="374"/>
        <w:jc w:val="center"/>
        <w:rPr>
          <w:rFonts w:ascii="Montserrat" w:eastAsiaTheme="minorEastAsia" w:hAnsi="Montserrat" w:cs="Arial"/>
          <w:b/>
          <w:bCs/>
          <w:color w:val="002060"/>
          <w:spacing w:val="26"/>
          <w:kern w:val="24"/>
          <w:sz w:val="16"/>
          <w:szCs w:val="16"/>
          <w:lang w:eastAsia="ru-RU"/>
        </w:rPr>
      </w:pPr>
    </w:p>
    <w:p w:rsidR="009A3854" w:rsidRDefault="009A3854" w:rsidP="009A3854">
      <w:pPr>
        <w:spacing w:after="0" w:line="240" w:lineRule="auto"/>
        <w:ind w:left="130" w:right="374"/>
        <w:jc w:val="center"/>
        <w:rPr>
          <w:rFonts w:ascii="Montserrat" w:eastAsiaTheme="minorEastAsia" w:hAnsi="Montserrat" w:cs="Arial"/>
          <w:b/>
          <w:bCs/>
          <w:color w:val="002060"/>
          <w:spacing w:val="26"/>
          <w:kern w:val="24"/>
          <w:sz w:val="16"/>
          <w:szCs w:val="16"/>
          <w:lang w:eastAsia="ru-RU"/>
        </w:rPr>
      </w:pPr>
    </w:p>
    <w:p w:rsidR="009A3854" w:rsidRDefault="009A3854" w:rsidP="009A3854">
      <w:pPr>
        <w:spacing w:after="0" w:line="240" w:lineRule="auto"/>
        <w:ind w:left="130" w:right="374"/>
        <w:jc w:val="center"/>
        <w:rPr>
          <w:rFonts w:ascii="Montserrat" w:eastAsiaTheme="minorEastAsia" w:hAnsi="Montserrat" w:cs="Arial"/>
          <w:b/>
          <w:bCs/>
          <w:color w:val="002060"/>
          <w:spacing w:val="26"/>
          <w:kern w:val="24"/>
          <w:sz w:val="16"/>
          <w:szCs w:val="16"/>
          <w:lang w:eastAsia="ru-RU"/>
        </w:rPr>
      </w:pPr>
    </w:p>
    <w:p w:rsidR="009A3854" w:rsidRPr="009A3854" w:rsidRDefault="009A3854" w:rsidP="009A3854">
      <w:pPr>
        <w:spacing w:after="0" w:line="240" w:lineRule="auto"/>
        <w:ind w:left="130" w:right="374"/>
        <w:jc w:val="center"/>
        <w:rPr>
          <w:rFonts w:ascii="Montserrat" w:eastAsiaTheme="minorEastAsia" w:hAnsi="Montserrat" w:cs="Arial"/>
          <w:b/>
          <w:bCs/>
          <w:color w:val="002060"/>
          <w:spacing w:val="26"/>
          <w:kern w:val="24"/>
          <w:sz w:val="16"/>
          <w:szCs w:val="16"/>
          <w:lang w:eastAsia="ru-RU"/>
        </w:rPr>
      </w:pPr>
    </w:p>
    <w:p w:rsidR="009A3854" w:rsidRPr="009A3854" w:rsidRDefault="009A3854" w:rsidP="009A3854">
      <w:pPr>
        <w:spacing w:after="0" w:line="240" w:lineRule="auto"/>
        <w:ind w:left="130" w:right="374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9A3854">
        <w:rPr>
          <w:rFonts w:ascii="Montserrat" w:eastAsiaTheme="minorEastAsia" w:hAnsi="Montserrat" w:cs="Arial"/>
          <w:b/>
          <w:bCs/>
          <w:color w:val="002060"/>
          <w:spacing w:val="26"/>
          <w:kern w:val="24"/>
          <w:sz w:val="28"/>
          <w:szCs w:val="32"/>
          <w:lang w:eastAsia="ru-RU"/>
        </w:rPr>
        <w:t>Саянский</w:t>
      </w:r>
      <w:r w:rsidRPr="009A3854">
        <w:rPr>
          <w:rFonts w:ascii="Montserrat" w:eastAsiaTheme="minorEastAsia" w:hAnsi="Montserrat" w:cs="Arial"/>
          <w:b/>
          <w:bCs/>
          <w:color w:val="002060"/>
          <w:kern w:val="24"/>
          <w:sz w:val="28"/>
          <w:szCs w:val="32"/>
          <w:lang w:eastAsia="ru-RU"/>
        </w:rPr>
        <w:t xml:space="preserve"> филиал</w:t>
      </w:r>
      <w:r w:rsidRPr="009A3854">
        <w:rPr>
          <w:rFonts w:ascii="Montserrat" w:eastAsiaTheme="minorEastAsia" w:hAnsi="Montserrat" w:cs="Arial"/>
          <w:b/>
          <w:bCs/>
          <w:color w:val="002060"/>
          <w:spacing w:val="1"/>
          <w:kern w:val="24"/>
          <w:sz w:val="28"/>
          <w:szCs w:val="32"/>
          <w:lang w:eastAsia="ru-RU"/>
        </w:rPr>
        <w:t xml:space="preserve"> </w:t>
      </w:r>
      <w:r w:rsidRPr="009A3854">
        <w:rPr>
          <w:rFonts w:ascii="Montserrat" w:eastAsiaTheme="minorEastAsia" w:hAnsi="Montserrat" w:cs="Arial"/>
          <w:b/>
          <w:bCs/>
          <w:color w:val="002060"/>
          <w:spacing w:val="28"/>
          <w:kern w:val="24"/>
          <w:sz w:val="28"/>
          <w:szCs w:val="32"/>
          <w:lang w:eastAsia="ru-RU"/>
        </w:rPr>
        <w:t>ОГКУ</w:t>
      </w:r>
      <w:r w:rsidRPr="009A3854">
        <w:rPr>
          <w:rFonts w:ascii="Montserrat" w:eastAsiaTheme="minorEastAsia" w:hAnsi="Montserrat" w:cs="Arial"/>
          <w:b/>
          <w:bCs/>
          <w:color w:val="002060"/>
          <w:spacing w:val="1"/>
          <w:kern w:val="24"/>
          <w:sz w:val="28"/>
          <w:szCs w:val="32"/>
          <w:lang w:eastAsia="ru-RU"/>
        </w:rPr>
        <w:t xml:space="preserve"> </w:t>
      </w:r>
      <w:r w:rsidRPr="009A3854">
        <w:rPr>
          <w:rFonts w:ascii="Montserrat" w:eastAsiaTheme="minorEastAsia" w:hAnsi="Montserrat" w:cs="Arial"/>
          <w:b/>
          <w:bCs/>
          <w:color w:val="002060"/>
          <w:spacing w:val="39"/>
          <w:kern w:val="24"/>
          <w:sz w:val="28"/>
          <w:szCs w:val="32"/>
          <w:lang w:eastAsia="ru-RU"/>
        </w:rPr>
        <w:t>КЦ</w:t>
      </w:r>
      <w:r w:rsidRPr="009A3854">
        <w:rPr>
          <w:rFonts w:ascii="Montserrat" w:eastAsiaTheme="minorEastAsia" w:hAnsi="Montserrat" w:cs="Arial"/>
          <w:b/>
          <w:bCs/>
          <w:color w:val="002060"/>
          <w:spacing w:val="1"/>
          <w:kern w:val="24"/>
          <w:sz w:val="28"/>
          <w:szCs w:val="32"/>
          <w:lang w:eastAsia="ru-RU"/>
        </w:rPr>
        <w:t xml:space="preserve"> Иркутской области контакты</w:t>
      </w:r>
      <w:r w:rsidRPr="009A3854">
        <w:rPr>
          <w:rFonts w:ascii="Montserrat" w:eastAsiaTheme="minorEastAsia" w:hAnsi="Montserrat" w:cs="Arial"/>
          <w:b/>
          <w:bCs/>
          <w:color w:val="002060"/>
          <w:spacing w:val="20"/>
          <w:kern w:val="24"/>
          <w:sz w:val="28"/>
          <w:szCs w:val="32"/>
          <w:lang w:eastAsia="ru-RU"/>
        </w:rPr>
        <w:t>:</w:t>
      </w:r>
    </w:p>
    <w:p w:rsidR="009A3854" w:rsidRPr="009A3854" w:rsidRDefault="000D6C11" w:rsidP="009A3854">
      <w:pPr>
        <w:spacing w:after="0" w:line="240" w:lineRule="auto"/>
        <w:jc w:val="center"/>
        <w:rPr>
          <w:rFonts w:ascii="Montserrat" w:hAnsi="Montserrat" w:cs="Times New Roman"/>
          <w:b/>
          <w:sz w:val="52"/>
          <w:szCs w:val="56"/>
        </w:rPr>
      </w:pPr>
      <w:r>
        <w:rPr>
          <w:rFonts w:ascii="Montserrat" w:eastAsiaTheme="minorEastAsia" w:hAnsi="Montserrat" w:cs="Arial"/>
          <w:b/>
          <w:bCs/>
          <w:color w:val="C00000"/>
          <w:spacing w:val="20"/>
          <w:kern w:val="24"/>
          <w:sz w:val="24"/>
          <w:szCs w:val="28"/>
          <w:lang w:eastAsia="ru-RU"/>
        </w:rPr>
        <w:t>88002001991,</w:t>
      </w:r>
      <w:r w:rsidR="009A3854" w:rsidRPr="009A3854">
        <w:rPr>
          <w:rFonts w:ascii="Montserrat" w:eastAsiaTheme="minorEastAsia" w:hAnsi="Montserrat"/>
          <w:b/>
          <w:bCs/>
          <w:color w:val="C00000"/>
          <w:kern w:val="24"/>
          <w:sz w:val="24"/>
          <w:szCs w:val="28"/>
          <w:lang w:eastAsia="ru-RU"/>
        </w:rPr>
        <w:t xml:space="preserve"> доб.</w:t>
      </w:r>
      <w:r w:rsidR="000A19A0">
        <w:rPr>
          <w:rFonts w:ascii="Montserrat" w:eastAsiaTheme="minorEastAsia" w:hAnsi="Montserrat"/>
          <w:b/>
          <w:bCs/>
          <w:color w:val="C00000"/>
          <w:kern w:val="24"/>
          <w:sz w:val="24"/>
          <w:szCs w:val="28"/>
          <w:lang w:eastAsia="ru-RU"/>
        </w:rPr>
        <w:t xml:space="preserve"> </w:t>
      </w:r>
      <w:r w:rsidR="009A3854" w:rsidRPr="009A3854">
        <w:rPr>
          <w:rFonts w:ascii="Montserrat" w:eastAsiaTheme="minorEastAsia" w:hAnsi="Montserrat"/>
          <w:b/>
          <w:bCs/>
          <w:color w:val="C00000"/>
          <w:kern w:val="24"/>
          <w:sz w:val="24"/>
          <w:szCs w:val="28"/>
          <w:lang w:eastAsia="ru-RU"/>
        </w:rPr>
        <w:t>3</w:t>
      </w:r>
      <w:r w:rsidR="00803C96">
        <w:rPr>
          <w:rFonts w:ascii="Montserrat" w:eastAsiaTheme="minorEastAsia" w:hAnsi="Montserrat"/>
          <w:b/>
          <w:bCs/>
          <w:color w:val="C00000"/>
          <w:kern w:val="24"/>
          <w:sz w:val="24"/>
          <w:szCs w:val="28"/>
          <w:lang w:eastAsia="ru-RU"/>
        </w:rPr>
        <w:t>20</w:t>
      </w:r>
      <w:r>
        <w:rPr>
          <w:rFonts w:ascii="Montserrat" w:eastAsiaTheme="minorEastAsia" w:hAnsi="Montserrat"/>
          <w:b/>
          <w:bCs/>
          <w:color w:val="C00000"/>
          <w:kern w:val="24"/>
          <w:sz w:val="24"/>
          <w:szCs w:val="28"/>
          <w:lang w:eastAsia="ru-RU"/>
        </w:rPr>
        <w:t>7</w:t>
      </w:r>
      <w:r w:rsidR="009A3854" w:rsidRPr="009A3854">
        <w:rPr>
          <w:rFonts w:ascii="Montserrat" w:eastAsiaTheme="minorEastAsia" w:hAnsi="Montserrat"/>
          <w:b/>
          <w:bCs/>
          <w:color w:val="C00000"/>
          <w:kern w:val="24"/>
          <w:sz w:val="24"/>
          <w:szCs w:val="28"/>
          <w:lang w:eastAsia="ru-RU"/>
        </w:rPr>
        <w:t>,</w:t>
      </w:r>
      <w:r w:rsidR="009A3854" w:rsidRPr="009A3854">
        <w:rPr>
          <w:rFonts w:ascii="Montserrat" w:eastAsiaTheme="minorEastAsia" w:hAnsi="Montserrat" w:cs="Arial"/>
          <w:b/>
          <w:bCs/>
          <w:color w:val="C00000"/>
          <w:spacing w:val="2"/>
          <w:kern w:val="24"/>
          <w:sz w:val="24"/>
          <w:szCs w:val="28"/>
          <w:lang w:eastAsia="ru-RU"/>
        </w:rPr>
        <w:t xml:space="preserve"> </w:t>
      </w:r>
      <w:r w:rsidR="009A3854" w:rsidRPr="009A3854">
        <w:rPr>
          <w:rFonts w:ascii="Montserrat" w:eastAsiaTheme="minorEastAsia" w:hAnsi="Montserrat"/>
          <w:b/>
          <w:bCs/>
          <w:color w:val="C00000"/>
          <w:kern w:val="24"/>
          <w:sz w:val="24"/>
          <w:szCs w:val="28"/>
          <w:lang w:eastAsia="ru-RU"/>
        </w:rPr>
        <w:t xml:space="preserve">эл. почта: </w:t>
      </w:r>
      <w:r w:rsidRPr="000D6C11">
        <w:rPr>
          <w:rFonts w:ascii="Montserrat" w:eastAsiaTheme="minorEastAsia" w:hAnsi="Montserrat"/>
          <w:b/>
          <w:bCs/>
          <w:color w:val="C00000"/>
          <w:kern w:val="24"/>
          <w:sz w:val="24"/>
          <w:szCs w:val="28"/>
          <w:lang w:eastAsia="ru-RU"/>
        </w:rPr>
        <w:t>sayansk@irkzan.ru</w:t>
      </w:r>
    </w:p>
    <w:sectPr w:rsidR="009A3854" w:rsidRPr="009A3854" w:rsidSect="000A19A0">
      <w:pgSz w:w="11906" w:h="16838"/>
      <w:pgMar w:top="284" w:right="56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A7BC8"/>
    <w:multiLevelType w:val="multilevel"/>
    <w:tmpl w:val="DAB4E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43A18"/>
    <w:multiLevelType w:val="hybridMultilevel"/>
    <w:tmpl w:val="E2E87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13E52"/>
    <w:multiLevelType w:val="hybridMultilevel"/>
    <w:tmpl w:val="32FA1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73B47"/>
    <w:multiLevelType w:val="hybridMultilevel"/>
    <w:tmpl w:val="925E9060"/>
    <w:lvl w:ilvl="0" w:tplc="AC861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13807"/>
    <w:multiLevelType w:val="hybridMultilevel"/>
    <w:tmpl w:val="A7AAD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23F5D"/>
    <w:multiLevelType w:val="hybridMultilevel"/>
    <w:tmpl w:val="4462C0C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2AD4A4C"/>
    <w:multiLevelType w:val="hybridMultilevel"/>
    <w:tmpl w:val="E8708C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122D0F"/>
    <w:multiLevelType w:val="hybridMultilevel"/>
    <w:tmpl w:val="7FE4DAA6"/>
    <w:lvl w:ilvl="0" w:tplc="869A431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139C5"/>
    <w:multiLevelType w:val="hybridMultilevel"/>
    <w:tmpl w:val="C0CAA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874A5"/>
    <w:multiLevelType w:val="hybridMultilevel"/>
    <w:tmpl w:val="4C00F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1751F"/>
    <w:multiLevelType w:val="hybridMultilevel"/>
    <w:tmpl w:val="E286BF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0E0090"/>
    <w:multiLevelType w:val="hybridMultilevel"/>
    <w:tmpl w:val="A6522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94127F"/>
    <w:multiLevelType w:val="hybridMultilevel"/>
    <w:tmpl w:val="7C065644"/>
    <w:lvl w:ilvl="0" w:tplc="AC861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445535"/>
    <w:multiLevelType w:val="hybridMultilevel"/>
    <w:tmpl w:val="0E147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13"/>
  </w:num>
  <w:num w:numId="5">
    <w:abstractNumId w:val="4"/>
  </w:num>
  <w:num w:numId="6">
    <w:abstractNumId w:val="12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  <w:num w:numId="11">
    <w:abstractNumId w:val="1"/>
  </w:num>
  <w:num w:numId="12">
    <w:abstractNumId w:val="11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59D"/>
    <w:rsid w:val="000002CA"/>
    <w:rsid w:val="00023C47"/>
    <w:rsid w:val="00032229"/>
    <w:rsid w:val="000A19A0"/>
    <w:rsid w:val="000D6C11"/>
    <w:rsid w:val="000F05A0"/>
    <w:rsid w:val="000F1F28"/>
    <w:rsid w:val="00102AD0"/>
    <w:rsid w:val="00104B54"/>
    <w:rsid w:val="00112CF3"/>
    <w:rsid w:val="001133E7"/>
    <w:rsid w:val="00130BA9"/>
    <w:rsid w:val="00152FEE"/>
    <w:rsid w:val="0016687C"/>
    <w:rsid w:val="001B10A5"/>
    <w:rsid w:val="001C2816"/>
    <w:rsid w:val="001C6C8C"/>
    <w:rsid w:val="001F4E60"/>
    <w:rsid w:val="00212A01"/>
    <w:rsid w:val="00215F1D"/>
    <w:rsid w:val="002261FA"/>
    <w:rsid w:val="00230D63"/>
    <w:rsid w:val="002546ED"/>
    <w:rsid w:val="002619B7"/>
    <w:rsid w:val="002746F7"/>
    <w:rsid w:val="002A12E7"/>
    <w:rsid w:val="002C4F42"/>
    <w:rsid w:val="002C5345"/>
    <w:rsid w:val="002C5555"/>
    <w:rsid w:val="002E18B7"/>
    <w:rsid w:val="002F2BC3"/>
    <w:rsid w:val="003143FF"/>
    <w:rsid w:val="003323F5"/>
    <w:rsid w:val="00355DB4"/>
    <w:rsid w:val="00390ABF"/>
    <w:rsid w:val="003B71D4"/>
    <w:rsid w:val="004256B4"/>
    <w:rsid w:val="00473BD5"/>
    <w:rsid w:val="00476AA8"/>
    <w:rsid w:val="004A3433"/>
    <w:rsid w:val="004B00E1"/>
    <w:rsid w:val="004C1A19"/>
    <w:rsid w:val="004D4C41"/>
    <w:rsid w:val="004D5812"/>
    <w:rsid w:val="004D59CB"/>
    <w:rsid w:val="004F066A"/>
    <w:rsid w:val="004F7135"/>
    <w:rsid w:val="005374D7"/>
    <w:rsid w:val="00537DCC"/>
    <w:rsid w:val="00543301"/>
    <w:rsid w:val="005714AC"/>
    <w:rsid w:val="005D0750"/>
    <w:rsid w:val="005D6718"/>
    <w:rsid w:val="005E068A"/>
    <w:rsid w:val="005E49C7"/>
    <w:rsid w:val="005F426E"/>
    <w:rsid w:val="00632E32"/>
    <w:rsid w:val="00654106"/>
    <w:rsid w:val="00683907"/>
    <w:rsid w:val="006A2D9D"/>
    <w:rsid w:val="006F2653"/>
    <w:rsid w:val="006F2D53"/>
    <w:rsid w:val="00703CAC"/>
    <w:rsid w:val="007114D2"/>
    <w:rsid w:val="00713025"/>
    <w:rsid w:val="0072720D"/>
    <w:rsid w:val="0076321A"/>
    <w:rsid w:val="007875DA"/>
    <w:rsid w:val="007C1938"/>
    <w:rsid w:val="00803C96"/>
    <w:rsid w:val="0082491B"/>
    <w:rsid w:val="00844953"/>
    <w:rsid w:val="00880B80"/>
    <w:rsid w:val="008C07A5"/>
    <w:rsid w:val="00906783"/>
    <w:rsid w:val="009325E5"/>
    <w:rsid w:val="00945850"/>
    <w:rsid w:val="00950E1E"/>
    <w:rsid w:val="00960FBB"/>
    <w:rsid w:val="00993D31"/>
    <w:rsid w:val="009A1785"/>
    <w:rsid w:val="009A3854"/>
    <w:rsid w:val="009B30BE"/>
    <w:rsid w:val="00A23558"/>
    <w:rsid w:val="00A4481B"/>
    <w:rsid w:val="00A7565A"/>
    <w:rsid w:val="00A86736"/>
    <w:rsid w:val="00AD1B15"/>
    <w:rsid w:val="00AD30F4"/>
    <w:rsid w:val="00B919BB"/>
    <w:rsid w:val="00BE32AF"/>
    <w:rsid w:val="00BE5270"/>
    <w:rsid w:val="00C36588"/>
    <w:rsid w:val="00C532E6"/>
    <w:rsid w:val="00C5665F"/>
    <w:rsid w:val="00C64880"/>
    <w:rsid w:val="00C65761"/>
    <w:rsid w:val="00C70613"/>
    <w:rsid w:val="00C83673"/>
    <w:rsid w:val="00C84865"/>
    <w:rsid w:val="00C96D32"/>
    <w:rsid w:val="00CD4D34"/>
    <w:rsid w:val="00CF3153"/>
    <w:rsid w:val="00CF4096"/>
    <w:rsid w:val="00D05709"/>
    <w:rsid w:val="00D10E7E"/>
    <w:rsid w:val="00D63DAC"/>
    <w:rsid w:val="00D70BE7"/>
    <w:rsid w:val="00D77E69"/>
    <w:rsid w:val="00D9059D"/>
    <w:rsid w:val="00D90B2B"/>
    <w:rsid w:val="00D972F3"/>
    <w:rsid w:val="00DA48DC"/>
    <w:rsid w:val="00DD4CC7"/>
    <w:rsid w:val="00DD594C"/>
    <w:rsid w:val="00DD70E4"/>
    <w:rsid w:val="00DF5E9D"/>
    <w:rsid w:val="00E01416"/>
    <w:rsid w:val="00E33FF1"/>
    <w:rsid w:val="00E53A60"/>
    <w:rsid w:val="00E932CC"/>
    <w:rsid w:val="00EB3A95"/>
    <w:rsid w:val="00EC4898"/>
    <w:rsid w:val="00ED0C2E"/>
    <w:rsid w:val="00EF089B"/>
    <w:rsid w:val="00F46114"/>
    <w:rsid w:val="00F52655"/>
    <w:rsid w:val="00F7383F"/>
    <w:rsid w:val="00F8765E"/>
    <w:rsid w:val="00FA5F2B"/>
    <w:rsid w:val="00FB1A2C"/>
    <w:rsid w:val="00FB7D71"/>
    <w:rsid w:val="00FC0D3D"/>
    <w:rsid w:val="00FC0DB0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E132"/>
  <w15:docId w15:val="{8E93B1FA-6FBF-4400-AB68-AC517A832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1B15"/>
  </w:style>
  <w:style w:type="paragraph" w:styleId="1">
    <w:name w:val="heading 1"/>
    <w:basedOn w:val="a"/>
    <w:next w:val="a"/>
    <w:link w:val="10"/>
    <w:uiPriority w:val="9"/>
    <w:qFormat/>
    <w:rsid w:val="00D905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5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905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5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5270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E5270"/>
    <w:rPr>
      <w:b/>
      <w:bCs/>
    </w:rPr>
  </w:style>
  <w:style w:type="paragraph" w:styleId="a7">
    <w:name w:val="List Paragraph"/>
    <w:basedOn w:val="a"/>
    <w:uiPriority w:val="34"/>
    <w:qFormat/>
    <w:rsid w:val="00A7565A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571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Гипертекстовая ссылка"/>
    <w:basedOn w:val="a0"/>
    <w:uiPriority w:val="99"/>
    <w:rsid w:val="005714AC"/>
    <w:rPr>
      <w:rFonts w:cs="Times New Roman"/>
      <w:b w:val="0"/>
      <w:color w:val="106BBE"/>
    </w:rPr>
  </w:style>
  <w:style w:type="paragraph" w:styleId="aa">
    <w:name w:val="Body Text"/>
    <w:basedOn w:val="a"/>
    <w:link w:val="ab"/>
    <w:uiPriority w:val="1"/>
    <w:qFormat/>
    <w:rsid w:val="007875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7875DA"/>
    <w:rPr>
      <w:rFonts w:ascii="Times New Roman" w:eastAsia="Times New Roman" w:hAnsi="Times New Roman" w:cs="Times New Roman"/>
      <w:sz w:val="28"/>
      <w:szCs w:val="28"/>
    </w:rPr>
  </w:style>
  <w:style w:type="table" w:styleId="ac">
    <w:name w:val="Table Grid"/>
    <w:basedOn w:val="a1"/>
    <w:uiPriority w:val="39"/>
    <w:rsid w:val="00E3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5374D7"/>
    <w:rPr>
      <w:i/>
      <w:iCs/>
    </w:rPr>
  </w:style>
  <w:style w:type="character" w:styleId="ae">
    <w:name w:val="Unresolved Mention"/>
    <w:basedOn w:val="a0"/>
    <w:uiPriority w:val="99"/>
    <w:semiHidden/>
    <w:unhideWhenUsed/>
    <w:rsid w:val="004D4C41"/>
    <w:rPr>
      <w:color w:val="605E5C"/>
      <w:shd w:val="clear" w:color="auto" w:fill="E1DFDD"/>
    </w:rPr>
  </w:style>
  <w:style w:type="paragraph" w:customStyle="1" w:styleId="s1">
    <w:name w:val="s_1"/>
    <w:basedOn w:val="a"/>
    <w:rsid w:val="000D6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_"/>
    <w:basedOn w:val="a0"/>
    <w:link w:val="11"/>
    <w:rsid w:val="0003222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"/>
    <w:rsid w:val="00032229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">
    <w:name w:val="Основной текст (2)_"/>
    <w:basedOn w:val="a0"/>
    <w:link w:val="20"/>
    <w:rsid w:val="0003222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32229"/>
    <w:pPr>
      <w:shd w:val="clear" w:color="auto" w:fill="FFFFFF"/>
      <w:spacing w:before="300" w:after="0" w:line="322" w:lineRule="exact"/>
      <w:ind w:firstLine="840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94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2000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89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79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590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3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0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590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8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2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549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278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68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27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666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60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9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5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8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rudvsem.ru/help/faq-employer" TargetMode="Externa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sayansk@irkza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rudvsem.ru/help/logi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C2D77-856D-4345-BC8A-798C13E86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2026-07-07T05:49:00Z</cp:lastPrinted>
  <dcterms:created xsi:type="dcterms:W3CDTF">2026-07-07T05:28:00Z</dcterms:created>
  <dcterms:modified xsi:type="dcterms:W3CDTF">2026-07-07T05:50:00Z</dcterms:modified>
</cp:coreProperties>
</file>