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9FE" w:rsidRDefault="0064558B" w:rsidP="00991A3C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>Администрация городского округа</w:t>
      </w:r>
    </w:p>
    <w:p w:rsidR="0064558B" w:rsidRPr="00761642" w:rsidRDefault="0064558B" w:rsidP="00991A3C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 xml:space="preserve"> муниципального образования </w:t>
      </w:r>
    </w:p>
    <w:p w:rsidR="0064558B" w:rsidRPr="00761642" w:rsidRDefault="0064558B" w:rsidP="00991A3C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>«город Саянск»</w:t>
      </w:r>
    </w:p>
    <w:p w:rsidR="0064558B" w:rsidRDefault="0064558B" w:rsidP="0064558B">
      <w:pPr>
        <w:ind w:right="1700"/>
        <w:jc w:val="center"/>
        <w:rPr>
          <w:sz w:val="24"/>
        </w:rPr>
      </w:pPr>
    </w:p>
    <w:p w:rsidR="0064558B" w:rsidRDefault="0064558B">
      <w:pPr>
        <w:ind w:right="1700"/>
        <w:jc w:val="center"/>
        <w:rPr>
          <w:sz w:val="24"/>
        </w:rPr>
      </w:pPr>
    </w:p>
    <w:p w:rsidR="0064558B" w:rsidRDefault="0064558B">
      <w:pPr>
        <w:pStyle w:val="1"/>
        <w:rPr>
          <w:spacing w:val="40"/>
        </w:rPr>
      </w:pPr>
      <w:r>
        <w:rPr>
          <w:spacing w:val="40"/>
        </w:rPr>
        <w:t>РАСПОРЯЖЕНИЕ</w:t>
      </w:r>
    </w:p>
    <w:p w:rsidR="0064558B" w:rsidRDefault="0064558B">
      <w:pPr>
        <w:jc w:val="center"/>
        <w:rPr>
          <w:sz w:val="18"/>
          <w:lang w:val="en-US"/>
        </w:rPr>
      </w:pPr>
    </w:p>
    <w:p w:rsidR="0064558B" w:rsidRDefault="0064558B">
      <w:pPr>
        <w:rPr>
          <w:sz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621"/>
      </w:tblGrid>
      <w:tr w:rsidR="0064558B">
        <w:trPr>
          <w:cantSplit/>
          <w:trHeight w:val="220"/>
        </w:trPr>
        <w:tc>
          <w:tcPr>
            <w:tcW w:w="534" w:type="dxa"/>
          </w:tcPr>
          <w:p w:rsidR="0064558B" w:rsidRDefault="0064558B">
            <w:pPr>
              <w:rPr>
                <w:sz w:val="24"/>
              </w:rPr>
            </w:pPr>
            <w:r>
              <w:rPr>
                <w:sz w:val="24"/>
              </w:rPr>
              <w:t>От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64558B" w:rsidRDefault="00723D3E">
            <w:pPr>
              <w:rPr>
                <w:sz w:val="24"/>
              </w:rPr>
            </w:pPr>
            <w:r>
              <w:rPr>
                <w:sz w:val="24"/>
              </w:rPr>
              <w:t>10.08.2026</w:t>
            </w:r>
          </w:p>
        </w:tc>
        <w:tc>
          <w:tcPr>
            <w:tcW w:w="449" w:type="dxa"/>
          </w:tcPr>
          <w:p w:rsidR="0064558B" w:rsidRDefault="0064558B">
            <w:pPr>
              <w:jc w:val="center"/>
            </w:pPr>
            <w:r>
              <w:rPr>
                <w:sz w:val="24"/>
              </w:rPr>
              <w:t>№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64558B" w:rsidRDefault="00723D3E">
            <w:pPr>
              <w:rPr>
                <w:sz w:val="24"/>
              </w:rPr>
            </w:pPr>
            <w:r>
              <w:rPr>
                <w:sz w:val="24"/>
              </w:rPr>
              <w:t>110-29-203-26</w:t>
            </w:r>
          </w:p>
        </w:tc>
      </w:tr>
      <w:tr w:rsidR="0064558B">
        <w:trPr>
          <w:cantSplit/>
          <w:trHeight w:val="220"/>
        </w:trPr>
        <w:tc>
          <w:tcPr>
            <w:tcW w:w="4139" w:type="dxa"/>
            <w:gridSpan w:val="4"/>
          </w:tcPr>
          <w:p w:rsidR="0064558B" w:rsidRDefault="0064558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г.Саянск</w:t>
            </w:r>
          </w:p>
        </w:tc>
      </w:tr>
    </w:tbl>
    <w:p w:rsidR="0064558B" w:rsidRDefault="0064558B">
      <w:pPr>
        <w:rPr>
          <w:sz w:val="18"/>
          <w:lang w:val="en-US"/>
        </w:rPr>
      </w:pPr>
    </w:p>
    <w:p w:rsidR="0064558B" w:rsidRDefault="0064558B">
      <w:pPr>
        <w:rPr>
          <w:sz w:val="18"/>
          <w:lang w:val="en-US"/>
        </w:rPr>
      </w:pP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559"/>
        <w:gridCol w:w="113"/>
        <w:gridCol w:w="8818"/>
        <w:gridCol w:w="425"/>
      </w:tblGrid>
      <w:tr w:rsidR="0064558B" w:rsidTr="00CF72A0">
        <w:trPr>
          <w:cantSplit/>
        </w:trPr>
        <w:tc>
          <w:tcPr>
            <w:tcW w:w="142" w:type="dxa"/>
          </w:tcPr>
          <w:p w:rsidR="0064558B" w:rsidRDefault="0064558B">
            <w:pPr>
              <w:rPr>
                <w:noProof/>
                <w:sz w:val="18"/>
              </w:rPr>
            </w:pPr>
          </w:p>
        </w:tc>
        <w:tc>
          <w:tcPr>
            <w:tcW w:w="1559" w:type="dxa"/>
          </w:tcPr>
          <w:p w:rsidR="0064558B" w:rsidRDefault="0064558B">
            <w:pPr>
              <w:jc w:val="right"/>
              <w:rPr>
                <w:noProof/>
                <w:sz w:val="18"/>
              </w:rPr>
            </w:pPr>
          </w:p>
        </w:tc>
        <w:tc>
          <w:tcPr>
            <w:tcW w:w="113" w:type="dxa"/>
          </w:tcPr>
          <w:p w:rsidR="0064558B" w:rsidRDefault="0064558B">
            <w:pPr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sym w:font="Symbol" w:char="F0E9"/>
            </w:r>
          </w:p>
        </w:tc>
        <w:tc>
          <w:tcPr>
            <w:tcW w:w="8818" w:type="dxa"/>
          </w:tcPr>
          <w:p w:rsidR="00FE7AC7" w:rsidRDefault="00FE7AC7" w:rsidP="00CF72A0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 признании утратившим силу распоряжения администрации городского округа муниципального образования «город Саянск» от</w:t>
            </w:r>
            <w:r w:rsidR="003E2F6F">
              <w:rPr>
                <w:sz w:val="24"/>
              </w:rPr>
              <w:t xml:space="preserve"> </w:t>
            </w:r>
            <w:r>
              <w:rPr>
                <w:sz w:val="24"/>
              </w:rPr>
              <w:t>16.10.2024 № 110-29-306-24 «</w:t>
            </w:r>
            <w:r w:rsidRPr="00FE7AC7">
              <w:rPr>
                <w:sz w:val="24"/>
              </w:rPr>
              <w:t>Об утверждении состава комиссии по разработке, внесению изменений и дополнений в схему размещения нестационарных торговых объектов на территории городского округа муниципального образования «город Саянск»</w:t>
            </w:r>
            <w:proofErr w:type="gramEnd"/>
          </w:p>
          <w:p w:rsidR="0064558B" w:rsidRPr="00FE7AC7" w:rsidRDefault="0064558B">
            <w:pPr>
              <w:rPr>
                <w:sz w:val="24"/>
              </w:rPr>
            </w:pPr>
          </w:p>
        </w:tc>
        <w:tc>
          <w:tcPr>
            <w:tcW w:w="425" w:type="dxa"/>
          </w:tcPr>
          <w:p w:rsidR="0064558B" w:rsidRDefault="0064558B">
            <w:pPr>
              <w:jc w:val="right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sym w:font="Symbol" w:char="F0F9"/>
            </w:r>
          </w:p>
        </w:tc>
      </w:tr>
    </w:tbl>
    <w:p w:rsidR="0064558B" w:rsidRDefault="0064558B">
      <w:pPr>
        <w:rPr>
          <w:lang w:val="en-US"/>
        </w:rPr>
      </w:pPr>
    </w:p>
    <w:p w:rsidR="0064558B" w:rsidRDefault="0064558B" w:rsidP="00CF72A0">
      <w:pPr>
        <w:jc w:val="both"/>
      </w:pPr>
    </w:p>
    <w:p w:rsidR="0064558B" w:rsidRPr="00FE7AC7" w:rsidRDefault="00CF72A0" w:rsidP="00CF72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приказом </w:t>
      </w:r>
      <w:r w:rsidRPr="00CF72A0">
        <w:rPr>
          <w:sz w:val="28"/>
          <w:szCs w:val="28"/>
        </w:rPr>
        <w:t>Службы потребительского рынка и лицензирования Иркутской области от 2</w:t>
      </w:r>
      <w:r>
        <w:rPr>
          <w:sz w:val="28"/>
          <w:szCs w:val="28"/>
        </w:rPr>
        <w:t>4</w:t>
      </w:r>
      <w:r w:rsidRPr="00CF72A0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F72A0">
        <w:rPr>
          <w:sz w:val="28"/>
          <w:szCs w:val="28"/>
        </w:rPr>
        <w:t>.202</w:t>
      </w:r>
      <w:r>
        <w:rPr>
          <w:sz w:val="28"/>
          <w:szCs w:val="28"/>
        </w:rPr>
        <w:t>6 №</w:t>
      </w:r>
      <w:r w:rsidRPr="00CF72A0">
        <w:rPr>
          <w:sz w:val="28"/>
          <w:szCs w:val="28"/>
        </w:rPr>
        <w:t xml:space="preserve"> 83-</w:t>
      </w:r>
      <w:r>
        <w:rPr>
          <w:sz w:val="28"/>
          <w:szCs w:val="28"/>
        </w:rPr>
        <w:t>8</w:t>
      </w:r>
      <w:r w:rsidRPr="00CF72A0">
        <w:rPr>
          <w:sz w:val="28"/>
          <w:szCs w:val="28"/>
        </w:rPr>
        <w:t>-спр</w:t>
      </w:r>
      <w:r>
        <w:rPr>
          <w:sz w:val="28"/>
          <w:szCs w:val="28"/>
        </w:rPr>
        <w:t xml:space="preserve"> «</w:t>
      </w:r>
      <w:r w:rsidRPr="00CF72A0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CF72A0">
        <w:rPr>
          <w:sz w:val="28"/>
          <w:szCs w:val="28"/>
        </w:rPr>
        <w:t xml:space="preserve"> в Порядок разработки и утверждения органами местного самоуправления муниципальных образований Иркутской области схемы размещения н</w:t>
      </w:r>
      <w:r>
        <w:rPr>
          <w:sz w:val="28"/>
          <w:szCs w:val="28"/>
        </w:rPr>
        <w:t>естационарных торговых объектов»</w:t>
      </w:r>
      <w:r w:rsidR="00FE7AC7" w:rsidRPr="00FE7AC7">
        <w:rPr>
          <w:sz w:val="28"/>
          <w:szCs w:val="28"/>
        </w:rPr>
        <w:t>, ст</w:t>
      </w:r>
      <w:r w:rsidR="00801A09">
        <w:rPr>
          <w:sz w:val="28"/>
          <w:szCs w:val="28"/>
        </w:rPr>
        <w:t>. ст. 32,</w:t>
      </w:r>
      <w:r w:rsidR="00FE7AC7" w:rsidRPr="00FE7AC7">
        <w:rPr>
          <w:sz w:val="28"/>
          <w:szCs w:val="28"/>
        </w:rPr>
        <w:t xml:space="preserve"> 38 Устава муниципального образования «город Саянск», </w:t>
      </w:r>
    </w:p>
    <w:p w:rsidR="00FE7AC7" w:rsidRDefault="00801A09" w:rsidP="00801A09">
      <w:pPr>
        <w:ind w:firstLine="709"/>
        <w:rPr>
          <w:sz w:val="28"/>
          <w:szCs w:val="28"/>
        </w:rPr>
      </w:pPr>
      <w:r w:rsidRPr="00801A09">
        <w:rPr>
          <w:sz w:val="28"/>
          <w:szCs w:val="28"/>
        </w:rPr>
        <w:t xml:space="preserve">1. </w:t>
      </w:r>
      <w:r>
        <w:rPr>
          <w:sz w:val="28"/>
          <w:szCs w:val="28"/>
        </w:rPr>
        <w:t>Признать утратившим силу:</w:t>
      </w:r>
    </w:p>
    <w:p w:rsidR="00801A09" w:rsidRPr="00801A09" w:rsidRDefault="00801A09" w:rsidP="003E2F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Р</w:t>
      </w:r>
      <w:r w:rsidRPr="00801A09">
        <w:rPr>
          <w:sz w:val="28"/>
          <w:szCs w:val="28"/>
        </w:rPr>
        <w:t>аспоряжени</w:t>
      </w:r>
      <w:r>
        <w:rPr>
          <w:sz w:val="28"/>
          <w:szCs w:val="28"/>
        </w:rPr>
        <w:t>е</w:t>
      </w:r>
      <w:r w:rsidRPr="00801A09">
        <w:rPr>
          <w:sz w:val="28"/>
          <w:szCs w:val="28"/>
        </w:rPr>
        <w:t xml:space="preserve"> администрации городского округа муниципального образования «город Саянск» от16.10.2024 № 110-29-306-24 «Об утверждении состава комиссии по разработке, внесению изменений и дополнений в схему размещения нестационарных торговых объектов на территории городского округа муниципального образования «город Саянск»</w:t>
      </w:r>
      <w:r>
        <w:rPr>
          <w:sz w:val="28"/>
          <w:szCs w:val="28"/>
        </w:rPr>
        <w:t>.</w:t>
      </w:r>
    </w:p>
    <w:p w:rsidR="00801A09" w:rsidRPr="00801A09" w:rsidRDefault="00801A09" w:rsidP="00801A0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01A09">
        <w:rPr>
          <w:sz w:val="28"/>
          <w:szCs w:val="28"/>
        </w:rPr>
        <w:t>2.</w:t>
      </w:r>
      <w:r w:rsidR="009A0789">
        <w:rPr>
          <w:sz w:val="28"/>
          <w:szCs w:val="28"/>
        </w:rPr>
        <w:t> </w:t>
      </w:r>
      <w:proofErr w:type="gramStart"/>
      <w:r w:rsidR="009A0789" w:rsidRPr="009A0789">
        <w:rPr>
          <w:sz w:val="28"/>
          <w:szCs w:val="28"/>
        </w:rPr>
        <w:t>Разместить</w:t>
      </w:r>
      <w:proofErr w:type="gramEnd"/>
      <w:r w:rsidR="009A0789" w:rsidRPr="009A0789">
        <w:rPr>
          <w:sz w:val="28"/>
          <w:szCs w:val="28"/>
        </w:rPr>
        <w:t xml:space="preserve"> </w:t>
      </w:r>
      <w:r w:rsidRPr="00801A09">
        <w:rPr>
          <w:sz w:val="28"/>
          <w:szCs w:val="28"/>
        </w:rPr>
        <w:t>настоящее распоряжение на официальном сайте администрации городского округа муниципального образования «город Саянск» в информационно-телекоммуникационной сети «Интернет».</w:t>
      </w:r>
    </w:p>
    <w:p w:rsidR="00801A09" w:rsidRPr="00801A09" w:rsidRDefault="00801A09" w:rsidP="00801A09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01A09">
        <w:rPr>
          <w:sz w:val="28"/>
          <w:szCs w:val="28"/>
        </w:rPr>
        <w:t>. </w:t>
      </w:r>
      <w:r w:rsidRPr="00801A09">
        <w:rPr>
          <w:rFonts w:eastAsiaTheme="minorHAnsi"/>
          <w:sz w:val="28"/>
          <w:szCs w:val="28"/>
          <w:lang w:eastAsia="en-US"/>
        </w:rPr>
        <w:t>Настоящее распоряжение вступает в силу после дня его подписания.</w:t>
      </w:r>
    </w:p>
    <w:p w:rsidR="00801A09" w:rsidRPr="00801A09" w:rsidRDefault="00801A09" w:rsidP="00801A0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01A09" w:rsidRPr="00801A09" w:rsidRDefault="00801A09" w:rsidP="00801A0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01A09" w:rsidRPr="00801A09" w:rsidRDefault="00801A09" w:rsidP="00801A09">
      <w:pPr>
        <w:rPr>
          <w:sz w:val="28"/>
          <w:szCs w:val="28"/>
        </w:rPr>
      </w:pPr>
      <w:r w:rsidRPr="00801A09">
        <w:rPr>
          <w:sz w:val="28"/>
          <w:szCs w:val="28"/>
        </w:rPr>
        <w:t xml:space="preserve">Мэр городского округа </w:t>
      </w:r>
    </w:p>
    <w:p w:rsidR="00801A09" w:rsidRPr="00801A09" w:rsidRDefault="00801A09" w:rsidP="00801A09">
      <w:pPr>
        <w:rPr>
          <w:sz w:val="28"/>
          <w:szCs w:val="28"/>
        </w:rPr>
      </w:pPr>
      <w:r w:rsidRPr="00801A09">
        <w:rPr>
          <w:sz w:val="28"/>
          <w:szCs w:val="28"/>
        </w:rPr>
        <w:t xml:space="preserve">муниципального образования </w:t>
      </w:r>
    </w:p>
    <w:p w:rsidR="00801A09" w:rsidRPr="00801A09" w:rsidRDefault="00801A09" w:rsidP="00801A09">
      <w:pPr>
        <w:rPr>
          <w:sz w:val="28"/>
          <w:szCs w:val="28"/>
        </w:rPr>
      </w:pPr>
      <w:r w:rsidRPr="00801A09">
        <w:rPr>
          <w:sz w:val="28"/>
          <w:szCs w:val="28"/>
        </w:rPr>
        <w:t>«город Саянск»</w:t>
      </w:r>
      <w:r w:rsidRPr="00801A09">
        <w:rPr>
          <w:sz w:val="28"/>
          <w:szCs w:val="28"/>
        </w:rPr>
        <w:tab/>
      </w:r>
      <w:r w:rsidRPr="00801A09">
        <w:rPr>
          <w:sz w:val="28"/>
          <w:szCs w:val="28"/>
        </w:rPr>
        <w:tab/>
      </w:r>
      <w:r w:rsidRPr="00801A09">
        <w:rPr>
          <w:sz w:val="28"/>
          <w:szCs w:val="28"/>
        </w:rPr>
        <w:tab/>
      </w:r>
      <w:r w:rsidRPr="00801A09">
        <w:rPr>
          <w:sz w:val="28"/>
          <w:szCs w:val="28"/>
        </w:rPr>
        <w:tab/>
      </w:r>
      <w:r w:rsidRPr="00801A09">
        <w:rPr>
          <w:sz w:val="28"/>
          <w:szCs w:val="28"/>
        </w:rPr>
        <w:tab/>
      </w:r>
      <w:r w:rsidRPr="00801A09">
        <w:rPr>
          <w:sz w:val="28"/>
          <w:szCs w:val="28"/>
        </w:rPr>
        <w:tab/>
      </w:r>
      <w:r w:rsidRPr="00801A09">
        <w:rPr>
          <w:sz w:val="28"/>
          <w:szCs w:val="28"/>
        </w:rPr>
        <w:tab/>
      </w:r>
      <w:r w:rsidRPr="00801A09">
        <w:rPr>
          <w:sz w:val="28"/>
          <w:szCs w:val="28"/>
        </w:rPr>
        <w:tab/>
        <w:t xml:space="preserve">   </w:t>
      </w:r>
      <w:proofErr w:type="spellStart"/>
      <w:r w:rsidRPr="00801A09">
        <w:rPr>
          <w:sz w:val="28"/>
          <w:szCs w:val="28"/>
        </w:rPr>
        <w:t>А.В.Ермаков</w:t>
      </w:r>
      <w:proofErr w:type="spellEnd"/>
    </w:p>
    <w:p w:rsidR="00801A09" w:rsidRPr="00801A09" w:rsidRDefault="00801A09" w:rsidP="00801A09">
      <w:pPr>
        <w:rPr>
          <w:sz w:val="28"/>
          <w:szCs w:val="28"/>
        </w:rPr>
      </w:pPr>
    </w:p>
    <w:p w:rsidR="00801A09" w:rsidRDefault="00801A09" w:rsidP="00801A09">
      <w:pPr>
        <w:rPr>
          <w:sz w:val="28"/>
          <w:szCs w:val="28"/>
        </w:rPr>
      </w:pPr>
    </w:p>
    <w:p w:rsidR="009A0789" w:rsidRDefault="009A0789" w:rsidP="00801A09">
      <w:pPr>
        <w:rPr>
          <w:sz w:val="28"/>
          <w:szCs w:val="28"/>
        </w:rPr>
      </w:pPr>
    </w:p>
    <w:p w:rsidR="009A0789" w:rsidRPr="00801A09" w:rsidRDefault="009A0789" w:rsidP="00801A09">
      <w:pPr>
        <w:rPr>
          <w:sz w:val="28"/>
          <w:szCs w:val="28"/>
        </w:rPr>
      </w:pPr>
    </w:p>
    <w:p w:rsidR="00801A09" w:rsidRPr="00801A09" w:rsidRDefault="00801A09" w:rsidP="00801A09">
      <w:pPr>
        <w:rPr>
          <w:sz w:val="24"/>
          <w:szCs w:val="24"/>
        </w:rPr>
      </w:pPr>
      <w:proofErr w:type="spellStart"/>
      <w:r w:rsidRPr="00801A09">
        <w:rPr>
          <w:sz w:val="24"/>
          <w:szCs w:val="24"/>
        </w:rPr>
        <w:t>Исп.Т.Ю</w:t>
      </w:r>
      <w:proofErr w:type="spellEnd"/>
      <w:r w:rsidRPr="00801A09">
        <w:rPr>
          <w:sz w:val="24"/>
          <w:szCs w:val="24"/>
        </w:rPr>
        <w:t>. Минеева</w:t>
      </w:r>
    </w:p>
    <w:p w:rsidR="00801A09" w:rsidRPr="00801A09" w:rsidRDefault="00801A09" w:rsidP="00801A09">
      <w:pPr>
        <w:rPr>
          <w:sz w:val="24"/>
          <w:szCs w:val="24"/>
        </w:rPr>
      </w:pPr>
      <w:r w:rsidRPr="00801A09">
        <w:rPr>
          <w:sz w:val="24"/>
          <w:szCs w:val="24"/>
        </w:rPr>
        <w:t>Тел. 5</w:t>
      </w:r>
      <w:r w:rsidR="009A0789">
        <w:rPr>
          <w:sz w:val="24"/>
          <w:szCs w:val="24"/>
        </w:rPr>
        <w:t>-</w:t>
      </w:r>
      <w:r w:rsidRPr="00801A09">
        <w:rPr>
          <w:sz w:val="24"/>
          <w:szCs w:val="24"/>
        </w:rPr>
        <w:t>72</w:t>
      </w:r>
      <w:r w:rsidR="009A0789">
        <w:rPr>
          <w:sz w:val="24"/>
          <w:szCs w:val="24"/>
        </w:rPr>
        <w:t>-</w:t>
      </w:r>
      <w:r w:rsidRPr="00801A09">
        <w:rPr>
          <w:sz w:val="24"/>
          <w:szCs w:val="24"/>
        </w:rPr>
        <w:t>42</w:t>
      </w:r>
      <w:bookmarkStart w:id="0" w:name="_GoBack"/>
      <w:bookmarkEnd w:id="0"/>
    </w:p>
    <w:sectPr w:rsidR="00801A09" w:rsidRPr="00801A09" w:rsidSect="00CF72A0">
      <w:pgSz w:w="11906" w:h="16838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EBD"/>
    <w:rsid w:val="003E2F6F"/>
    <w:rsid w:val="0064558B"/>
    <w:rsid w:val="00723D3E"/>
    <w:rsid w:val="00724A70"/>
    <w:rsid w:val="007E67B7"/>
    <w:rsid w:val="00801A09"/>
    <w:rsid w:val="00885EBD"/>
    <w:rsid w:val="009278D1"/>
    <w:rsid w:val="00991A3C"/>
    <w:rsid w:val="009A0789"/>
    <w:rsid w:val="00AC19FE"/>
    <w:rsid w:val="00C771C4"/>
    <w:rsid w:val="00CE1764"/>
    <w:rsid w:val="00CF72A0"/>
    <w:rsid w:val="00FE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right="-1"/>
      <w:jc w:val="center"/>
    </w:pPr>
    <w:rPr>
      <w:b/>
      <w:spacing w:val="50"/>
      <w:sz w:val="36"/>
    </w:rPr>
  </w:style>
  <w:style w:type="paragraph" w:styleId="a4">
    <w:name w:val="Subtitle"/>
    <w:basedOn w:val="a"/>
    <w:qFormat/>
    <w:pPr>
      <w:ind w:right="-1"/>
      <w:jc w:val="center"/>
    </w:pPr>
    <w:rPr>
      <w:b/>
      <w:sz w:val="28"/>
    </w:rPr>
  </w:style>
  <w:style w:type="paragraph" w:styleId="a5">
    <w:name w:val="Balloon Text"/>
    <w:basedOn w:val="a"/>
    <w:link w:val="a6"/>
    <w:rsid w:val="003E2F6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E2F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right="-1"/>
      <w:jc w:val="center"/>
    </w:pPr>
    <w:rPr>
      <w:b/>
      <w:spacing w:val="50"/>
      <w:sz w:val="36"/>
    </w:rPr>
  </w:style>
  <w:style w:type="paragraph" w:styleId="a4">
    <w:name w:val="Subtitle"/>
    <w:basedOn w:val="a"/>
    <w:qFormat/>
    <w:pPr>
      <w:ind w:right="-1"/>
      <w:jc w:val="center"/>
    </w:pPr>
    <w:rPr>
      <w:b/>
      <w:sz w:val="28"/>
    </w:rPr>
  </w:style>
  <w:style w:type="paragraph" w:styleId="a5">
    <w:name w:val="Balloon Text"/>
    <w:basedOn w:val="a"/>
    <w:link w:val="a6"/>
    <w:rsid w:val="003E2F6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E2F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1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ИРКУТСКАЯ ОБЛАСТЬ</vt:lpstr>
    </vt:vector>
  </TitlesOfParts>
  <Company>ТИК</Company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ИРКУТСКАЯ ОБЛАСТЬ</dc:title>
  <dc:creator>Шорохова Елена Сергеевна</dc:creator>
  <cp:lastModifiedBy>Федурина</cp:lastModifiedBy>
  <cp:revision>2</cp:revision>
  <cp:lastPrinted>2026-08-06T08:20:00Z</cp:lastPrinted>
  <dcterms:created xsi:type="dcterms:W3CDTF">2026-08-10T05:25:00Z</dcterms:created>
  <dcterms:modified xsi:type="dcterms:W3CDTF">2026-08-10T05:25:00Z</dcterms:modified>
</cp:coreProperties>
</file>