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31" w:rsidRDefault="008C4031" w:rsidP="008C4031">
      <w:pPr>
        <w:jc w:val="center"/>
        <w:rPr>
          <w:b/>
          <w:spacing w:val="50"/>
          <w:sz w:val="32"/>
          <w:szCs w:val="32"/>
        </w:rPr>
      </w:pPr>
      <w:r w:rsidRPr="00761642">
        <w:rPr>
          <w:b/>
          <w:spacing w:val="50"/>
          <w:sz w:val="32"/>
          <w:szCs w:val="32"/>
        </w:rPr>
        <w:t xml:space="preserve">Администрация городского округа </w:t>
      </w:r>
    </w:p>
    <w:p w:rsidR="008C4031" w:rsidRPr="00761642" w:rsidRDefault="008C4031" w:rsidP="008C4031">
      <w:pPr>
        <w:jc w:val="center"/>
        <w:rPr>
          <w:b/>
          <w:spacing w:val="50"/>
          <w:sz w:val="32"/>
          <w:szCs w:val="32"/>
        </w:rPr>
      </w:pPr>
      <w:r w:rsidRPr="00761642">
        <w:rPr>
          <w:b/>
          <w:spacing w:val="50"/>
          <w:sz w:val="32"/>
          <w:szCs w:val="32"/>
        </w:rPr>
        <w:t xml:space="preserve">муниципального образования </w:t>
      </w:r>
    </w:p>
    <w:p w:rsidR="008C4031" w:rsidRPr="00761642" w:rsidRDefault="008C4031" w:rsidP="008C4031">
      <w:pPr>
        <w:jc w:val="center"/>
        <w:rPr>
          <w:b/>
          <w:spacing w:val="50"/>
          <w:sz w:val="32"/>
          <w:szCs w:val="32"/>
        </w:rPr>
      </w:pPr>
      <w:r w:rsidRPr="00761642">
        <w:rPr>
          <w:b/>
          <w:spacing w:val="50"/>
          <w:sz w:val="32"/>
          <w:szCs w:val="32"/>
        </w:rPr>
        <w:t>«город Саянск»</w:t>
      </w:r>
    </w:p>
    <w:p w:rsidR="008C4031" w:rsidRDefault="008C4031" w:rsidP="008C4031">
      <w:pPr>
        <w:ind w:right="1700"/>
        <w:jc w:val="center"/>
        <w:rPr>
          <w:sz w:val="24"/>
        </w:rPr>
      </w:pPr>
    </w:p>
    <w:p w:rsidR="008C4031" w:rsidRDefault="008C4031" w:rsidP="008C4031">
      <w:pPr>
        <w:ind w:right="1700"/>
        <w:jc w:val="center"/>
        <w:rPr>
          <w:sz w:val="24"/>
        </w:rPr>
      </w:pPr>
    </w:p>
    <w:p w:rsidR="008C4031" w:rsidRDefault="008C4031" w:rsidP="008C4031">
      <w:pPr>
        <w:pStyle w:val="1"/>
        <w:rPr>
          <w:spacing w:val="40"/>
        </w:rPr>
      </w:pPr>
      <w:r>
        <w:rPr>
          <w:spacing w:val="40"/>
        </w:rPr>
        <w:t>ПОСТАНОВЛЕНИЕ</w:t>
      </w:r>
    </w:p>
    <w:p w:rsidR="008C4031" w:rsidRPr="00761642" w:rsidRDefault="008C4031" w:rsidP="008C4031">
      <w:pPr>
        <w:jc w:val="center"/>
      </w:pPr>
    </w:p>
    <w:p w:rsidR="008C4031" w:rsidRDefault="008C4031" w:rsidP="008C4031"/>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8C4031" w:rsidTr="00A34A90">
        <w:trPr>
          <w:cantSplit/>
          <w:trHeight w:val="220"/>
        </w:trPr>
        <w:tc>
          <w:tcPr>
            <w:tcW w:w="534" w:type="dxa"/>
          </w:tcPr>
          <w:p w:rsidR="008C4031" w:rsidRDefault="008C4031" w:rsidP="00A34A90">
            <w:pPr>
              <w:rPr>
                <w:sz w:val="24"/>
              </w:rPr>
            </w:pPr>
            <w:r>
              <w:rPr>
                <w:sz w:val="24"/>
              </w:rPr>
              <w:t>От</w:t>
            </w:r>
          </w:p>
        </w:tc>
        <w:tc>
          <w:tcPr>
            <w:tcW w:w="1535" w:type="dxa"/>
            <w:tcBorders>
              <w:bottom w:val="single" w:sz="4" w:space="0" w:color="auto"/>
            </w:tcBorders>
          </w:tcPr>
          <w:p w:rsidR="008C4031" w:rsidRDefault="000D59D8" w:rsidP="00A34A90">
            <w:pPr>
              <w:rPr>
                <w:sz w:val="24"/>
              </w:rPr>
            </w:pPr>
            <w:r>
              <w:rPr>
                <w:sz w:val="24"/>
              </w:rPr>
              <w:t>20.11.2025</w:t>
            </w:r>
          </w:p>
        </w:tc>
        <w:tc>
          <w:tcPr>
            <w:tcW w:w="449" w:type="dxa"/>
          </w:tcPr>
          <w:p w:rsidR="008C4031" w:rsidRDefault="008C4031" w:rsidP="00A34A90">
            <w:pPr>
              <w:jc w:val="center"/>
            </w:pPr>
            <w:r>
              <w:rPr>
                <w:sz w:val="24"/>
              </w:rPr>
              <w:t>№</w:t>
            </w:r>
          </w:p>
        </w:tc>
        <w:tc>
          <w:tcPr>
            <w:tcW w:w="1621" w:type="dxa"/>
            <w:tcBorders>
              <w:bottom w:val="single" w:sz="4" w:space="0" w:color="auto"/>
            </w:tcBorders>
          </w:tcPr>
          <w:p w:rsidR="008C4031" w:rsidRDefault="000D59D8" w:rsidP="00A34A90">
            <w:pPr>
              <w:rPr>
                <w:sz w:val="24"/>
              </w:rPr>
            </w:pPr>
            <w:r>
              <w:rPr>
                <w:sz w:val="24"/>
              </w:rPr>
              <w:t>110-37-1410-25</w:t>
            </w:r>
          </w:p>
        </w:tc>
        <w:tc>
          <w:tcPr>
            <w:tcW w:w="794" w:type="dxa"/>
            <w:vMerge w:val="restart"/>
          </w:tcPr>
          <w:p w:rsidR="008C4031" w:rsidRDefault="008C4031" w:rsidP="00A34A90"/>
        </w:tc>
      </w:tr>
      <w:tr w:rsidR="008C4031" w:rsidTr="00A34A90">
        <w:trPr>
          <w:cantSplit/>
          <w:trHeight w:val="220"/>
        </w:trPr>
        <w:tc>
          <w:tcPr>
            <w:tcW w:w="4139" w:type="dxa"/>
            <w:gridSpan w:val="4"/>
          </w:tcPr>
          <w:p w:rsidR="008C4031" w:rsidRDefault="008C4031" w:rsidP="00A34A90">
            <w:pPr>
              <w:jc w:val="center"/>
              <w:rPr>
                <w:sz w:val="24"/>
              </w:rPr>
            </w:pPr>
            <w:r>
              <w:rPr>
                <w:sz w:val="24"/>
              </w:rPr>
              <w:t>г.Саянск</w:t>
            </w:r>
          </w:p>
        </w:tc>
        <w:tc>
          <w:tcPr>
            <w:tcW w:w="794" w:type="dxa"/>
            <w:vMerge/>
          </w:tcPr>
          <w:p w:rsidR="008C4031" w:rsidRDefault="008C4031" w:rsidP="00A34A90"/>
        </w:tc>
      </w:tr>
    </w:tbl>
    <w:p w:rsidR="008C4031" w:rsidRDefault="008C4031" w:rsidP="008C4031">
      <w:pPr>
        <w:rPr>
          <w:sz w:val="18"/>
          <w:lang w:val="en-US"/>
        </w:rPr>
      </w:pPr>
    </w:p>
    <w:p w:rsidR="008C4031" w:rsidRDefault="008C4031" w:rsidP="008C4031">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7259"/>
        <w:gridCol w:w="76"/>
      </w:tblGrid>
      <w:tr w:rsidR="008C4031" w:rsidRPr="00814F7F" w:rsidTr="008C4031">
        <w:trPr>
          <w:cantSplit/>
        </w:trPr>
        <w:tc>
          <w:tcPr>
            <w:tcW w:w="142" w:type="dxa"/>
          </w:tcPr>
          <w:p w:rsidR="008C4031" w:rsidRPr="00814F7F" w:rsidRDefault="008C4031" w:rsidP="00A34A90">
            <w:pPr>
              <w:rPr>
                <w:noProof/>
                <w:color w:val="FF0000"/>
                <w:sz w:val="18"/>
              </w:rPr>
            </w:pPr>
          </w:p>
        </w:tc>
        <w:tc>
          <w:tcPr>
            <w:tcW w:w="1559" w:type="dxa"/>
          </w:tcPr>
          <w:p w:rsidR="008C4031" w:rsidRPr="00814F7F" w:rsidRDefault="008C4031" w:rsidP="00A34A90">
            <w:pPr>
              <w:jc w:val="right"/>
              <w:rPr>
                <w:noProof/>
                <w:color w:val="FF0000"/>
                <w:sz w:val="18"/>
              </w:rPr>
            </w:pPr>
          </w:p>
        </w:tc>
        <w:tc>
          <w:tcPr>
            <w:tcW w:w="113" w:type="dxa"/>
          </w:tcPr>
          <w:p w:rsidR="008C4031" w:rsidRPr="00814F7F" w:rsidRDefault="008C4031" w:rsidP="00A34A90">
            <w:pPr>
              <w:rPr>
                <w:color w:val="FF0000"/>
                <w:sz w:val="28"/>
                <w:lang w:val="en-US"/>
              </w:rPr>
            </w:pPr>
          </w:p>
        </w:tc>
        <w:tc>
          <w:tcPr>
            <w:tcW w:w="7259" w:type="dxa"/>
          </w:tcPr>
          <w:p w:rsidR="008C4031" w:rsidRDefault="008C4031" w:rsidP="00A34A90">
            <w:pPr>
              <w:rPr>
                <w:sz w:val="24"/>
                <w:szCs w:val="24"/>
              </w:rPr>
            </w:pPr>
            <w:r>
              <w:rPr>
                <w:sz w:val="24"/>
                <w:szCs w:val="24"/>
              </w:rPr>
              <w:t xml:space="preserve">О признании </w:t>
            </w:r>
            <w:proofErr w:type="gramStart"/>
            <w:r>
              <w:rPr>
                <w:sz w:val="24"/>
                <w:szCs w:val="24"/>
              </w:rPr>
              <w:t>утратившими</w:t>
            </w:r>
            <w:proofErr w:type="gramEnd"/>
            <w:r w:rsidRPr="00704478">
              <w:rPr>
                <w:sz w:val="24"/>
                <w:szCs w:val="24"/>
              </w:rPr>
              <w:t xml:space="preserve"> силу </w:t>
            </w:r>
          </w:p>
          <w:p w:rsidR="008C4031" w:rsidRPr="00D92AE7" w:rsidRDefault="008C4031" w:rsidP="00E53710">
            <w:pPr>
              <w:rPr>
                <w:sz w:val="24"/>
                <w:szCs w:val="24"/>
              </w:rPr>
            </w:pPr>
            <w:r w:rsidRPr="00704478">
              <w:rPr>
                <w:sz w:val="24"/>
                <w:szCs w:val="24"/>
              </w:rPr>
              <w:t>постановлени</w:t>
            </w:r>
            <w:r w:rsidR="00E53710">
              <w:rPr>
                <w:sz w:val="24"/>
                <w:szCs w:val="24"/>
              </w:rPr>
              <w:t>й</w:t>
            </w:r>
            <w:r w:rsidRPr="00704478">
              <w:rPr>
                <w:sz w:val="24"/>
                <w:szCs w:val="24"/>
              </w:rPr>
              <w:t xml:space="preserve"> </w:t>
            </w:r>
          </w:p>
        </w:tc>
        <w:tc>
          <w:tcPr>
            <w:tcW w:w="76" w:type="dxa"/>
          </w:tcPr>
          <w:p w:rsidR="008C4031" w:rsidRPr="000D59D8" w:rsidRDefault="008C4031" w:rsidP="00A34A90">
            <w:pPr>
              <w:jc w:val="right"/>
              <w:rPr>
                <w:color w:val="FF0000"/>
                <w:sz w:val="28"/>
              </w:rPr>
            </w:pPr>
          </w:p>
        </w:tc>
      </w:tr>
    </w:tbl>
    <w:p w:rsidR="008C4031" w:rsidRPr="00814F7F" w:rsidRDefault="008C4031" w:rsidP="008C4031">
      <w:pPr>
        <w:rPr>
          <w:color w:val="FF0000"/>
          <w:sz w:val="28"/>
        </w:rPr>
      </w:pPr>
    </w:p>
    <w:p w:rsidR="008C4031" w:rsidRPr="00100D5C" w:rsidRDefault="008C4031" w:rsidP="008C4031">
      <w:pPr>
        <w:autoSpaceDE w:val="0"/>
        <w:autoSpaceDN w:val="0"/>
        <w:adjustRightInd w:val="0"/>
        <w:jc w:val="both"/>
        <w:outlineLvl w:val="0"/>
        <w:rPr>
          <w:sz w:val="28"/>
          <w:szCs w:val="28"/>
        </w:rPr>
      </w:pPr>
      <w:r>
        <w:rPr>
          <w:sz w:val="28"/>
          <w:szCs w:val="28"/>
        </w:rPr>
        <w:t xml:space="preserve">       Руководствуясь Федеральным законом от 17.07.1999 №178-ФЗ «О государственной</w:t>
      </w:r>
      <w:r w:rsidR="00E53710">
        <w:rPr>
          <w:sz w:val="28"/>
          <w:szCs w:val="28"/>
        </w:rPr>
        <w:t xml:space="preserve"> социальной помощи», законом Иркутской области </w:t>
      </w:r>
      <w:proofErr w:type="gramStart"/>
      <w:r w:rsidR="00E53710">
        <w:rPr>
          <w:sz w:val="28"/>
          <w:szCs w:val="28"/>
        </w:rPr>
        <w:t>от</w:t>
      </w:r>
      <w:proofErr w:type="gramEnd"/>
      <w:r w:rsidR="00E53710">
        <w:rPr>
          <w:sz w:val="28"/>
          <w:szCs w:val="28"/>
        </w:rPr>
        <w:t xml:space="preserve"> 19.07.2010 №73-ОЗ «</w:t>
      </w:r>
      <w:r w:rsidR="00E53710" w:rsidRPr="00E53710">
        <w:rPr>
          <w:sz w:val="28"/>
          <w:szCs w:val="28"/>
        </w:rPr>
        <w:t>О государственной социальной помощи отдельным категориям граждан в Иркутской области</w:t>
      </w:r>
      <w:r w:rsidR="00E53710">
        <w:rPr>
          <w:sz w:val="28"/>
          <w:szCs w:val="28"/>
        </w:rPr>
        <w:t>», постановлением Правительства Иркутской области от 01.12.2023 №1090-пп «</w:t>
      </w:r>
      <w:r w:rsidR="00E53710" w:rsidRPr="00E53710">
        <w:rPr>
          <w:sz w:val="28"/>
          <w:szCs w:val="28"/>
        </w:rPr>
        <w:t>Об отдельных вопросах оказания государственной социальной помощи отдельным категориям граждан в</w:t>
      </w:r>
      <w:r w:rsidR="00E53710">
        <w:rPr>
          <w:sz w:val="28"/>
          <w:szCs w:val="28"/>
        </w:rPr>
        <w:t xml:space="preserve"> Иркутской области»</w:t>
      </w:r>
      <w:r>
        <w:rPr>
          <w:sz w:val="28"/>
          <w:szCs w:val="28"/>
        </w:rPr>
        <w:t>,</w:t>
      </w:r>
      <w:r w:rsidRPr="004A34BD">
        <w:rPr>
          <w:sz w:val="28"/>
          <w:szCs w:val="28"/>
        </w:rPr>
        <w:t xml:space="preserve"> </w:t>
      </w:r>
      <w:r w:rsidRPr="00100D5C">
        <w:rPr>
          <w:sz w:val="28"/>
          <w:szCs w:val="28"/>
        </w:rPr>
        <w:t>Устав</w:t>
      </w:r>
      <w:r>
        <w:rPr>
          <w:sz w:val="28"/>
          <w:szCs w:val="28"/>
        </w:rPr>
        <w:t>ом</w:t>
      </w:r>
      <w:r w:rsidRPr="00100D5C">
        <w:rPr>
          <w:sz w:val="28"/>
          <w:szCs w:val="28"/>
        </w:rPr>
        <w:t xml:space="preserve"> муниципального образования «город Саянск», администрация городского округа муниципального образования «город Саянск»</w:t>
      </w:r>
    </w:p>
    <w:p w:rsidR="008C4031" w:rsidRDefault="008C4031" w:rsidP="008C4031">
      <w:pPr>
        <w:widowControl w:val="0"/>
        <w:autoSpaceDE w:val="0"/>
        <w:autoSpaceDN w:val="0"/>
        <w:adjustRightInd w:val="0"/>
        <w:jc w:val="both"/>
        <w:rPr>
          <w:sz w:val="28"/>
          <w:szCs w:val="28"/>
        </w:rPr>
      </w:pPr>
      <w:r>
        <w:rPr>
          <w:sz w:val="28"/>
          <w:szCs w:val="28"/>
        </w:rPr>
        <w:t>ПОСТАНОВЛЯЕТ</w:t>
      </w:r>
      <w:r w:rsidRPr="00901101">
        <w:rPr>
          <w:sz w:val="28"/>
          <w:szCs w:val="28"/>
        </w:rPr>
        <w:t>:</w:t>
      </w:r>
    </w:p>
    <w:p w:rsidR="008C4031" w:rsidRDefault="008C4031" w:rsidP="008C4031">
      <w:pPr>
        <w:widowControl w:val="0"/>
        <w:autoSpaceDE w:val="0"/>
        <w:autoSpaceDN w:val="0"/>
        <w:adjustRightInd w:val="0"/>
        <w:jc w:val="both"/>
        <w:rPr>
          <w:sz w:val="28"/>
          <w:szCs w:val="28"/>
        </w:rPr>
      </w:pPr>
    </w:p>
    <w:p w:rsidR="008C4031" w:rsidRPr="00901101" w:rsidRDefault="008C4031" w:rsidP="008C4031">
      <w:pPr>
        <w:widowControl w:val="0"/>
        <w:autoSpaceDE w:val="0"/>
        <w:autoSpaceDN w:val="0"/>
        <w:adjustRightInd w:val="0"/>
        <w:jc w:val="both"/>
        <w:rPr>
          <w:sz w:val="28"/>
          <w:szCs w:val="28"/>
        </w:rPr>
      </w:pPr>
      <w:r>
        <w:rPr>
          <w:sz w:val="28"/>
          <w:szCs w:val="28"/>
        </w:rPr>
        <w:t xml:space="preserve">       </w:t>
      </w:r>
      <w:r w:rsidRPr="00901101">
        <w:rPr>
          <w:sz w:val="28"/>
          <w:szCs w:val="28"/>
        </w:rPr>
        <w:t>1. Признать утратившим</w:t>
      </w:r>
      <w:r>
        <w:rPr>
          <w:sz w:val="28"/>
          <w:szCs w:val="28"/>
        </w:rPr>
        <w:t>и</w:t>
      </w:r>
      <w:r w:rsidRPr="00901101">
        <w:rPr>
          <w:sz w:val="28"/>
          <w:szCs w:val="28"/>
        </w:rPr>
        <w:t xml:space="preserve"> силу:</w:t>
      </w:r>
    </w:p>
    <w:p w:rsidR="008C4031" w:rsidRDefault="008C4031" w:rsidP="008C4031">
      <w:pPr>
        <w:autoSpaceDE w:val="0"/>
        <w:autoSpaceDN w:val="0"/>
        <w:adjustRightInd w:val="0"/>
        <w:jc w:val="both"/>
        <w:rPr>
          <w:sz w:val="28"/>
          <w:szCs w:val="28"/>
        </w:rPr>
      </w:pPr>
      <w:r>
        <w:rPr>
          <w:sz w:val="28"/>
          <w:szCs w:val="28"/>
        </w:rPr>
        <w:t xml:space="preserve">       </w:t>
      </w:r>
      <w:r w:rsidRPr="00901101">
        <w:rPr>
          <w:sz w:val="28"/>
          <w:szCs w:val="28"/>
        </w:rPr>
        <w:t xml:space="preserve">1.1. </w:t>
      </w:r>
      <w:r>
        <w:rPr>
          <w:sz w:val="28"/>
          <w:szCs w:val="28"/>
        </w:rPr>
        <w:t>Постановление</w:t>
      </w:r>
      <w:r w:rsidRPr="006E3332">
        <w:rPr>
          <w:sz w:val="28"/>
          <w:szCs w:val="28"/>
        </w:rPr>
        <w:t xml:space="preserve"> администрации</w:t>
      </w:r>
      <w:r>
        <w:rPr>
          <w:color w:val="0000FF"/>
          <w:sz w:val="28"/>
          <w:szCs w:val="28"/>
        </w:rPr>
        <w:t xml:space="preserve"> </w:t>
      </w:r>
      <w:r>
        <w:rPr>
          <w:sz w:val="28"/>
        </w:rPr>
        <w:t xml:space="preserve">городского округа муниципального образования «город Саянск» от 06.04.2021 №110-37-384-21 </w:t>
      </w:r>
      <w:r w:rsidRPr="006E3332">
        <w:rPr>
          <w:sz w:val="28"/>
          <w:szCs w:val="28"/>
        </w:rPr>
        <w:t>«</w:t>
      </w:r>
      <w:r w:rsidRPr="008C4031">
        <w:rPr>
          <w:sz w:val="28"/>
          <w:szCs w:val="28"/>
        </w:rPr>
        <w:t xml:space="preserve">О межведомственной комиссии по оказанию государственной социальной помощи на основании социального контракта на территории муниципального образования «город Саянск» </w:t>
      </w:r>
      <w:r>
        <w:rPr>
          <w:sz w:val="28"/>
          <w:szCs w:val="28"/>
        </w:rPr>
        <w:t>(</w:t>
      </w:r>
      <w:r w:rsidRPr="00E44325">
        <w:rPr>
          <w:sz w:val="28"/>
          <w:szCs w:val="28"/>
        </w:rPr>
        <w:t>опубли</w:t>
      </w:r>
      <w:r>
        <w:rPr>
          <w:sz w:val="28"/>
          <w:szCs w:val="28"/>
        </w:rPr>
        <w:t>ковано в газете «Саянские зори», №13</w:t>
      </w:r>
      <w:r w:rsidRPr="00E44325">
        <w:rPr>
          <w:sz w:val="28"/>
          <w:szCs w:val="28"/>
        </w:rPr>
        <w:t xml:space="preserve"> </w:t>
      </w:r>
      <w:r>
        <w:rPr>
          <w:sz w:val="28"/>
          <w:szCs w:val="28"/>
        </w:rPr>
        <w:t xml:space="preserve">от 08.04.2021 </w:t>
      </w:r>
      <w:r w:rsidRPr="008C4031">
        <w:rPr>
          <w:sz w:val="28"/>
          <w:szCs w:val="28"/>
        </w:rPr>
        <w:t>вкладыша стр. 8</w:t>
      </w:r>
      <w:r>
        <w:rPr>
          <w:sz w:val="28"/>
          <w:szCs w:val="28"/>
        </w:rPr>
        <w:t>).</w:t>
      </w:r>
      <w:r w:rsidRPr="008C4031">
        <w:rPr>
          <w:sz w:val="28"/>
          <w:szCs w:val="28"/>
        </w:rPr>
        <w:t xml:space="preserve">  </w:t>
      </w:r>
    </w:p>
    <w:p w:rsidR="008C4031" w:rsidRPr="001B472F" w:rsidRDefault="008C4031" w:rsidP="008C4031">
      <w:pPr>
        <w:autoSpaceDE w:val="0"/>
        <w:autoSpaceDN w:val="0"/>
        <w:adjustRightInd w:val="0"/>
        <w:jc w:val="both"/>
        <w:rPr>
          <w:sz w:val="28"/>
          <w:szCs w:val="28"/>
        </w:rPr>
      </w:pPr>
      <w:r>
        <w:rPr>
          <w:sz w:val="28"/>
          <w:szCs w:val="28"/>
        </w:rPr>
        <w:t xml:space="preserve">       1.2. </w:t>
      </w:r>
      <w:proofErr w:type="gramStart"/>
      <w:r>
        <w:rPr>
          <w:sz w:val="28"/>
          <w:szCs w:val="28"/>
        </w:rPr>
        <w:t>Постановление</w:t>
      </w:r>
      <w:r w:rsidRPr="006E3332">
        <w:rPr>
          <w:sz w:val="28"/>
          <w:szCs w:val="28"/>
        </w:rPr>
        <w:t xml:space="preserve"> администрации</w:t>
      </w:r>
      <w:r>
        <w:rPr>
          <w:color w:val="0000FF"/>
          <w:sz w:val="28"/>
          <w:szCs w:val="28"/>
        </w:rPr>
        <w:t xml:space="preserve"> </w:t>
      </w:r>
      <w:r>
        <w:rPr>
          <w:sz w:val="28"/>
        </w:rPr>
        <w:t xml:space="preserve">городского округа муниципального образования «город Саянск» </w:t>
      </w:r>
      <w:r w:rsidRPr="006E3332">
        <w:rPr>
          <w:sz w:val="28"/>
          <w:szCs w:val="28"/>
        </w:rPr>
        <w:t xml:space="preserve">от </w:t>
      </w:r>
      <w:r>
        <w:rPr>
          <w:sz w:val="28"/>
          <w:szCs w:val="28"/>
        </w:rPr>
        <w:t>10.02.2025</w:t>
      </w:r>
      <w:r w:rsidRPr="004A34BD">
        <w:rPr>
          <w:color w:val="0000FF"/>
          <w:sz w:val="28"/>
          <w:szCs w:val="28"/>
        </w:rPr>
        <w:t xml:space="preserve"> </w:t>
      </w:r>
      <w:r>
        <w:rPr>
          <w:sz w:val="28"/>
        </w:rPr>
        <w:t>№110-37-191-25 «</w:t>
      </w:r>
      <w:r w:rsidRPr="008C4031">
        <w:rPr>
          <w:sz w:val="28"/>
          <w:szCs w:val="28"/>
        </w:rPr>
        <w:t>О внесении изменений в Постановление администрации городского округа муниципального образования «город Саянск» от 06.04.2021 №110-37-384-21   «О межведомственной комиссии по оказанию государственной социальной помощи на основании социального контракта на территории муниципального образования «город Саянск»</w:t>
      </w:r>
      <w:r w:rsidRPr="00E44325">
        <w:rPr>
          <w:sz w:val="28"/>
          <w:szCs w:val="28"/>
        </w:rPr>
        <w:t xml:space="preserve"> </w:t>
      </w:r>
      <w:r w:rsidRPr="001B472F">
        <w:rPr>
          <w:sz w:val="28"/>
          <w:szCs w:val="28"/>
        </w:rPr>
        <w:t>(опубли</w:t>
      </w:r>
      <w:r>
        <w:rPr>
          <w:sz w:val="28"/>
          <w:szCs w:val="28"/>
        </w:rPr>
        <w:t>ковано в газете «Саянские зори», №6 от 13.02.2025</w:t>
      </w:r>
      <w:r w:rsidRPr="001B472F">
        <w:rPr>
          <w:sz w:val="28"/>
          <w:szCs w:val="28"/>
        </w:rPr>
        <w:t>, вкладыш стр.</w:t>
      </w:r>
      <w:r>
        <w:rPr>
          <w:sz w:val="28"/>
          <w:szCs w:val="28"/>
        </w:rPr>
        <w:t>4</w:t>
      </w:r>
      <w:r w:rsidRPr="001B472F">
        <w:rPr>
          <w:sz w:val="28"/>
          <w:szCs w:val="28"/>
        </w:rPr>
        <w:t>).</w:t>
      </w:r>
      <w:proofErr w:type="gramEnd"/>
    </w:p>
    <w:p w:rsidR="008C4031" w:rsidRPr="008C4031" w:rsidRDefault="008C4031" w:rsidP="008C4031">
      <w:pPr>
        <w:ind w:firstLine="708"/>
        <w:jc w:val="both"/>
        <w:rPr>
          <w:sz w:val="28"/>
          <w:szCs w:val="28"/>
        </w:rPr>
      </w:pPr>
      <w:r>
        <w:rPr>
          <w:sz w:val="28"/>
          <w:szCs w:val="28"/>
        </w:rPr>
        <w:t>2.</w:t>
      </w:r>
      <w:proofErr w:type="gramStart"/>
      <w:r w:rsidRPr="008C4031">
        <w:rPr>
          <w:sz w:val="28"/>
          <w:szCs w:val="28"/>
        </w:rPr>
        <w:t>Разместить</w:t>
      </w:r>
      <w:proofErr w:type="gramEnd"/>
      <w:r w:rsidRPr="008C4031">
        <w:rPr>
          <w:sz w:val="28"/>
          <w:szCs w:val="28"/>
        </w:rPr>
        <w:t xml:space="preserve"> настоящее постановление в сетевом издании «Официальный интернет-портал правовой информации городского округа муниципального образования «город Саянск» (http://sayansk-pravo.ru) и на официальном сайте администрации городского округа муниципального </w:t>
      </w:r>
      <w:r w:rsidRPr="008C4031">
        <w:rPr>
          <w:sz w:val="28"/>
          <w:szCs w:val="28"/>
        </w:rPr>
        <w:lastRenderedPageBreak/>
        <w:t>образования «город Саянск» в информационно-телекоммуникационной сети Интернет.</w:t>
      </w:r>
    </w:p>
    <w:p w:rsidR="008C4031" w:rsidRDefault="008C4031" w:rsidP="008C4031">
      <w:pPr>
        <w:rPr>
          <w:sz w:val="28"/>
        </w:rPr>
      </w:pPr>
      <w:r w:rsidRPr="008C4031">
        <w:rPr>
          <w:sz w:val="28"/>
          <w:szCs w:val="28"/>
        </w:rPr>
        <w:t xml:space="preserve">        3.Настоящее постановление вступает в силу после дня его официального опубликования.</w:t>
      </w:r>
    </w:p>
    <w:p w:rsidR="008C4031" w:rsidRDefault="008C4031" w:rsidP="008C4031">
      <w:pPr>
        <w:rPr>
          <w:sz w:val="28"/>
        </w:rPr>
      </w:pPr>
    </w:p>
    <w:p w:rsidR="008C4031" w:rsidRDefault="008C4031" w:rsidP="008C4031">
      <w:pPr>
        <w:rPr>
          <w:sz w:val="28"/>
        </w:rPr>
      </w:pPr>
    </w:p>
    <w:p w:rsidR="008C4031" w:rsidRDefault="008C4031" w:rsidP="008C4031">
      <w:pPr>
        <w:rPr>
          <w:sz w:val="28"/>
        </w:rPr>
      </w:pPr>
    </w:p>
    <w:p w:rsidR="008C4031" w:rsidRDefault="008C4031" w:rsidP="008C4031">
      <w:pPr>
        <w:rPr>
          <w:sz w:val="28"/>
        </w:rPr>
      </w:pPr>
    </w:p>
    <w:p w:rsidR="008C4031" w:rsidRPr="00812BC2" w:rsidRDefault="008C4031" w:rsidP="008C4031">
      <w:pPr>
        <w:rPr>
          <w:sz w:val="28"/>
        </w:rPr>
      </w:pPr>
      <w:r>
        <w:rPr>
          <w:sz w:val="28"/>
        </w:rPr>
        <w:t>Мэр</w:t>
      </w:r>
      <w:r w:rsidRPr="00812BC2">
        <w:rPr>
          <w:sz w:val="28"/>
        </w:rPr>
        <w:t xml:space="preserve"> городского округа </w:t>
      </w:r>
    </w:p>
    <w:p w:rsidR="008C4031" w:rsidRPr="00812BC2" w:rsidRDefault="008C4031" w:rsidP="008C4031">
      <w:pPr>
        <w:rPr>
          <w:sz w:val="28"/>
        </w:rPr>
      </w:pPr>
      <w:r w:rsidRPr="00812BC2">
        <w:rPr>
          <w:sz w:val="28"/>
        </w:rPr>
        <w:t xml:space="preserve">муниципального образования </w:t>
      </w:r>
      <w:r>
        <w:rPr>
          <w:sz w:val="28"/>
        </w:rPr>
        <w:t xml:space="preserve"> </w:t>
      </w:r>
      <w:r w:rsidRPr="00812BC2">
        <w:rPr>
          <w:sz w:val="28"/>
        </w:rPr>
        <w:t>«город Саянск</w:t>
      </w:r>
      <w:r>
        <w:rPr>
          <w:sz w:val="28"/>
        </w:rPr>
        <w:t xml:space="preserve">»                            </w:t>
      </w:r>
      <w:r w:rsidRPr="00812BC2">
        <w:rPr>
          <w:sz w:val="28"/>
        </w:rPr>
        <w:t xml:space="preserve"> </w:t>
      </w:r>
      <w:r>
        <w:rPr>
          <w:sz w:val="28"/>
        </w:rPr>
        <w:t>А.В. Ермаков</w:t>
      </w:r>
    </w:p>
    <w:p w:rsidR="008C4031" w:rsidRPr="00812BC2" w:rsidRDefault="008C4031" w:rsidP="008C4031">
      <w:pPr>
        <w:rPr>
          <w:sz w:val="28"/>
        </w:rPr>
      </w:pPr>
    </w:p>
    <w:p w:rsidR="008C4031" w:rsidRPr="00812BC2" w:rsidRDefault="008C4031" w:rsidP="008C4031">
      <w:pPr>
        <w:rPr>
          <w:sz w:val="28"/>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Pr="00812BC2" w:rsidRDefault="008C4031" w:rsidP="008C4031">
      <w:pPr>
        <w:rPr>
          <w:sz w:val="22"/>
          <w:szCs w:val="22"/>
        </w:rPr>
      </w:pPr>
      <w:r w:rsidRPr="00812BC2">
        <w:rPr>
          <w:sz w:val="22"/>
          <w:szCs w:val="22"/>
        </w:rPr>
        <w:t xml:space="preserve">Исп. </w:t>
      </w:r>
      <w:r>
        <w:rPr>
          <w:sz w:val="22"/>
          <w:szCs w:val="22"/>
        </w:rPr>
        <w:t>Петрова О.Я.</w:t>
      </w:r>
    </w:p>
    <w:p w:rsidR="008C4031" w:rsidRDefault="008C4031" w:rsidP="008C4031">
      <w:pPr>
        <w:rPr>
          <w:sz w:val="22"/>
          <w:szCs w:val="22"/>
        </w:rPr>
      </w:pPr>
      <w:r w:rsidRPr="00812BC2">
        <w:rPr>
          <w:sz w:val="22"/>
          <w:szCs w:val="22"/>
        </w:rPr>
        <w:t xml:space="preserve">Тел. </w:t>
      </w:r>
      <w:r w:rsidR="00E53710">
        <w:rPr>
          <w:sz w:val="22"/>
          <w:szCs w:val="22"/>
        </w:rPr>
        <w:t>5-68-91</w:t>
      </w:r>
    </w:p>
    <w:p w:rsidR="008C4031" w:rsidRDefault="008C4031" w:rsidP="008C4031">
      <w:pPr>
        <w:rPr>
          <w:sz w:val="22"/>
          <w:szCs w:val="22"/>
        </w:rPr>
      </w:pPr>
    </w:p>
    <w:p w:rsidR="008C4031" w:rsidRDefault="008C4031" w:rsidP="008C4031">
      <w:pPr>
        <w:rPr>
          <w:sz w:val="22"/>
          <w:szCs w:val="22"/>
        </w:rPr>
      </w:pPr>
    </w:p>
    <w:p w:rsidR="008C4031" w:rsidRDefault="008C4031" w:rsidP="008C4031"/>
    <w:p w:rsidR="00E10BDB" w:rsidRDefault="00E10BDB">
      <w:bookmarkStart w:id="0" w:name="_GoBack"/>
      <w:bookmarkEnd w:id="0"/>
    </w:p>
    <w:sectPr w:rsidR="00E10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31"/>
    <w:rsid w:val="000D59D8"/>
    <w:rsid w:val="006F7E44"/>
    <w:rsid w:val="008C4031"/>
    <w:rsid w:val="00E10BDB"/>
    <w:rsid w:val="00E53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03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C4031"/>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4031"/>
    <w:rPr>
      <w:rFonts w:ascii="Times New Roman" w:eastAsia="Times New Roman" w:hAnsi="Times New Roman" w:cs="Times New Roman"/>
      <w:b/>
      <w:sz w:val="3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C403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03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C4031"/>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4031"/>
    <w:rPr>
      <w:rFonts w:ascii="Times New Roman" w:eastAsia="Times New Roman" w:hAnsi="Times New Roman" w:cs="Times New Roman"/>
      <w:b/>
      <w:sz w:val="3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C403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 Елена Сергеевна</dc:creator>
  <cp:lastModifiedBy>Федурина</cp:lastModifiedBy>
  <cp:revision>3</cp:revision>
  <dcterms:created xsi:type="dcterms:W3CDTF">2025-11-20T05:19:00Z</dcterms:created>
  <dcterms:modified xsi:type="dcterms:W3CDTF">2025-11-20T05:20:00Z</dcterms:modified>
</cp:coreProperties>
</file>