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E6" w:rsidRPr="007862AF" w:rsidRDefault="00091CE6" w:rsidP="00091CE6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7862AF">
        <w:rPr>
          <w:rFonts w:ascii="Times New Roman" w:hAnsi="Times New Roman" w:cs="Times New Roman"/>
          <w:sz w:val="28"/>
          <w:szCs w:val="28"/>
        </w:rPr>
        <w:t>ИНИЦИАТИВНЫЙ ПРОЕКТ</w:t>
      </w:r>
    </w:p>
    <w:p w:rsidR="00091CE6" w:rsidRPr="007862AF" w:rsidRDefault="00091CE6" w:rsidP="00091CE6">
      <w:pPr>
        <w:pStyle w:val="ConsPlusNormal"/>
        <w:jc w:val="both"/>
      </w:pPr>
    </w:p>
    <w:tbl>
      <w:tblPr>
        <w:tblW w:w="10065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10"/>
        <w:gridCol w:w="3685"/>
        <w:gridCol w:w="567"/>
        <w:gridCol w:w="2977"/>
        <w:gridCol w:w="2126"/>
      </w:tblGrid>
      <w:tr w:rsidR="00091CE6" w:rsidRPr="007862AF" w:rsidTr="001E3C8D">
        <w:trPr>
          <w:tblHeader/>
        </w:trPr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Общая характеристика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5700DE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5700DE">
              <w:rPr>
                <w:rFonts w:ascii="Times New Roman" w:hAnsi="Times New Roman" w:cs="Times New Roman"/>
                <w:sz w:val="24"/>
                <w:szCs w:val="24"/>
              </w:rPr>
              <w:t>Сенсорная экосистема Улыбки «Пространство возможностей»</w:t>
            </w:r>
          </w:p>
        </w:tc>
      </w:tr>
      <w:tr w:rsidR="00091CE6" w:rsidRPr="007862AF" w:rsidTr="001E3C8D">
        <w:tc>
          <w:tcPr>
            <w:tcW w:w="710" w:type="dxa"/>
            <w:vAlign w:val="center"/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85" w:type="dxa"/>
            <w:vAlign w:val="center"/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приоритетного направления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091CE6" w:rsidRPr="007862AF" w:rsidRDefault="00835EBC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35EBC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Материально-техническое обеспечение муниципальных учреждений для проведения культурных, спортивных и образовательных мероприятий, мероприятий в сфере молодежной политики, и событийных мероприятий, направленных на развитие туризма, и (или) муниципальных учреждений социальной сферы (образование, культура, физическая культура и спорт, молодежная политика), за исключением приобретения транспортных средств</w:t>
            </w:r>
          </w:p>
        </w:tc>
      </w:tr>
      <w:tr w:rsidR="00FB3FA9" w:rsidRPr="007862AF" w:rsidTr="001E3C8D">
        <w:tc>
          <w:tcPr>
            <w:tcW w:w="710" w:type="dxa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85" w:type="dxa"/>
            <w:vAlign w:val="center"/>
          </w:tcPr>
          <w:p w:rsidR="00FB3FA9" w:rsidRPr="007862AF" w:rsidRDefault="00FB3FA9" w:rsidP="00FB3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Название и реквизиты документа стратегического или территориального планирования, в котором имеется информация о необходимости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решения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описанной в инициативном проекте проблемы</w:t>
            </w:r>
          </w:p>
        </w:tc>
        <w:tc>
          <w:tcPr>
            <w:tcW w:w="5670" w:type="dxa"/>
            <w:gridSpan w:val="3"/>
            <w:vAlign w:val="center"/>
          </w:tcPr>
          <w:p w:rsidR="00FB3FA9" w:rsidRPr="00F4762F" w:rsidRDefault="00FB3FA9" w:rsidP="001F6EBD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A2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Муниципальная программа «Развитие образования» </w:t>
            </w:r>
            <w:r w:rsidR="005566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города Саянска</w:t>
            </w:r>
            <w:r w:rsidRPr="00CA2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, утверждена постановлением администрации городского округа муниципального </w:t>
            </w:r>
            <w:r w:rsidR="005566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образования «город Саянск» от 30.07.2025</w:t>
            </w:r>
            <w:r w:rsidRPr="00CA2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№ 110-37</w:t>
            </w:r>
            <w:r w:rsidR="005566A4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-951-25</w:t>
            </w:r>
            <w:r w:rsidRPr="00CA2B6C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FB3FA9" w:rsidRPr="007862AF" w:rsidTr="001E3C8D">
        <w:tc>
          <w:tcPr>
            <w:tcW w:w="710" w:type="dxa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685" w:type="dxa"/>
            <w:vAlign w:val="center"/>
          </w:tcPr>
          <w:p w:rsidR="00FB3FA9" w:rsidRPr="007862AF" w:rsidRDefault="00FB3FA9" w:rsidP="00FB3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инициаторах инициативного проекта (необходимо заполнить одну из строк 4.1 - 4.4):</w:t>
            </w:r>
          </w:p>
        </w:tc>
        <w:tc>
          <w:tcPr>
            <w:tcW w:w="5670" w:type="dxa"/>
            <w:gridSpan w:val="3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FB3FA9" w:rsidRPr="007862AF" w:rsidTr="001E3C8D">
        <w:tc>
          <w:tcPr>
            <w:tcW w:w="710" w:type="dxa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P255"/>
            <w:bookmarkEnd w:id="0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3685" w:type="dxa"/>
            <w:vAlign w:val="center"/>
          </w:tcPr>
          <w:p w:rsidR="00FB3FA9" w:rsidRPr="007862AF" w:rsidRDefault="00FB3FA9" w:rsidP="00FB3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инициативная группа численностью не менее десяти граждан, достигших восемнадцатилетнего возраста и проживающих на территории соответствующего муниципального образования Иркутской области (далее - муниципальное образование), с указанием Ф.И.О. и количества человек</w:t>
            </w:r>
            <w:r w:rsidRPr="007862AF">
              <w:rPr>
                <w:rStyle w:val="a7"/>
                <w:rFonts w:ascii="Times New Roman" w:hAnsi="Times New Roman" w:cs="Times New Roman"/>
                <w:sz w:val="24"/>
                <w:szCs w:val="24"/>
              </w:rPr>
              <w:footnoteReference w:id="1"/>
            </w:r>
          </w:p>
        </w:tc>
        <w:tc>
          <w:tcPr>
            <w:tcW w:w="5670" w:type="dxa"/>
            <w:gridSpan w:val="3"/>
            <w:vAlign w:val="center"/>
          </w:tcPr>
          <w:p w:rsidR="005C7265" w:rsidRPr="007842D5" w:rsidRDefault="005C7265" w:rsidP="005C72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42D5">
              <w:rPr>
                <w:rFonts w:ascii="Times New Roman" w:hAnsi="Times New Roman" w:cs="Times New Roman"/>
                <w:sz w:val="24"/>
                <w:szCs w:val="24"/>
              </w:rPr>
              <w:t>3 человека</w:t>
            </w:r>
          </w:p>
          <w:p w:rsidR="005C7265" w:rsidRDefault="005C7265" w:rsidP="005C72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1.Беломестных Мария Сергеевна</w:t>
            </w:r>
          </w:p>
          <w:p w:rsidR="005C7265" w:rsidRDefault="005C7265" w:rsidP="005C72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2.Дудченко Елена Анатольевна</w:t>
            </w:r>
          </w:p>
          <w:p w:rsidR="005C7265" w:rsidRDefault="005C7265" w:rsidP="005C72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3.Пишко Евгения Павловна</w:t>
            </w:r>
          </w:p>
          <w:p w:rsidR="005C7265" w:rsidRDefault="005C7265" w:rsidP="005C726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3FA9" w:rsidRPr="007862AF" w:rsidRDefault="005C7265" w:rsidP="000A1F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16320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0A1FDE">
              <w:rPr>
                <w:rFonts w:ascii="Times New Roman" w:hAnsi="Times New Roman" w:cs="Times New Roman"/>
              </w:rPr>
              <w:t>Решение Думы городского округа муниципальног</w:t>
            </w:r>
            <w:r w:rsidR="000A1FDE" w:rsidRPr="000A1FDE">
              <w:rPr>
                <w:rFonts w:ascii="Times New Roman" w:hAnsi="Times New Roman" w:cs="Times New Roman"/>
              </w:rPr>
              <w:t xml:space="preserve">о образования «город Саянск» </w:t>
            </w:r>
            <w:r w:rsidR="00BC45E9" w:rsidRPr="00BC45E9">
              <w:rPr>
                <w:rFonts w:ascii="Times New Roman" w:hAnsi="Times New Roman" w:cs="Times New Roman"/>
              </w:rPr>
              <w:t xml:space="preserve">от 27.08.2026 №81-67-26-36 </w:t>
            </w:r>
            <w:bookmarkStart w:id="1" w:name="_GoBack"/>
            <w:bookmarkEnd w:id="1"/>
            <w:r w:rsidRPr="000A1FDE">
              <w:rPr>
                <w:rFonts w:ascii="Times New Roman" w:hAnsi="Times New Roman" w:cs="Times New Roman"/>
              </w:rPr>
              <w:t xml:space="preserve"> «Об отдельных вопросах реализации инициативных проектов на территории муниципального образования «город Саянск</w:t>
            </w:r>
            <w:r w:rsidR="000A1FDE">
              <w:rPr>
                <w:rFonts w:ascii="Times New Roman" w:hAnsi="Times New Roman" w:cs="Times New Roman"/>
              </w:rPr>
              <w:t>»</w:t>
            </w:r>
            <w:r w:rsidR="007842D5">
              <w:rPr>
                <w:rFonts w:ascii="Times New Roman" w:hAnsi="Times New Roman" w:cs="Times New Roman"/>
              </w:rPr>
              <w:t>)</w:t>
            </w:r>
          </w:p>
        </w:tc>
      </w:tr>
      <w:tr w:rsidR="00FB3FA9" w:rsidRPr="007862AF" w:rsidTr="001E3C8D">
        <w:tc>
          <w:tcPr>
            <w:tcW w:w="710" w:type="dxa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3685" w:type="dxa"/>
            <w:vAlign w:val="center"/>
          </w:tcPr>
          <w:p w:rsidR="00FB3FA9" w:rsidRPr="007862AF" w:rsidRDefault="00FB3FA9" w:rsidP="00FB3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орган территориального общественного самоуправления, с указанием его наименования</w:t>
            </w:r>
          </w:p>
        </w:tc>
        <w:tc>
          <w:tcPr>
            <w:tcW w:w="5670" w:type="dxa"/>
            <w:gridSpan w:val="3"/>
            <w:vAlign w:val="center"/>
          </w:tcPr>
          <w:p w:rsidR="00FB3FA9" w:rsidRDefault="00FB3FA9" w:rsidP="00FB3F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CCC" w:rsidRDefault="00107CCC" w:rsidP="00FB3F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CCC" w:rsidRDefault="00107CCC" w:rsidP="00FB3F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07CCC" w:rsidRPr="007862AF" w:rsidRDefault="00107CCC" w:rsidP="00FB3F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FA9" w:rsidRPr="007862AF" w:rsidTr="001E3C8D">
        <w:tc>
          <w:tcPr>
            <w:tcW w:w="710" w:type="dxa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4.3</w:t>
            </w:r>
          </w:p>
        </w:tc>
        <w:tc>
          <w:tcPr>
            <w:tcW w:w="3685" w:type="dxa"/>
            <w:vAlign w:val="center"/>
          </w:tcPr>
          <w:p w:rsidR="00FB3FA9" w:rsidRPr="007862AF" w:rsidRDefault="00FB3FA9" w:rsidP="00FB3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староста соответствующего сельского населенного пункта, с указанием наименования, даты и номера нормативного правового акта представительного органа муниципального образования о назначении старосты</w:t>
            </w:r>
          </w:p>
        </w:tc>
        <w:tc>
          <w:tcPr>
            <w:tcW w:w="5670" w:type="dxa"/>
            <w:gridSpan w:val="3"/>
            <w:vAlign w:val="center"/>
          </w:tcPr>
          <w:p w:rsidR="00FB3FA9" w:rsidRPr="007862AF" w:rsidRDefault="00FB3FA9" w:rsidP="00FB3F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FA9" w:rsidRPr="007862AF" w:rsidTr="001E3C8D">
        <w:tc>
          <w:tcPr>
            <w:tcW w:w="710" w:type="dxa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P264"/>
            <w:bookmarkEnd w:id="2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</w:tc>
        <w:tc>
          <w:tcPr>
            <w:tcW w:w="3685" w:type="dxa"/>
            <w:vAlign w:val="center"/>
          </w:tcPr>
          <w:p w:rsidR="00FB3FA9" w:rsidRPr="007862AF" w:rsidRDefault="00FB3FA9" w:rsidP="00FB3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иные лица, осуществляющие деятельность на территории муниципального образования, с указанием инициатора проекта, наименования, даты и номера нормативного правового акта представительного органа муниципального образования, которым предоставлено право иным лицам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выступить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инициаторами проекта</w:t>
            </w:r>
          </w:p>
        </w:tc>
        <w:tc>
          <w:tcPr>
            <w:tcW w:w="5670" w:type="dxa"/>
            <w:gridSpan w:val="3"/>
            <w:vAlign w:val="center"/>
          </w:tcPr>
          <w:p w:rsidR="00FB3FA9" w:rsidRPr="007862AF" w:rsidRDefault="00FB3FA9" w:rsidP="00FB3FA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FA9" w:rsidRPr="007862AF" w:rsidTr="007842D5">
        <w:trPr>
          <w:trHeight w:val="6520"/>
        </w:trPr>
        <w:tc>
          <w:tcPr>
            <w:tcW w:w="710" w:type="dxa"/>
            <w:vAlign w:val="center"/>
          </w:tcPr>
          <w:p w:rsidR="00FB3FA9" w:rsidRPr="007862AF" w:rsidRDefault="00FB3FA9" w:rsidP="00FB3FA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85" w:type="dxa"/>
            <w:vAlign w:val="center"/>
          </w:tcPr>
          <w:p w:rsidR="00FB3FA9" w:rsidRPr="007862AF" w:rsidRDefault="00FB3FA9" w:rsidP="00FB3FA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проблемы, решение которой имеет приоритетное значение для жителей муниципального образования или его части</w:t>
            </w:r>
          </w:p>
        </w:tc>
        <w:tc>
          <w:tcPr>
            <w:tcW w:w="5670" w:type="dxa"/>
            <w:gridSpan w:val="3"/>
            <w:vAlign w:val="center"/>
          </w:tcPr>
          <w:p w:rsidR="007010B9" w:rsidRDefault="007010B9" w:rsidP="007842D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Проект "Сенсорная система Улыбки «Пространство возможностей</w:t>
            </w:r>
            <w:r w:rsidRPr="006D439D">
              <w:rPr>
                <w:rFonts w:ascii="Times New Roman" w:hAnsi="Times New Roman"/>
                <w:sz w:val="24"/>
                <w:szCs w:val="24"/>
              </w:rPr>
              <w:t>" направлен на создание специального пространства в дошкольном образовательном учреждении, предназначенного для поддержки и стимулирования сенсорного развития детей. Это инновационное решение позволит педагогам ДОУ применять комплексный подход в работе с детьми, где смогут заниматься все дошкольники, включая тех, кому нужна особая поддержка, детей с ограниченными возможностям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 здоровья и детей-инвалидов. В </w:t>
            </w:r>
            <w:r w:rsidRPr="006D439D">
              <w:rPr>
                <w:rFonts w:ascii="Times New Roman" w:hAnsi="Times New Roman"/>
                <w:sz w:val="24"/>
                <w:szCs w:val="24"/>
              </w:rPr>
              <w:t xml:space="preserve">условиях инклюзивного образования данная категория дошкольников посещает «Центр развития </w:t>
            </w:r>
            <w:proofErr w:type="gramStart"/>
            <w:r w:rsidRPr="006D439D">
              <w:rPr>
                <w:rFonts w:ascii="Times New Roman" w:hAnsi="Times New Roman"/>
                <w:sz w:val="24"/>
                <w:szCs w:val="24"/>
              </w:rPr>
              <w:t>ребенка-детский</w:t>
            </w:r>
            <w:proofErr w:type="gramEnd"/>
            <w:r w:rsidRPr="006D439D">
              <w:rPr>
                <w:rFonts w:ascii="Times New Roman" w:hAnsi="Times New Roman"/>
                <w:sz w:val="24"/>
                <w:szCs w:val="24"/>
              </w:rPr>
              <w:t xml:space="preserve"> сад №36 «Улыбка». В окружении разнообразной сенсорной среды специалисты помогут детям справляться с тревогой и агрессией, обрести спокойствие и радость. Сенсорная комната станет важным инструментом коррекции речевых нарушений у детей, обеспечит создание безопасной и поддерживающей среды, где дети смогут свободно выражать свои эмоции, учиться </w:t>
            </w:r>
            <w:proofErr w:type="gramStart"/>
            <w:r w:rsidRPr="006D439D">
              <w:rPr>
                <w:rFonts w:ascii="Times New Roman" w:hAnsi="Times New Roman"/>
                <w:sz w:val="24"/>
                <w:szCs w:val="24"/>
              </w:rPr>
              <w:t>взаимодействовать с окружающими и развивать</w:t>
            </w:r>
            <w:proofErr w:type="gramEnd"/>
            <w:r w:rsidRPr="006D439D">
              <w:rPr>
                <w:rFonts w:ascii="Times New Roman" w:hAnsi="Times New Roman"/>
                <w:sz w:val="24"/>
                <w:szCs w:val="24"/>
              </w:rPr>
              <w:t xml:space="preserve"> эмоциональный интеллект.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Внедрение сенсорной систем</w:t>
            </w:r>
            <w:r w:rsidRPr="006D439D">
              <w:rPr>
                <w:rFonts w:ascii="Times New Roman" w:hAnsi="Times New Roman"/>
                <w:sz w:val="24"/>
                <w:szCs w:val="24"/>
              </w:rPr>
              <w:t xml:space="preserve">ы и организация занятий с использованием специализированного оборудования будет способствовать значительному облегчению процесса адаптации детей раннего возраста к условиям дошкольной образовательной организации, сократят </w:t>
            </w:r>
            <w:r w:rsidRPr="006D439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её длительность. Данная практика </w:t>
            </w:r>
            <w:proofErr w:type="gramStart"/>
            <w:r w:rsidRPr="006D439D">
              <w:rPr>
                <w:rFonts w:ascii="Times New Roman" w:hAnsi="Times New Roman"/>
                <w:sz w:val="24"/>
                <w:szCs w:val="24"/>
              </w:rPr>
              <w:t>окажет выраженное положительное влияние на психоэмоциональное состояние воспитанников и активизирует</w:t>
            </w:r>
            <w:proofErr w:type="gramEnd"/>
            <w:r w:rsidRPr="006D439D">
              <w:rPr>
                <w:rFonts w:ascii="Times New Roman" w:hAnsi="Times New Roman"/>
                <w:sz w:val="24"/>
                <w:szCs w:val="24"/>
              </w:rPr>
              <w:t xml:space="preserve"> гармонизацию детско-родительских отношений, снижая уровень тревожности в семье.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7010B9" w:rsidRPr="006D439D" w:rsidRDefault="007010B9" w:rsidP="007842D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39D">
              <w:rPr>
                <w:rFonts w:ascii="Times New Roman" w:hAnsi="Times New Roman"/>
                <w:sz w:val="24"/>
                <w:szCs w:val="24"/>
              </w:rPr>
              <w:t>Ключевым направлением ф</w:t>
            </w:r>
            <w:r>
              <w:rPr>
                <w:rFonts w:ascii="Times New Roman" w:hAnsi="Times New Roman"/>
                <w:sz w:val="24"/>
                <w:szCs w:val="24"/>
              </w:rPr>
              <w:t>ункционирования сенсорной систем</w:t>
            </w:r>
            <w:r w:rsidRPr="006D439D">
              <w:rPr>
                <w:rFonts w:ascii="Times New Roman" w:hAnsi="Times New Roman"/>
                <w:sz w:val="24"/>
                <w:szCs w:val="24"/>
              </w:rPr>
              <w:t>ы в дошкольном образовательном учреждении станет психолого-педагогическое сопровождение и коррекционно-развивающая работа с детьми, родители которых принимают участие в специальной военной операции (СВО), так как такие дети могут испытывать повышенный уровень стресса и эмоционального напряжения. Реализация проекта позволит повысить доступность реабилитационных мероприятий для этой целевой группы, снизить тревожность, агрессивность, развить коммуникативные навыки и познавательную активность детей, а также обеспечить психологическую поддержку их семей.</w:t>
            </w:r>
          </w:p>
          <w:p w:rsidR="00FB3FA9" w:rsidRPr="007862AF" w:rsidRDefault="007010B9" w:rsidP="007842D5">
            <w:pPr>
              <w:tabs>
                <w:tab w:val="left" w:pos="90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39D">
              <w:rPr>
                <w:rFonts w:ascii="Times New Roman" w:hAnsi="Times New Roman"/>
                <w:sz w:val="24"/>
                <w:szCs w:val="24"/>
              </w:rPr>
              <w:t>Успешная реализация инициативного проекта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 организации сенсорной систем</w:t>
            </w:r>
            <w:r w:rsidRPr="006D439D">
              <w:rPr>
                <w:rFonts w:ascii="Times New Roman" w:hAnsi="Times New Roman"/>
                <w:sz w:val="24"/>
                <w:szCs w:val="24"/>
              </w:rPr>
              <w:t>ы подтвердит целесообразность данных инвестиций в инфраструктуру дошкольного учреждения. Созданный ресурсный центр станет неотъемлемой частью образовательного процесса, способствуя сохранению психологического здоровья детей, повышению качества образовательных услуг и укреплению имиджа образовательной организации как современной и открытой инновациям площадки.</w:t>
            </w:r>
          </w:p>
        </w:tc>
      </w:tr>
      <w:tr w:rsidR="0016793E" w:rsidRPr="007862AF" w:rsidTr="00471B92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Описание ожидаемого результата (ожидаемых результатов) реализации инициативного проекта</w:t>
            </w:r>
          </w:p>
        </w:tc>
        <w:tc>
          <w:tcPr>
            <w:tcW w:w="5670" w:type="dxa"/>
            <w:gridSpan w:val="3"/>
          </w:tcPr>
          <w:p w:rsidR="000A1FDE" w:rsidRPr="006666A1" w:rsidRDefault="000A1FDE" w:rsidP="000A1F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Согласно проекту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МДОУ «Центр развития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ребенка-детский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 №36 «Улыбка»</w:t>
            </w: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будет создана современная инновационная предметно – развивающая среда в специ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ально   подготовленном образовательном пространстве</w:t>
            </w: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 xml:space="preserve"> (сенсорная комната со специальным оборудованием), которая выступит не просто зоной отдыха, а многофункциональным инструментом коррекции, реабилитации и профилактики, объединяющим интересы самых уязвимых категорий воспитанников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дошкольного учреждения.</w:t>
            </w:r>
          </w:p>
          <w:p w:rsidR="000A1FDE" w:rsidRDefault="000A1FDE" w:rsidP="000A1F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 xml:space="preserve">Сенсорная комната поможет успешно адаптировать малышей к условиям дошкольного учреждения, способствуя развитию сенсорных навыков и снижению тревожности. </w:t>
            </w:r>
          </w:p>
          <w:p w:rsidR="000A1FDE" w:rsidRDefault="000A1FDE" w:rsidP="000A1F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 xml:space="preserve">Она окажет значительную поддержку детям с ОВЗ, создавая безопасное и комфортное пространство для раскрепощения и </w:t>
            </w:r>
            <w:proofErr w:type="spellStart"/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саморегуляции</w:t>
            </w:r>
            <w:proofErr w:type="spellEnd"/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A1FDE" w:rsidRDefault="000A1FDE" w:rsidP="000A1F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Созданная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 xml:space="preserve">уникальная </w:t>
            </w:r>
            <w:proofErr w:type="spellStart"/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здоровьесберегающая</w:t>
            </w:r>
            <w:proofErr w:type="spellEnd"/>
            <w:r w:rsidRPr="006666A1">
              <w:rPr>
                <w:rFonts w:ascii="Times New Roman" w:hAnsi="Times New Roman" w:cs="Times New Roman"/>
                <w:sz w:val="24"/>
                <w:szCs w:val="24"/>
              </w:rPr>
              <w:t xml:space="preserve"> среда, станет ресурсом для семей защитников СВО, помогая их детям справляться с эмоциональным напряжением и стрессом. </w:t>
            </w:r>
          </w:p>
          <w:p w:rsidR="0016793E" w:rsidRPr="003373B8" w:rsidRDefault="000A1FDE" w:rsidP="000A1FD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66A1">
              <w:rPr>
                <w:rFonts w:ascii="Times New Roman" w:hAnsi="Times New Roman" w:cs="Times New Roman"/>
                <w:sz w:val="24"/>
                <w:szCs w:val="24"/>
              </w:rPr>
              <w:t>В целом, реализованный проект способствовал бы повышению качества дошкольного образования, улучшению психологического благополучия и эмоциональной устойчивости всех воспитанников ДОУ, обеспечивая гармоничное развитие каждого ребёнка, нуждающегося в особой заботе государства и общества.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Предварительный расчет необходимых расходов на реализацию инициативного проекта (в рублях)</w:t>
            </w:r>
          </w:p>
        </w:tc>
        <w:tc>
          <w:tcPr>
            <w:tcW w:w="5670" w:type="dxa"/>
            <w:gridSpan w:val="3"/>
            <w:vAlign w:val="center"/>
          </w:tcPr>
          <w:p w:rsidR="000A1FDE" w:rsidRPr="00E54318" w:rsidRDefault="001E17F1" w:rsidP="001E17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318">
              <w:rPr>
                <w:rFonts w:ascii="Times New Roman" w:hAnsi="Times New Roman" w:cs="Times New Roman"/>
                <w:sz w:val="24"/>
                <w:szCs w:val="24"/>
              </w:rPr>
              <w:t>Всего: 2 000 000</w:t>
            </w:r>
            <w:r w:rsidR="00E54318" w:rsidRPr="00E54318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  <w:r w:rsidRPr="00E54318">
              <w:rPr>
                <w:rFonts w:ascii="Times New Roman" w:hAnsi="Times New Roman" w:cs="Times New Roman"/>
                <w:sz w:val="24"/>
                <w:szCs w:val="24"/>
              </w:rPr>
              <w:t>, в том числе:</w:t>
            </w:r>
          </w:p>
          <w:p w:rsidR="001E17F1" w:rsidRDefault="001E17F1" w:rsidP="001E17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5431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54318">
              <w:rPr>
                <w:rFonts w:ascii="Times New Roman" w:hAnsi="Times New Roman" w:cs="Times New Roman"/>
                <w:sz w:val="24"/>
                <w:szCs w:val="24"/>
              </w:rPr>
              <w:t>де</w:t>
            </w:r>
            <w:r w:rsidR="00703E0A" w:rsidRPr="00E54318">
              <w:rPr>
                <w:rFonts w:ascii="Times New Roman" w:hAnsi="Times New Roman" w:cs="Times New Roman"/>
                <w:sz w:val="24"/>
                <w:szCs w:val="24"/>
              </w:rPr>
              <w:t>коративно-тактильные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 xml:space="preserve"> панели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-120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</w:p>
          <w:p w:rsidR="001E17F1" w:rsidRDefault="001E17F1" w:rsidP="001E17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интерактивное световое оборудование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1FDE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0A1FD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1E17F1" w:rsidRDefault="001E17F1" w:rsidP="001E17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енсорное игровое оборудование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</w:p>
          <w:p w:rsidR="0016793E" w:rsidRDefault="00703E0A" w:rsidP="001E17F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мягкая среда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1E17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,00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05CA" w:rsidRDefault="007105CA" w:rsidP="007105C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технические средства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950</w:t>
            </w:r>
            <w:r w:rsidR="00F94D2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F94D2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  <w:r w:rsidR="00703E0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7105CA" w:rsidRPr="007862AF" w:rsidRDefault="00703E0A" w:rsidP="00E543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фибероптические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модули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250</w:t>
            </w:r>
            <w:r w:rsidR="00F94D2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  <w:r w:rsidR="00F94D26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  <w:r w:rsidR="00E54318">
              <w:rPr>
                <w:rFonts w:ascii="Times New Roman" w:hAnsi="Times New Roman" w:cs="Times New Roman"/>
                <w:sz w:val="24"/>
                <w:szCs w:val="24"/>
              </w:rPr>
              <w:t xml:space="preserve"> руб.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Планируемый объем финансирования инициативного проекта за счет инициативных платежей (в рублях)</w:t>
            </w:r>
          </w:p>
        </w:tc>
        <w:tc>
          <w:tcPr>
            <w:tcW w:w="5670" w:type="dxa"/>
            <w:gridSpan w:val="3"/>
            <w:vAlign w:val="center"/>
          </w:tcPr>
          <w:p w:rsidR="0016793E" w:rsidRPr="007862AF" w:rsidRDefault="00353750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A1FDE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F94D26">
              <w:rPr>
                <w:rFonts w:ascii="Times New Roman" w:hAnsi="Times New Roman" w:cs="Times New Roman"/>
                <w:sz w:val="24"/>
                <w:szCs w:val="24"/>
              </w:rPr>
              <w:t> 000 руб.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Планируемые сроки реализации инициативного проекта (не более 1 года)</w:t>
            </w:r>
          </w:p>
        </w:tc>
        <w:tc>
          <w:tcPr>
            <w:tcW w:w="5670" w:type="dxa"/>
            <w:gridSpan w:val="3"/>
            <w:vAlign w:val="center"/>
          </w:tcPr>
          <w:p w:rsidR="0016793E" w:rsidRPr="007862AF" w:rsidRDefault="00353750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 планируемом (возможном) имущественном и (или) трудовом участии заинтересованных лиц в реализации данного проекта:</w:t>
            </w:r>
          </w:p>
        </w:tc>
        <w:tc>
          <w:tcPr>
            <w:tcW w:w="5670" w:type="dxa"/>
            <w:gridSpan w:val="3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6793E" w:rsidRPr="007862AF" w:rsidTr="001E3C8D">
        <w:trPr>
          <w:trHeight w:val="155"/>
        </w:trPr>
        <w:tc>
          <w:tcPr>
            <w:tcW w:w="710" w:type="dxa"/>
            <w:vMerge w:val="restart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10.1</w:t>
            </w:r>
          </w:p>
        </w:tc>
        <w:tc>
          <w:tcPr>
            <w:tcW w:w="3685" w:type="dxa"/>
            <w:vMerge w:val="restart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имущественной формы участия в реализации инициативного проекта (предоставление техники, транспортных средств, оборудования и других форм)</w:t>
            </w: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Имущественная форма</w:t>
            </w:r>
          </w:p>
        </w:tc>
        <w:tc>
          <w:tcPr>
            <w:tcW w:w="2126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Да/нет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автотранспортных средств (за исключением специальной и специализированной техники)</w:t>
            </w:r>
            <w:proofErr w:type="gramStart"/>
            <w:r w:rsidR="00F94D2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81322C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proofErr w:type="gramEnd"/>
            <w:r w:rsidR="0081322C">
              <w:rPr>
                <w:rFonts w:ascii="Times New Roman" w:hAnsi="Times New Roman" w:cs="Times New Roman"/>
                <w:sz w:val="24"/>
                <w:szCs w:val="24"/>
              </w:rPr>
              <w:t xml:space="preserve">ля </w:t>
            </w:r>
            <w:r w:rsidR="00CE7CB9" w:rsidRPr="00CD509B">
              <w:rPr>
                <w:rFonts w:ascii="Times New Roman" w:hAnsi="Times New Roman" w:cs="Times New Roman"/>
                <w:sz w:val="24"/>
                <w:szCs w:val="24"/>
              </w:rPr>
              <w:t>вывоз</w:t>
            </w:r>
            <w:r w:rsidR="0081322C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CE7CB9" w:rsidRPr="00CD509B">
              <w:rPr>
                <w:rFonts w:ascii="Times New Roman" w:hAnsi="Times New Roman" w:cs="Times New Roman"/>
                <w:sz w:val="24"/>
                <w:szCs w:val="24"/>
              </w:rPr>
              <w:t xml:space="preserve"> мусора</w:t>
            </w:r>
            <w:r w:rsidR="00CD509B">
              <w:rPr>
                <w:rFonts w:ascii="Times New Roman" w:hAnsi="Times New Roman" w:cs="Times New Roman"/>
                <w:sz w:val="24"/>
                <w:szCs w:val="24"/>
              </w:rPr>
              <w:t xml:space="preserve"> от упаковки оборудования</w:t>
            </w:r>
            <w:r w:rsidR="0081322C">
              <w:rPr>
                <w:rFonts w:ascii="Times New Roman" w:hAnsi="Times New Roman" w:cs="Times New Roman"/>
                <w:sz w:val="24"/>
                <w:szCs w:val="24"/>
              </w:rPr>
              <w:t>, для доставки строительных материалов и инвентаря.</w:t>
            </w:r>
          </w:p>
        </w:tc>
        <w:tc>
          <w:tcPr>
            <w:tcW w:w="2126" w:type="dxa"/>
            <w:vAlign w:val="center"/>
          </w:tcPr>
          <w:p w:rsidR="0016793E" w:rsidRPr="007862AF" w:rsidRDefault="007105CA" w:rsidP="00710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специальной и специализированной техники (грузовик, самосвал, трактор,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мини-погрузчик, экскаватор и другой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вид </w:t>
            </w:r>
            <w:r w:rsidRPr="007862AF">
              <w:rPr>
                <w:rFonts w:ascii="Times New Roman" w:hAnsi="Times New Roman" w:cs="Times New Roman"/>
                <w:bCs/>
                <w:sz w:val="24"/>
                <w:szCs w:val="24"/>
              </w:rPr>
              <w:t>специальной техники</w:t>
            </w: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  <w:vAlign w:val="center"/>
          </w:tcPr>
          <w:p w:rsidR="0016793E" w:rsidRPr="007862AF" w:rsidRDefault="00CD509B" w:rsidP="00710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16793E" w:rsidRPr="007862AF" w:rsidRDefault="0016793E" w:rsidP="00211CC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оборудования и (или) инструментов, в том числе хозяйственного инвентаря</w:t>
            </w:r>
            <w:r w:rsidR="00CE7CB9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="00CD509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11CC1" w:rsidRPr="00CD509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="00211CC1" w:rsidRPr="00CD509B">
              <w:rPr>
                <w:rFonts w:ascii="Times New Roman" w:hAnsi="Times New Roman" w:cs="Times New Roman"/>
                <w:sz w:val="24"/>
                <w:szCs w:val="24"/>
              </w:rPr>
              <w:t xml:space="preserve">исти, </w:t>
            </w:r>
            <w:r w:rsidR="00CD509B">
              <w:rPr>
                <w:rFonts w:ascii="Times New Roman" w:hAnsi="Times New Roman" w:cs="Times New Roman"/>
                <w:sz w:val="24"/>
                <w:szCs w:val="24"/>
              </w:rPr>
              <w:t>шпатели</w:t>
            </w:r>
            <w:r w:rsidR="00211CC1" w:rsidRPr="00CD509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CD509B">
              <w:rPr>
                <w:rFonts w:ascii="Times New Roman" w:hAnsi="Times New Roman" w:cs="Times New Roman"/>
                <w:sz w:val="24"/>
                <w:szCs w:val="24"/>
              </w:rPr>
              <w:t xml:space="preserve"> ведра, перфоратор, </w:t>
            </w:r>
            <w:proofErr w:type="spellStart"/>
            <w:r w:rsidR="00CD509B">
              <w:rPr>
                <w:rFonts w:ascii="Times New Roman" w:hAnsi="Times New Roman" w:cs="Times New Roman"/>
                <w:sz w:val="24"/>
                <w:szCs w:val="24"/>
              </w:rPr>
              <w:t>шуруповерт</w:t>
            </w:r>
            <w:proofErr w:type="spellEnd"/>
            <w:r w:rsidR="00CD509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B0205">
              <w:rPr>
                <w:rFonts w:ascii="Times New Roman" w:hAnsi="Times New Roman" w:cs="Times New Roman"/>
                <w:sz w:val="24"/>
                <w:szCs w:val="24"/>
              </w:rPr>
              <w:t xml:space="preserve">строительный </w:t>
            </w:r>
            <w:r w:rsidR="00AC7A61">
              <w:rPr>
                <w:rFonts w:ascii="Times New Roman" w:hAnsi="Times New Roman" w:cs="Times New Roman"/>
                <w:sz w:val="24"/>
                <w:szCs w:val="24"/>
              </w:rPr>
              <w:t>уровень, рулетка,</w:t>
            </w:r>
            <w:r w:rsidR="00223D5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D509B">
              <w:rPr>
                <w:rFonts w:ascii="Times New Roman" w:hAnsi="Times New Roman" w:cs="Times New Roman"/>
                <w:sz w:val="24"/>
                <w:szCs w:val="24"/>
              </w:rPr>
              <w:t>пассатижи.</w:t>
            </w:r>
          </w:p>
        </w:tc>
        <w:tc>
          <w:tcPr>
            <w:tcW w:w="2126" w:type="dxa"/>
            <w:vAlign w:val="center"/>
          </w:tcPr>
          <w:p w:rsidR="0016793E" w:rsidRPr="007862AF" w:rsidRDefault="007105CA" w:rsidP="00710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77" w:type="dxa"/>
            <w:vAlign w:val="center"/>
          </w:tcPr>
          <w:p w:rsidR="0016793E" w:rsidRPr="007862AF" w:rsidRDefault="0016793E" w:rsidP="00211CC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предоставление материалов (расходных материалов)</w:t>
            </w:r>
            <w:proofErr w:type="gramStart"/>
            <w:r w:rsidR="00CE7CB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AB02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="00AB0205">
              <w:rPr>
                <w:rFonts w:ascii="Times New Roman" w:hAnsi="Times New Roman" w:cs="Times New Roman"/>
                <w:sz w:val="24"/>
                <w:szCs w:val="24"/>
              </w:rPr>
              <w:t>рунтовка,</w:t>
            </w:r>
            <w:r w:rsidR="00CE7CB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82E71">
              <w:rPr>
                <w:rFonts w:ascii="Times New Roman" w:hAnsi="Times New Roman" w:cs="Times New Roman"/>
                <w:sz w:val="24"/>
                <w:szCs w:val="24"/>
              </w:rPr>
              <w:t>краска, шпатлевка, обои, настенный и потолочный крепеж, перчатки</w:t>
            </w:r>
            <w:r w:rsidR="00AC7A6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26" w:type="dxa"/>
            <w:vAlign w:val="center"/>
          </w:tcPr>
          <w:p w:rsidR="0016793E" w:rsidRPr="007862AF" w:rsidRDefault="007105CA" w:rsidP="007105C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  <w:vAlign w:val="center"/>
          </w:tcPr>
          <w:p w:rsidR="007105CA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формы (расшифровать)</w:t>
            </w:r>
            <w:r w:rsidR="00D24055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="007105CA">
              <w:rPr>
                <w:rFonts w:ascii="Times New Roman" w:hAnsi="Times New Roman" w:cs="Times New Roman"/>
                <w:sz w:val="24"/>
                <w:szCs w:val="24"/>
              </w:rPr>
              <w:t>разработка коррекционных образовательных программ и конспектов занятий</w:t>
            </w:r>
            <w:r w:rsidR="00AB0205">
              <w:rPr>
                <w:rFonts w:ascii="Times New Roman" w:hAnsi="Times New Roman" w:cs="Times New Roman"/>
                <w:sz w:val="24"/>
                <w:szCs w:val="24"/>
              </w:rPr>
              <w:t>, настройка интерактивного оборудования.</w:t>
            </w:r>
          </w:p>
        </w:tc>
        <w:tc>
          <w:tcPr>
            <w:tcW w:w="2126" w:type="dxa"/>
            <w:vAlign w:val="center"/>
          </w:tcPr>
          <w:p w:rsidR="0016793E" w:rsidRPr="007862AF" w:rsidRDefault="00E926DF" w:rsidP="00E926DF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</w:p>
        </w:tc>
      </w:tr>
      <w:tr w:rsidR="0016793E" w:rsidRPr="007862AF" w:rsidTr="001E3C8D">
        <w:tc>
          <w:tcPr>
            <w:tcW w:w="710" w:type="dxa"/>
            <w:vMerge w:val="restart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10.2</w:t>
            </w:r>
          </w:p>
        </w:tc>
        <w:tc>
          <w:tcPr>
            <w:tcW w:w="3685" w:type="dxa"/>
            <w:vMerge w:val="restart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изъявивших желание принять трудовое участие в реализации инициативного проекта</w:t>
            </w: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видов деятельности (работ)</w:t>
            </w:r>
          </w:p>
        </w:tc>
        <w:tc>
          <w:tcPr>
            <w:tcW w:w="2126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Количество граждан, человек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vAlign w:val="center"/>
          </w:tcPr>
          <w:p w:rsidR="0016793E" w:rsidRPr="007862AF" w:rsidRDefault="00D24055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D2EAA">
              <w:rPr>
                <w:rFonts w:ascii="Times New Roman" w:hAnsi="Times New Roman" w:cs="Times New Roman"/>
                <w:sz w:val="24"/>
                <w:szCs w:val="24"/>
              </w:rPr>
              <w:t>ывоз мусора</w:t>
            </w:r>
            <w:r w:rsidR="00223D57">
              <w:rPr>
                <w:rFonts w:ascii="Times New Roman" w:hAnsi="Times New Roman" w:cs="Times New Roman"/>
                <w:sz w:val="24"/>
                <w:szCs w:val="24"/>
              </w:rPr>
              <w:t xml:space="preserve"> от упаковки оборудования</w:t>
            </w:r>
            <w:r w:rsidR="009F6351">
              <w:rPr>
                <w:rFonts w:ascii="Times New Roman" w:hAnsi="Times New Roman" w:cs="Times New Roman"/>
                <w:sz w:val="24"/>
                <w:szCs w:val="24"/>
              </w:rPr>
              <w:t>, доставка строительных материалов и инвентаря</w:t>
            </w:r>
          </w:p>
        </w:tc>
        <w:tc>
          <w:tcPr>
            <w:tcW w:w="2126" w:type="dxa"/>
            <w:vAlign w:val="center"/>
          </w:tcPr>
          <w:p w:rsidR="0016793E" w:rsidRPr="007862AF" w:rsidRDefault="005D2EAA" w:rsidP="005D2E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vAlign w:val="center"/>
          </w:tcPr>
          <w:p w:rsidR="0016793E" w:rsidRPr="007862AF" w:rsidRDefault="00D24055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5D2EAA">
              <w:rPr>
                <w:rFonts w:ascii="Times New Roman" w:hAnsi="Times New Roman" w:cs="Times New Roman"/>
                <w:sz w:val="24"/>
                <w:szCs w:val="24"/>
              </w:rPr>
              <w:t>осметический ремонт кабинета: покраска, побелка, оклеивание стен обоями</w:t>
            </w:r>
          </w:p>
        </w:tc>
        <w:tc>
          <w:tcPr>
            <w:tcW w:w="2126" w:type="dxa"/>
            <w:vAlign w:val="center"/>
          </w:tcPr>
          <w:p w:rsidR="0016793E" w:rsidRPr="007862AF" w:rsidRDefault="005D2EAA" w:rsidP="005D2E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6793E" w:rsidRPr="007862AF" w:rsidTr="001E3C8D"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16793E" w:rsidRPr="007862AF" w:rsidRDefault="005D2EAA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977" w:type="dxa"/>
            <w:vAlign w:val="center"/>
          </w:tcPr>
          <w:p w:rsidR="0016793E" w:rsidRPr="007862AF" w:rsidRDefault="005D2EAA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</w:t>
            </w:r>
            <w:r w:rsidR="004E14F1">
              <w:rPr>
                <w:rFonts w:ascii="Times New Roman" w:hAnsi="Times New Roman" w:cs="Times New Roman"/>
                <w:sz w:val="24"/>
                <w:szCs w:val="24"/>
              </w:rPr>
              <w:t>ановка  сенсорного оборудования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подключение и настройка интерактивного оборудования</w:t>
            </w:r>
          </w:p>
        </w:tc>
        <w:tc>
          <w:tcPr>
            <w:tcW w:w="2126" w:type="dxa"/>
            <w:vAlign w:val="center"/>
          </w:tcPr>
          <w:p w:rsidR="0016793E" w:rsidRPr="007862AF" w:rsidRDefault="005D2EAA" w:rsidP="005D2E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6793E" w:rsidRPr="007862AF" w:rsidTr="001E3C8D">
        <w:trPr>
          <w:trHeight w:val="20"/>
        </w:trPr>
        <w:tc>
          <w:tcPr>
            <w:tcW w:w="710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126" w:type="dxa"/>
            <w:vAlign w:val="center"/>
          </w:tcPr>
          <w:p w:rsidR="0016793E" w:rsidRPr="007862AF" w:rsidRDefault="005D2EAA" w:rsidP="005D2EA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Территория муниципального образования или его часть, в границах которой будет реализовываться инициативный проект:</w:t>
            </w:r>
          </w:p>
        </w:tc>
        <w:tc>
          <w:tcPr>
            <w:tcW w:w="5670" w:type="dxa"/>
            <w:gridSpan w:val="3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11.1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образования (указывается городской округ, муниципальный округ, муниципальный район или поселение исходя из полномочий органов местного самоуправления, в рамках которых реализуется инициативный проект)</w:t>
            </w:r>
          </w:p>
        </w:tc>
        <w:tc>
          <w:tcPr>
            <w:tcW w:w="5670" w:type="dxa"/>
            <w:gridSpan w:val="3"/>
            <w:vAlign w:val="center"/>
          </w:tcPr>
          <w:p w:rsidR="0016793E" w:rsidRPr="007862AF" w:rsidRDefault="005D2EAA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A410FA">
              <w:rPr>
                <w:rFonts w:ascii="Times New Roman" w:hAnsi="Times New Roman" w:cs="Times New Roman"/>
                <w:sz w:val="24"/>
                <w:szCs w:val="24"/>
              </w:rPr>
              <w:t xml:space="preserve">ородской округ </w:t>
            </w:r>
            <w:proofErr w:type="gramStart"/>
            <w:r w:rsidRPr="00A410FA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A410F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город Саянск Иркутской области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11.2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5670" w:type="dxa"/>
            <w:gridSpan w:val="3"/>
            <w:vAlign w:val="center"/>
          </w:tcPr>
          <w:p w:rsidR="0016793E" w:rsidRPr="007862AF" w:rsidRDefault="009411E9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 Саянск</w:t>
            </w:r>
          </w:p>
        </w:tc>
      </w:tr>
      <w:tr w:rsidR="0016793E" w:rsidRPr="007862AF" w:rsidTr="001E3C8D">
        <w:tc>
          <w:tcPr>
            <w:tcW w:w="710" w:type="dxa"/>
            <w:vAlign w:val="center"/>
          </w:tcPr>
          <w:p w:rsidR="0016793E" w:rsidRPr="007862AF" w:rsidRDefault="0016793E" w:rsidP="001679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11.3</w:t>
            </w:r>
          </w:p>
        </w:tc>
        <w:tc>
          <w:tcPr>
            <w:tcW w:w="3685" w:type="dxa"/>
            <w:vAlign w:val="center"/>
          </w:tcPr>
          <w:p w:rsidR="0016793E" w:rsidRPr="007862AF" w:rsidRDefault="0016793E" w:rsidP="001679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адрес (при наличии): улица, номер дома</w:t>
            </w:r>
          </w:p>
        </w:tc>
        <w:tc>
          <w:tcPr>
            <w:tcW w:w="5670" w:type="dxa"/>
            <w:gridSpan w:val="3"/>
            <w:vAlign w:val="center"/>
          </w:tcPr>
          <w:p w:rsidR="009411E9" w:rsidRPr="00FE48AC" w:rsidRDefault="009411E9" w:rsidP="009411E9">
            <w:pPr>
              <w:spacing w:after="0" w:line="240" w:lineRule="auto"/>
              <w:ind w:right="17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мкр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Октябрьский, д. 36</w:t>
            </w:r>
          </w:p>
          <w:p w:rsidR="0016793E" w:rsidRPr="007862AF" w:rsidRDefault="0016793E" w:rsidP="0016793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1E9" w:rsidRPr="007862AF" w:rsidTr="001E3C8D">
        <w:tc>
          <w:tcPr>
            <w:tcW w:w="710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685" w:type="dxa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муниципального учреждения, на территории (или в отношении) которого планируется реализации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9411E9" w:rsidRPr="003373B8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«Центр развития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ребенка-детский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 № 36 «Улыбка»</w:t>
            </w:r>
          </w:p>
        </w:tc>
      </w:tr>
      <w:tr w:rsidR="009411E9" w:rsidRPr="007862AF" w:rsidTr="001E3C8D">
        <w:tc>
          <w:tcPr>
            <w:tcW w:w="710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685" w:type="dxa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благополучателей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 - всего (человек)</w:t>
            </w:r>
          </w:p>
        </w:tc>
        <w:tc>
          <w:tcPr>
            <w:tcW w:w="5670" w:type="dxa"/>
            <w:gridSpan w:val="3"/>
            <w:vAlign w:val="center"/>
          </w:tcPr>
          <w:p w:rsidR="009411E9" w:rsidRPr="007862AF" w:rsidRDefault="0050027C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</w:tr>
      <w:tr w:rsidR="009411E9" w:rsidRPr="007862AF" w:rsidTr="001E3C8D">
        <w:tc>
          <w:tcPr>
            <w:tcW w:w="710" w:type="dxa"/>
            <w:vMerge w:val="restart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685" w:type="dxa"/>
            <w:vMerge w:val="restart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Сведения об одобрении проекта жителями муниципального образования (человек)</w:t>
            </w:r>
          </w:p>
        </w:tc>
        <w:tc>
          <w:tcPr>
            <w:tcW w:w="3544" w:type="dxa"/>
            <w:gridSpan w:val="2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итогам схода или собрания граждан</w:t>
            </w:r>
          </w:p>
        </w:tc>
        <w:tc>
          <w:tcPr>
            <w:tcW w:w="2126" w:type="dxa"/>
            <w:vAlign w:val="center"/>
          </w:tcPr>
          <w:p w:rsidR="009411E9" w:rsidRPr="007862AF" w:rsidRDefault="00E83FED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по результатам опроса граждан и (или) иных способов выявления мнения населения</w:t>
            </w:r>
          </w:p>
        </w:tc>
        <w:tc>
          <w:tcPr>
            <w:tcW w:w="2126" w:type="dxa"/>
            <w:vAlign w:val="center"/>
          </w:tcPr>
          <w:p w:rsidR="009411E9" w:rsidRPr="007862AF" w:rsidRDefault="00E83FED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gridSpan w:val="2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</w:tc>
        <w:tc>
          <w:tcPr>
            <w:tcW w:w="2126" w:type="dxa"/>
            <w:vAlign w:val="center"/>
          </w:tcPr>
          <w:p w:rsidR="009411E9" w:rsidRPr="007862AF" w:rsidRDefault="00E83FED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</w:p>
        </w:tc>
      </w:tr>
      <w:tr w:rsidR="009411E9" w:rsidRPr="007862AF" w:rsidTr="001E3C8D">
        <w:tc>
          <w:tcPr>
            <w:tcW w:w="710" w:type="dxa"/>
            <w:vMerge w:val="restart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3685" w:type="dxa"/>
            <w:vMerge w:val="restart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Информационная поддержка инициативного проекта</w:t>
            </w:r>
          </w:p>
        </w:tc>
        <w:tc>
          <w:tcPr>
            <w:tcW w:w="567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7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Вид поддержки</w:t>
            </w:r>
          </w:p>
        </w:tc>
        <w:tc>
          <w:tcPr>
            <w:tcW w:w="2126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Наименование информационного ресурса (с указанием ссылки на опубликование информации)</w:t>
            </w:r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7" w:type="dxa"/>
            <w:vAlign w:val="center"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публикации в средствах массовой информации (периодические печатные издания, телеканалы)</w:t>
            </w:r>
          </w:p>
        </w:tc>
        <w:tc>
          <w:tcPr>
            <w:tcW w:w="2126" w:type="dxa"/>
            <w:vAlign w:val="center"/>
          </w:tcPr>
          <w:p w:rsidR="009411E9" w:rsidRPr="000059F1" w:rsidRDefault="009411E9" w:rsidP="009411E9">
            <w:pPr>
              <w:pStyle w:val="ConsPlusNorma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C519E1" w:rsidRPr="007862AF" w:rsidRDefault="00C519E1" w:rsidP="00C519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7" w:type="dxa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сети «Интернет» (сайты органов местного самоуправления муниципальных образований, муниципальных учреждений и др.)</w:t>
            </w:r>
          </w:p>
        </w:tc>
        <w:tc>
          <w:tcPr>
            <w:tcW w:w="2126" w:type="dxa"/>
            <w:vAlign w:val="center"/>
          </w:tcPr>
          <w:p w:rsidR="009411E9" w:rsidRDefault="00BC45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C519E1" w:rsidRPr="002A5BF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https://share.google/YoNRlRl4iaJ9XD4Me</w:t>
              </w:r>
            </w:hyperlink>
          </w:p>
          <w:p w:rsidR="00C519E1" w:rsidRDefault="00C519E1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9E1" w:rsidRPr="007862AF" w:rsidRDefault="00BC45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C519E1" w:rsidRPr="002A5BF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https://share.google/WCzwD61W1UmlM2HnB</w:t>
              </w:r>
            </w:hyperlink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977" w:type="dxa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в социальных сетях «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 xml:space="preserve">», «Одноклассники» и др., многофункциональном сервисе обмена информацией (МАХ) </w:t>
            </w:r>
          </w:p>
        </w:tc>
        <w:tc>
          <w:tcPr>
            <w:tcW w:w="2126" w:type="dxa"/>
            <w:vAlign w:val="center"/>
          </w:tcPr>
          <w:p w:rsidR="00EB232D" w:rsidRDefault="00BC45E9" w:rsidP="009411E9">
            <w:pPr>
              <w:pStyle w:val="ConsPlusNormal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C519E1" w:rsidRPr="002A5BF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https://clck.su/hAGUx</w:t>
              </w:r>
            </w:hyperlink>
          </w:p>
          <w:p w:rsidR="00936908" w:rsidRDefault="00936908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19E1" w:rsidRDefault="00BC45E9" w:rsidP="009411E9">
            <w:pPr>
              <w:pStyle w:val="ConsPlusNormal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C519E1" w:rsidRPr="002A5BF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https://clck.su/tyQDk</w:t>
              </w:r>
            </w:hyperlink>
          </w:p>
          <w:p w:rsidR="00936908" w:rsidRDefault="00936908" w:rsidP="009411E9">
            <w:pPr>
              <w:pStyle w:val="ConsPlusNormal"/>
              <w:rPr>
                <w:rStyle w:val="a8"/>
                <w:rFonts w:ascii="Times New Roman" w:hAnsi="Times New Roman" w:cs="Times New Roman"/>
                <w:sz w:val="24"/>
                <w:szCs w:val="24"/>
              </w:rPr>
            </w:pPr>
          </w:p>
          <w:p w:rsidR="00C519E1" w:rsidRPr="007862AF" w:rsidRDefault="00BC45E9" w:rsidP="00C519E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936908" w:rsidRPr="002A5BFB">
                <w:rPr>
                  <w:rStyle w:val="a8"/>
                  <w:rFonts w:ascii="Times New Roman" w:hAnsi="Times New Roman" w:cs="Times New Roman"/>
                  <w:sz w:val="24"/>
                  <w:szCs w:val="24"/>
                </w:rPr>
                <w:t>https://max.ru/id3814000735_gos/AZ8sHKAHZpo</w:t>
              </w:r>
            </w:hyperlink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977" w:type="dxa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размещение на информационных стендах (адрес и фотографии)</w:t>
            </w:r>
          </w:p>
        </w:tc>
        <w:tc>
          <w:tcPr>
            <w:tcW w:w="2126" w:type="dxa"/>
            <w:vAlign w:val="center"/>
          </w:tcPr>
          <w:p w:rsidR="00EB232D" w:rsidRDefault="00EB232D" w:rsidP="00EB2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МДОУ «Центр развития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ребенка-детский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сад №36 «Улыбка»,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Октябрьский ,36</w:t>
            </w:r>
            <w:r w:rsidR="00AD0E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1FC9" w:rsidRDefault="00AD0E53" w:rsidP="00EB2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B232D">
              <w:rPr>
                <w:rFonts w:ascii="Times New Roman" w:hAnsi="Times New Roman" w:cs="Times New Roman"/>
                <w:sz w:val="24"/>
                <w:szCs w:val="24"/>
              </w:rPr>
              <w:t xml:space="preserve">оциальные объекты </w:t>
            </w:r>
            <w:proofErr w:type="spellStart"/>
            <w:r w:rsidR="00EB232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EB232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EB232D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  <w:proofErr w:type="gramEnd"/>
            <w:r w:rsidR="00EB232D">
              <w:rPr>
                <w:rFonts w:ascii="Times New Roman" w:hAnsi="Times New Roman" w:cs="Times New Roman"/>
                <w:sz w:val="24"/>
                <w:szCs w:val="24"/>
              </w:rPr>
              <w:t xml:space="preserve">, магазины </w:t>
            </w:r>
            <w:proofErr w:type="spellStart"/>
            <w:r w:rsidR="00EB232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EB232D">
              <w:rPr>
                <w:rFonts w:ascii="Times New Roman" w:hAnsi="Times New Roman" w:cs="Times New Roman"/>
                <w:sz w:val="24"/>
                <w:szCs w:val="24"/>
              </w:rPr>
              <w:t xml:space="preserve">. Октябрьский ,3, </w:t>
            </w:r>
          </w:p>
          <w:p w:rsidR="00EB232D" w:rsidRDefault="002A1FC9" w:rsidP="00EB2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,11</w:t>
            </w:r>
            <w:r w:rsidR="00AD0E5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B232D">
              <w:rPr>
                <w:rFonts w:ascii="Times New Roman" w:hAnsi="Times New Roman" w:cs="Times New Roman"/>
                <w:sz w:val="24"/>
                <w:szCs w:val="24"/>
              </w:rPr>
              <w:t xml:space="preserve">аптека </w:t>
            </w:r>
            <w:proofErr w:type="spellStart"/>
            <w:r w:rsidR="00EB232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EB232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="00EB232D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  <w:proofErr w:type="gramEnd"/>
            <w:r w:rsidR="00EB232D">
              <w:rPr>
                <w:rFonts w:ascii="Times New Roman" w:hAnsi="Times New Roman" w:cs="Times New Roman"/>
                <w:sz w:val="24"/>
                <w:szCs w:val="24"/>
              </w:rPr>
              <w:t xml:space="preserve"> ,1, библиотека </w:t>
            </w:r>
            <w:proofErr w:type="spellStart"/>
            <w:r w:rsidR="00EB232D">
              <w:rPr>
                <w:rFonts w:ascii="Times New Roman" w:hAnsi="Times New Roman" w:cs="Times New Roman"/>
                <w:sz w:val="24"/>
                <w:szCs w:val="24"/>
              </w:rPr>
              <w:t>мкр</w:t>
            </w:r>
            <w:proofErr w:type="spellEnd"/>
            <w:r w:rsidR="00EB232D">
              <w:rPr>
                <w:rFonts w:ascii="Times New Roman" w:hAnsi="Times New Roman" w:cs="Times New Roman"/>
                <w:sz w:val="24"/>
                <w:szCs w:val="24"/>
              </w:rPr>
              <w:t>. Октябрьский ,2</w:t>
            </w:r>
            <w:r w:rsidR="00AD0E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411E9" w:rsidRPr="007862AF" w:rsidRDefault="00EB232D" w:rsidP="00EB232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Групповые родительские уголки</w:t>
            </w:r>
            <w:r w:rsidR="00AD0E5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977" w:type="dxa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другие виды (расшифровать)</w:t>
            </w:r>
          </w:p>
        </w:tc>
        <w:tc>
          <w:tcPr>
            <w:tcW w:w="2126" w:type="dxa"/>
            <w:vAlign w:val="center"/>
          </w:tcPr>
          <w:p w:rsidR="009411E9" w:rsidRPr="007862AF" w:rsidRDefault="00060F5D" w:rsidP="0042643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F6351">
              <w:rPr>
                <w:rFonts w:ascii="Times New Roman" w:hAnsi="Times New Roman" w:cs="Times New Roman"/>
                <w:sz w:val="24"/>
                <w:szCs w:val="24"/>
              </w:rPr>
              <w:t xml:space="preserve">В дошкольном образовательном учреждении «Улыбка» была проведена презентация инициативного проекта родительской общественности и жителям микрорайона </w:t>
            </w:r>
            <w:proofErr w:type="gramStart"/>
            <w:r w:rsidRPr="009F6351">
              <w:rPr>
                <w:rFonts w:ascii="Times New Roman" w:hAnsi="Times New Roman" w:cs="Times New Roman"/>
                <w:sz w:val="24"/>
                <w:szCs w:val="24"/>
              </w:rPr>
              <w:t>Октябрьский</w:t>
            </w:r>
            <w:proofErr w:type="gramEnd"/>
            <w:r w:rsidR="009F6351" w:rsidRPr="009F6351">
              <w:rPr>
                <w:rFonts w:ascii="Times New Roman" w:hAnsi="Times New Roman" w:cs="Times New Roman"/>
                <w:sz w:val="24"/>
                <w:szCs w:val="24"/>
              </w:rPr>
              <w:t xml:space="preserve"> на общем</w:t>
            </w:r>
            <w:r w:rsidR="009F6351">
              <w:rPr>
                <w:rFonts w:ascii="Times New Roman" w:hAnsi="Times New Roman" w:cs="Times New Roman"/>
                <w:sz w:val="24"/>
                <w:szCs w:val="24"/>
              </w:rPr>
              <w:t xml:space="preserve"> род</w:t>
            </w:r>
            <w:r w:rsidR="009F132A">
              <w:rPr>
                <w:rFonts w:ascii="Times New Roman" w:hAnsi="Times New Roman" w:cs="Times New Roman"/>
                <w:sz w:val="24"/>
                <w:szCs w:val="24"/>
              </w:rPr>
              <w:t>ительском собрании.</w:t>
            </w:r>
          </w:p>
        </w:tc>
      </w:tr>
      <w:tr w:rsidR="009411E9" w:rsidRPr="007862AF" w:rsidTr="001E3C8D">
        <w:tc>
          <w:tcPr>
            <w:tcW w:w="710" w:type="dxa"/>
            <w:vMerge w:val="restart"/>
            <w:vAlign w:val="center"/>
          </w:tcPr>
          <w:p w:rsidR="009411E9" w:rsidRPr="007862AF" w:rsidRDefault="009411E9" w:rsidP="009411E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685" w:type="dxa"/>
            <w:vMerge w:val="restart"/>
            <w:vAlign w:val="center"/>
          </w:tcPr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Контактные данные представителя инициативного проекта</w:t>
            </w:r>
          </w:p>
        </w:tc>
        <w:tc>
          <w:tcPr>
            <w:tcW w:w="5670" w:type="dxa"/>
            <w:gridSpan w:val="3"/>
            <w:vAlign w:val="center"/>
          </w:tcPr>
          <w:p w:rsidR="009411E9" w:rsidRPr="00542CBD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Телефон:</w:t>
            </w:r>
            <w:r w:rsidR="00542CB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42CBD" w:rsidRPr="00FE48AC">
              <w:rPr>
                <w:rFonts w:ascii="Times New Roman" w:eastAsia="Times New Roman" w:hAnsi="Times New Roman"/>
                <w:sz w:val="24"/>
                <w:szCs w:val="24"/>
              </w:rPr>
              <w:t>8</w:t>
            </w:r>
            <w:r w:rsidR="00542CBD">
              <w:rPr>
                <w:rFonts w:ascii="Times New Roman" w:eastAsia="Times New Roman" w:hAnsi="Times New Roman"/>
                <w:sz w:val="24"/>
                <w:szCs w:val="24"/>
              </w:rPr>
              <w:t>(</w:t>
            </w:r>
            <w:r w:rsidR="00542CBD" w:rsidRPr="00FE48AC">
              <w:rPr>
                <w:rFonts w:ascii="Times New Roman" w:eastAsia="Times New Roman" w:hAnsi="Times New Roman"/>
                <w:sz w:val="24"/>
                <w:szCs w:val="24"/>
              </w:rPr>
              <w:t xml:space="preserve">39553) </w:t>
            </w:r>
            <w:r w:rsidR="00542CBD">
              <w:rPr>
                <w:rFonts w:ascii="Times New Roman" w:eastAsia="Times New Roman" w:hAnsi="Times New Roman"/>
                <w:sz w:val="24"/>
                <w:szCs w:val="24"/>
              </w:rPr>
              <w:t>7-16-</w:t>
            </w:r>
            <w:r w:rsidR="00542CBD"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63</w:t>
            </w:r>
          </w:p>
        </w:tc>
      </w:tr>
      <w:tr w:rsidR="009411E9" w:rsidRPr="007862AF" w:rsidTr="001E3C8D">
        <w:tc>
          <w:tcPr>
            <w:tcW w:w="710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5" w:type="dxa"/>
            <w:vMerge/>
          </w:tcPr>
          <w:p w:rsidR="009411E9" w:rsidRPr="007862AF" w:rsidRDefault="009411E9" w:rsidP="009411E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gridSpan w:val="3"/>
            <w:vAlign w:val="center"/>
          </w:tcPr>
          <w:p w:rsidR="00542CBD" w:rsidRDefault="009411E9" w:rsidP="00542CBD">
            <w:pPr>
              <w:pStyle w:val="ConsPlusNormal"/>
              <w:jc w:val="both"/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E-</w:t>
            </w:r>
            <w:proofErr w:type="spellStart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mail</w:t>
            </w:r>
            <w:proofErr w:type="spellEnd"/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542CBD">
              <w:t xml:space="preserve"> </w:t>
            </w:r>
            <w:hyperlink r:id="rId13" w:history="1">
              <w:r w:rsidR="00542CBD" w:rsidRPr="005772E8">
                <w:rPr>
                  <w:rStyle w:val="a8"/>
                  <w:rFonts w:ascii="Times New Roman" w:eastAsia="Times New Roman" w:hAnsi="Times New Roman"/>
                  <w:sz w:val="24"/>
                  <w:szCs w:val="24"/>
                  <w:lang w:val="en-US"/>
                </w:rPr>
                <w:t>saydou36@mail.ru</w:t>
              </w:r>
            </w:hyperlink>
          </w:p>
          <w:p w:rsidR="009411E9" w:rsidRPr="007862AF" w:rsidRDefault="009411E9" w:rsidP="009411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1CE6" w:rsidRPr="007862AF" w:rsidRDefault="00091CE6" w:rsidP="00091CE6">
      <w:pPr>
        <w:pStyle w:val="ConsPlusNormal"/>
        <w:jc w:val="both"/>
        <w:rPr>
          <w:rFonts w:ascii="Times New Roman" w:hAnsi="Times New Roman" w:cs="Times New Roman"/>
        </w:rPr>
      </w:pPr>
    </w:p>
    <w:p w:rsidR="00091CE6" w:rsidRPr="007862AF" w:rsidRDefault="00091CE6" w:rsidP="00091CE6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10207" w:type="dxa"/>
        <w:tblInd w:w="-222" w:type="dxa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57"/>
        <w:gridCol w:w="204"/>
        <w:gridCol w:w="1474"/>
        <w:gridCol w:w="340"/>
        <w:gridCol w:w="1304"/>
        <w:gridCol w:w="340"/>
        <w:gridCol w:w="3488"/>
      </w:tblGrid>
      <w:tr w:rsidR="00091CE6" w:rsidRPr="007862AF" w:rsidTr="003A7516">
        <w:tc>
          <w:tcPr>
            <w:tcW w:w="30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Инициаторы инициативного проекта</w:t>
            </w:r>
          </w:p>
        </w:tc>
        <w:tc>
          <w:tcPr>
            <w:tcW w:w="2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tcBorders>
              <w:top w:val="nil"/>
              <w:left w:val="nil"/>
              <w:right w:val="nil"/>
            </w:tcBorders>
          </w:tcPr>
          <w:p w:rsidR="00091CE6" w:rsidRPr="00261A09" w:rsidRDefault="00261A0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Беломестных М.С.</w:t>
            </w:r>
          </w:p>
        </w:tc>
      </w:tr>
      <w:tr w:rsidR="00091CE6" w:rsidRPr="007862AF" w:rsidTr="003A751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tcBorders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3A751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261A0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Дудченко Е.А.</w:t>
            </w:r>
          </w:p>
        </w:tc>
      </w:tr>
      <w:tr w:rsidR="00091CE6" w:rsidRPr="007862AF" w:rsidTr="003A751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  <w:tr w:rsidR="00091CE6" w:rsidRPr="007862AF" w:rsidTr="003A751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" w:type="dxa"/>
            <w:vMerge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91CE6" w:rsidRPr="007862AF" w:rsidRDefault="00261A09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Пишко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Е.П.</w:t>
            </w:r>
          </w:p>
        </w:tc>
      </w:tr>
      <w:tr w:rsidR="00091CE6" w:rsidRPr="007862AF" w:rsidTr="003A7516">
        <w:tblPrEx>
          <w:tblBorders>
            <w:insideH w:val="nil"/>
          </w:tblBorders>
        </w:tblPrEx>
        <w:tc>
          <w:tcPr>
            <w:tcW w:w="30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(дата)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340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91CE6" w:rsidRPr="007862AF" w:rsidRDefault="00091CE6" w:rsidP="001E3C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62AF">
              <w:rPr>
                <w:rFonts w:ascii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C00B1D" w:rsidRPr="00CD1220" w:rsidRDefault="00C00B1D" w:rsidP="00091CE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sectPr w:rsidR="00C00B1D" w:rsidRPr="00CD1220" w:rsidSect="008A7AA5">
      <w:headerReference w:type="defaul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8F5" w:rsidRDefault="002818F5" w:rsidP="00091CE6">
      <w:pPr>
        <w:spacing w:after="0" w:line="240" w:lineRule="auto"/>
      </w:pPr>
      <w:r>
        <w:separator/>
      </w:r>
    </w:p>
  </w:endnote>
  <w:endnote w:type="continuationSeparator" w:id="0">
    <w:p w:rsidR="002818F5" w:rsidRDefault="002818F5" w:rsidP="00091C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8F5" w:rsidRDefault="002818F5" w:rsidP="00091CE6">
      <w:pPr>
        <w:spacing w:after="0" w:line="240" w:lineRule="auto"/>
      </w:pPr>
      <w:r>
        <w:separator/>
      </w:r>
    </w:p>
  </w:footnote>
  <w:footnote w:type="continuationSeparator" w:id="0">
    <w:p w:rsidR="002818F5" w:rsidRDefault="002818F5" w:rsidP="00091CE6">
      <w:pPr>
        <w:spacing w:after="0" w:line="240" w:lineRule="auto"/>
      </w:pPr>
      <w:r>
        <w:continuationSeparator/>
      </w:r>
    </w:p>
  </w:footnote>
  <w:footnote w:id="1">
    <w:p w:rsidR="00FB3FA9" w:rsidRDefault="00FB3FA9" w:rsidP="00091CE6">
      <w:pPr>
        <w:pStyle w:val="a5"/>
        <w:ind w:firstLine="709"/>
        <w:jc w:val="both"/>
      </w:pPr>
      <w:r>
        <w:rPr>
          <w:rStyle w:val="a7"/>
        </w:rPr>
        <w:footnoteRef/>
      </w:r>
      <w:r>
        <w:t xml:space="preserve"> </w:t>
      </w:r>
      <w:r w:rsidRPr="00D61731">
        <w:rPr>
          <w:rFonts w:ascii="Times New Roman" w:hAnsi="Times New Roman"/>
        </w:rPr>
        <w:t>В случае уменьшения численности инициативной группы дополнительно указывается наименование, дата и номер нормативного правового акта представительного органа муниципального образования, которым предоставлено данное право.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3C75" w:rsidRPr="00E63C75" w:rsidRDefault="00650FA6">
    <w:pPr>
      <w:pStyle w:val="a3"/>
      <w:jc w:val="center"/>
      <w:rPr>
        <w:rFonts w:ascii="Times New Roman" w:hAnsi="Times New Roman"/>
        <w:sz w:val="20"/>
        <w:szCs w:val="20"/>
      </w:rPr>
    </w:pPr>
    <w:r w:rsidRPr="00E63C75">
      <w:rPr>
        <w:rFonts w:ascii="Times New Roman" w:hAnsi="Times New Roman"/>
        <w:sz w:val="20"/>
        <w:szCs w:val="20"/>
      </w:rPr>
      <w:fldChar w:fldCharType="begin"/>
    </w:r>
    <w:r w:rsidRPr="00E63C75">
      <w:rPr>
        <w:rFonts w:ascii="Times New Roman" w:hAnsi="Times New Roman"/>
        <w:sz w:val="20"/>
        <w:szCs w:val="20"/>
      </w:rPr>
      <w:instrText>PAGE   \* MERGEFORMAT</w:instrText>
    </w:r>
    <w:r w:rsidRPr="00E63C75">
      <w:rPr>
        <w:rFonts w:ascii="Times New Roman" w:hAnsi="Times New Roman"/>
        <w:sz w:val="20"/>
        <w:szCs w:val="20"/>
      </w:rPr>
      <w:fldChar w:fldCharType="separate"/>
    </w:r>
    <w:r w:rsidR="00BC45E9">
      <w:rPr>
        <w:rFonts w:ascii="Times New Roman" w:hAnsi="Times New Roman"/>
        <w:noProof/>
        <w:sz w:val="20"/>
        <w:szCs w:val="20"/>
      </w:rPr>
      <w:t>8</w:t>
    </w:r>
    <w:r w:rsidRPr="00E63C75">
      <w:rPr>
        <w:rFonts w:ascii="Times New Roman" w:hAnsi="Times New Roman"/>
        <w:sz w:val="20"/>
        <w:szCs w:val="20"/>
      </w:rPr>
      <w:fldChar w:fldCharType="end"/>
    </w:r>
  </w:p>
  <w:p w:rsidR="00E63C75" w:rsidRPr="00E63C75" w:rsidRDefault="00BC45E9">
    <w:pPr>
      <w:pStyle w:val="a3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24E"/>
    <w:rsid w:val="000059F1"/>
    <w:rsid w:val="00057725"/>
    <w:rsid w:val="00060F5D"/>
    <w:rsid w:val="00091CE6"/>
    <w:rsid w:val="000A1FDE"/>
    <w:rsid w:val="000F604E"/>
    <w:rsid w:val="00107CCC"/>
    <w:rsid w:val="00152331"/>
    <w:rsid w:val="0016793E"/>
    <w:rsid w:val="001E17F1"/>
    <w:rsid w:val="001F6EBD"/>
    <w:rsid w:val="00200E05"/>
    <w:rsid w:val="00211CC1"/>
    <w:rsid w:val="00223D57"/>
    <w:rsid w:val="00261A09"/>
    <w:rsid w:val="002818F5"/>
    <w:rsid w:val="00285AEC"/>
    <w:rsid w:val="002A1FC9"/>
    <w:rsid w:val="002B1EA1"/>
    <w:rsid w:val="00353750"/>
    <w:rsid w:val="00392367"/>
    <w:rsid w:val="003A7516"/>
    <w:rsid w:val="003A783E"/>
    <w:rsid w:val="00426439"/>
    <w:rsid w:val="004A7C78"/>
    <w:rsid w:val="004B7A8B"/>
    <w:rsid w:val="004C2434"/>
    <w:rsid w:val="004C2DF0"/>
    <w:rsid w:val="004C6A6D"/>
    <w:rsid w:val="004E14F1"/>
    <w:rsid w:val="004E15DE"/>
    <w:rsid w:val="0050027C"/>
    <w:rsid w:val="0054224E"/>
    <w:rsid w:val="00542CBD"/>
    <w:rsid w:val="005566A4"/>
    <w:rsid w:val="005700DE"/>
    <w:rsid w:val="005C7265"/>
    <w:rsid w:val="005D2EAA"/>
    <w:rsid w:val="006344CA"/>
    <w:rsid w:val="00650FA6"/>
    <w:rsid w:val="00663A7B"/>
    <w:rsid w:val="007010B9"/>
    <w:rsid w:val="00703E0A"/>
    <w:rsid w:val="007105CA"/>
    <w:rsid w:val="00711C47"/>
    <w:rsid w:val="007842D5"/>
    <w:rsid w:val="008026D9"/>
    <w:rsid w:val="00807565"/>
    <w:rsid w:val="0081322C"/>
    <w:rsid w:val="00835EBC"/>
    <w:rsid w:val="00837BC8"/>
    <w:rsid w:val="008A7AA5"/>
    <w:rsid w:val="008F36BC"/>
    <w:rsid w:val="00923B36"/>
    <w:rsid w:val="00936908"/>
    <w:rsid w:val="009411E9"/>
    <w:rsid w:val="009C4598"/>
    <w:rsid w:val="009D4869"/>
    <w:rsid w:val="009F132A"/>
    <w:rsid w:val="009F6351"/>
    <w:rsid w:val="00AB0205"/>
    <w:rsid w:val="00AC7A61"/>
    <w:rsid w:val="00AD0E53"/>
    <w:rsid w:val="00B82E71"/>
    <w:rsid w:val="00BC45E9"/>
    <w:rsid w:val="00C00B1D"/>
    <w:rsid w:val="00C24470"/>
    <w:rsid w:val="00C519E1"/>
    <w:rsid w:val="00C862C7"/>
    <w:rsid w:val="00CD509B"/>
    <w:rsid w:val="00CE7CB9"/>
    <w:rsid w:val="00D24055"/>
    <w:rsid w:val="00D605FE"/>
    <w:rsid w:val="00E37B2D"/>
    <w:rsid w:val="00E50429"/>
    <w:rsid w:val="00E54318"/>
    <w:rsid w:val="00E83FED"/>
    <w:rsid w:val="00E90117"/>
    <w:rsid w:val="00E926DF"/>
    <w:rsid w:val="00EB232D"/>
    <w:rsid w:val="00F92561"/>
    <w:rsid w:val="00F94D26"/>
    <w:rsid w:val="00FB3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5566A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C519E1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E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224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styleId="a3">
    <w:name w:val="header"/>
    <w:basedOn w:val="a"/>
    <w:link w:val="a4"/>
    <w:uiPriority w:val="99"/>
    <w:unhideWhenUsed/>
    <w:rsid w:val="00091C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91CE6"/>
    <w:rPr>
      <w:rFonts w:ascii="Calibri" w:eastAsia="Calibri" w:hAnsi="Calibri" w:cs="Times New Roman"/>
    </w:rPr>
  </w:style>
  <w:style w:type="paragraph" w:styleId="a5">
    <w:name w:val="footnote text"/>
    <w:basedOn w:val="a"/>
    <w:link w:val="a6"/>
    <w:uiPriority w:val="99"/>
    <w:semiHidden/>
    <w:unhideWhenUsed/>
    <w:rsid w:val="00091CE6"/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091CE6"/>
    <w:rPr>
      <w:rFonts w:ascii="Calibri" w:eastAsia="Calibri" w:hAnsi="Calibri" w:cs="Times New Roman"/>
      <w:sz w:val="20"/>
      <w:szCs w:val="20"/>
    </w:rPr>
  </w:style>
  <w:style w:type="character" w:styleId="a7">
    <w:name w:val="footnote reference"/>
    <w:uiPriority w:val="99"/>
    <w:semiHidden/>
    <w:unhideWhenUsed/>
    <w:rsid w:val="00091CE6"/>
    <w:rPr>
      <w:vertAlign w:val="superscript"/>
    </w:rPr>
  </w:style>
  <w:style w:type="character" w:styleId="a8">
    <w:name w:val="Hyperlink"/>
    <w:basedOn w:val="a0"/>
    <w:uiPriority w:val="99"/>
    <w:unhideWhenUsed/>
    <w:rsid w:val="005566A4"/>
    <w:rPr>
      <w:color w:val="0000FF"/>
      <w:u w:val="single"/>
    </w:rPr>
  </w:style>
  <w:style w:type="character" w:styleId="a9">
    <w:name w:val="FollowedHyperlink"/>
    <w:basedOn w:val="a0"/>
    <w:uiPriority w:val="99"/>
    <w:semiHidden/>
    <w:unhideWhenUsed/>
    <w:rsid w:val="00C519E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are.google/YoNRlRl4iaJ9XD4Me" TargetMode="External"/><Relationship Id="rId13" Type="http://schemas.openxmlformats.org/officeDocument/2006/relationships/hyperlink" Target="mailto:saydou36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max.ru/id3814000735_gos/AZ8sHKAHZpo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lck.su/tyQD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clck.su/hAGUx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are.google/WCzwD61W1UmlM2HnB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C1D9A8-820C-4464-AAE9-11A7C7BD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8</Pages>
  <Words>1675</Words>
  <Characters>9554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Скудаева Ирина Александровна</dc:creator>
  <cp:lastModifiedBy>Зайцева Евгения Николаевна</cp:lastModifiedBy>
  <cp:revision>4</cp:revision>
  <cp:lastPrinted>2025-05-28T04:44:00Z</cp:lastPrinted>
  <dcterms:created xsi:type="dcterms:W3CDTF">2026-08-20T01:15:00Z</dcterms:created>
  <dcterms:modified xsi:type="dcterms:W3CDTF">2026-08-27T10:25:00Z</dcterms:modified>
</cp:coreProperties>
</file>