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5580"/>
        </w:tabs>
        <w:spacing w:after="0" w:line="240" w:lineRule="auto"/>
        <w:ind w:right="283" w:firstLine="540"/>
        <w:jc w:val="center"/>
        <w:rPr>
          <w:rFonts w:ascii="Times New Roman" w:eastAsia="Times New Roman" w:hAnsi="Times New Roman" w:cs="Times New Roman"/>
          <w:b/>
          <w:color w:val="auto"/>
          <w:kern w:val="28"/>
          <w:sz w:val="36"/>
          <w:szCs w:val="36"/>
          <w:bdr w:val="none" w:sz="0" w:space="0" w:color="auto"/>
          <w:lang w:val="x-none" w:eastAsia="x-none"/>
        </w:rPr>
      </w:pPr>
      <w:r w:rsidRPr="001D42AA">
        <w:rPr>
          <w:rFonts w:ascii="Times New Roman" w:eastAsia="Times New Roman" w:hAnsi="Times New Roman" w:cs="Times New Roman"/>
          <w:b/>
          <w:color w:val="auto"/>
          <w:kern w:val="28"/>
          <w:sz w:val="36"/>
          <w:szCs w:val="36"/>
          <w:bdr w:val="none" w:sz="0" w:space="0" w:color="auto"/>
          <w:lang w:val="x-none" w:eastAsia="x-none"/>
        </w:rPr>
        <w:t xml:space="preserve">Дума городского округа </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r w:rsidRPr="001D42AA">
        <w:rPr>
          <w:rFonts w:ascii="Times New Roman" w:eastAsia="Times New Roman" w:hAnsi="Times New Roman" w:cs="Times New Roman"/>
          <w:b/>
          <w:color w:val="auto"/>
          <w:sz w:val="36"/>
          <w:szCs w:val="36"/>
          <w:bdr w:val="none" w:sz="0" w:space="0" w:color="auto"/>
        </w:rPr>
        <w:t>муниципального образования</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r w:rsidRPr="001D42AA">
        <w:rPr>
          <w:rFonts w:ascii="Times New Roman" w:eastAsia="Times New Roman" w:hAnsi="Times New Roman" w:cs="Times New Roman"/>
          <w:b/>
          <w:color w:val="auto"/>
          <w:sz w:val="36"/>
          <w:szCs w:val="36"/>
          <w:bdr w:val="none" w:sz="0" w:space="0" w:color="auto"/>
        </w:rPr>
        <w:t>«город Саянск»</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r w:rsidRPr="001D42AA">
        <w:rPr>
          <w:rFonts w:ascii="Times New Roman" w:eastAsia="Times New Roman" w:hAnsi="Times New Roman" w:cs="Times New Roman"/>
          <w:b/>
          <w:color w:val="auto"/>
          <w:sz w:val="36"/>
          <w:szCs w:val="36"/>
          <w:bdr w:val="none" w:sz="0" w:space="0" w:color="auto"/>
          <w:lang w:val="en-US"/>
        </w:rPr>
        <w:t>VII</w:t>
      </w:r>
      <w:r w:rsidRPr="001D42AA">
        <w:rPr>
          <w:rFonts w:ascii="Times New Roman" w:eastAsia="Times New Roman" w:hAnsi="Times New Roman" w:cs="Times New Roman"/>
          <w:b/>
          <w:color w:val="auto"/>
          <w:sz w:val="36"/>
          <w:szCs w:val="36"/>
          <w:bdr w:val="none" w:sz="0" w:space="0" w:color="auto"/>
        </w:rPr>
        <w:t xml:space="preserve"> созыв</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outlineLvl w:val="0"/>
        <w:rPr>
          <w:rFonts w:ascii="Times New Roman" w:eastAsia="Times New Roman" w:hAnsi="Times New Roman" w:cs="Times New Roman"/>
          <w:b/>
          <w:color w:val="auto"/>
          <w:sz w:val="36"/>
          <w:szCs w:val="36"/>
          <w:bdr w:val="none" w:sz="0" w:space="0" w:color="auto"/>
        </w:rPr>
      </w:pPr>
      <w:bookmarkStart w:id="0" w:name="_Toc106270512"/>
      <w:r w:rsidRPr="001D42AA">
        <w:rPr>
          <w:rFonts w:ascii="Times New Roman" w:eastAsia="Times New Roman" w:hAnsi="Times New Roman" w:cs="Times New Roman"/>
          <w:b/>
          <w:color w:val="auto"/>
          <w:sz w:val="36"/>
          <w:szCs w:val="36"/>
          <w:bdr w:val="none" w:sz="0" w:space="0" w:color="auto"/>
        </w:rPr>
        <w:t>РЕШЕНИЕ</w:t>
      </w:r>
      <w:bookmarkEnd w:id="0"/>
      <w:r w:rsidRPr="001D42AA">
        <w:rPr>
          <w:rFonts w:ascii="Times New Roman" w:eastAsia="Times New Roman" w:hAnsi="Times New Roman" w:cs="Times New Roman"/>
          <w:b/>
          <w:color w:val="auto"/>
          <w:sz w:val="36"/>
          <w:szCs w:val="36"/>
          <w:bdr w:val="none" w:sz="0" w:space="0" w:color="auto"/>
        </w:rPr>
        <w:t xml:space="preserve"> </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D42AA" w:rsidRPr="001D42AA" w:rsidTr="00CA3BA2">
        <w:trPr>
          <w:cantSplit/>
          <w:trHeight w:val="220"/>
        </w:trPr>
        <w:tc>
          <w:tcPr>
            <w:tcW w:w="534"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r w:rsidRPr="001D42AA">
              <w:rPr>
                <w:rFonts w:ascii="Times New Roman" w:eastAsia="Times New Roman" w:hAnsi="Times New Roman" w:cs="Times New Roman"/>
                <w:color w:val="auto"/>
                <w:sz w:val="27"/>
                <w:szCs w:val="27"/>
                <w:bdr w:val="none" w:sz="0" w:space="0" w:color="auto"/>
              </w:rPr>
              <w:t>От</w:t>
            </w:r>
          </w:p>
        </w:tc>
        <w:tc>
          <w:tcPr>
            <w:tcW w:w="1535" w:type="dxa"/>
            <w:tcBorders>
              <w:bottom w:val="single" w:sz="4" w:space="0" w:color="auto"/>
            </w:tcBorders>
            <w:vAlign w:val="bottom"/>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i/>
                <w:color w:val="auto"/>
                <w:sz w:val="27"/>
                <w:szCs w:val="27"/>
                <w:bdr w:val="none" w:sz="0" w:space="0" w:color="auto"/>
              </w:rPr>
            </w:pPr>
          </w:p>
        </w:tc>
        <w:tc>
          <w:tcPr>
            <w:tcW w:w="449"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7"/>
                <w:szCs w:val="27"/>
                <w:bdr w:val="none" w:sz="0" w:space="0" w:color="auto"/>
              </w:rPr>
            </w:pPr>
            <w:r w:rsidRPr="001D42AA">
              <w:rPr>
                <w:rFonts w:ascii="Times New Roman" w:eastAsia="Times New Roman" w:hAnsi="Times New Roman" w:cs="Times New Roman"/>
                <w:color w:val="auto"/>
                <w:sz w:val="27"/>
                <w:szCs w:val="27"/>
                <w:bdr w:val="none" w:sz="0" w:space="0" w:color="auto"/>
              </w:rPr>
              <w:t>№</w:t>
            </w:r>
          </w:p>
        </w:tc>
        <w:tc>
          <w:tcPr>
            <w:tcW w:w="2046" w:type="dxa"/>
            <w:tcBorders>
              <w:bottom w:val="single" w:sz="4" w:space="0" w:color="auto"/>
            </w:tcBorders>
            <w:vAlign w:val="bottom"/>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i/>
                <w:color w:val="auto"/>
                <w:sz w:val="27"/>
                <w:szCs w:val="27"/>
                <w:bdr w:val="none" w:sz="0" w:space="0" w:color="auto"/>
              </w:rPr>
            </w:pPr>
          </w:p>
        </w:tc>
      </w:tr>
      <w:tr w:rsidR="001D42AA" w:rsidRPr="001D42AA" w:rsidTr="00CA3BA2">
        <w:trPr>
          <w:cantSplit/>
          <w:trHeight w:val="220"/>
        </w:trPr>
        <w:tc>
          <w:tcPr>
            <w:tcW w:w="4564" w:type="dxa"/>
            <w:gridSpan w:val="4"/>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7"/>
                <w:szCs w:val="27"/>
                <w:bdr w:val="none" w:sz="0" w:space="0" w:color="auto"/>
              </w:rPr>
            </w:pPr>
            <w:r w:rsidRPr="001D42AA">
              <w:rPr>
                <w:rFonts w:ascii="Times New Roman" w:eastAsia="Times New Roman" w:hAnsi="Times New Roman" w:cs="Times New Roman"/>
                <w:color w:val="auto"/>
                <w:sz w:val="27"/>
                <w:szCs w:val="27"/>
                <w:bdr w:val="none" w:sz="0" w:space="0" w:color="auto"/>
              </w:rPr>
              <w:t>г. Саянск</w:t>
            </w:r>
          </w:p>
        </w:tc>
      </w:tr>
    </w:tbl>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1D42AA" w:rsidRPr="001D42AA" w:rsidTr="00CA3BA2">
        <w:trPr>
          <w:cantSplit/>
        </w:trPr>
        <w:tc>
          <w:tcPr>
            <w:tcW w:w="142"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noProof/>
                <w:color w:val="auto"/>
                <w:sz w:val="27"/>
                <w:szCs w:val="27"/>
                <w:bdr w:val="none" w:sz="0" w:space="0" w:color="auto"/>
              </w:rPr>
            </w:pPr>
          </w:p>
        </w:tc>
        <w:tc>
          <w:tcPr>
            <w:tcW w:w="1417"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noProof/>
                <w:color w:val="auto"/>
                <w:sz w:val="27"/>
                <w:szCs w:val="27"/>
                <w:bdr w:val="none" w:sz="0" w:space="0" w:color="auto"/>
              </w:rPr>
            </w:pPr>
          </w:p>
        </w:tc>
        <w:tc>
          <w:tcPr>
            <w:tcW w:w="142"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lang w:val="en-US"/>
              </w:rPr>
            </w:pPr>
            <w:r w:rsidRPr="001D42AA">
              <w:rPr>
                <w:rFonts w:ascii="Times New Roman" w:eastAsia="Times New Roman" w:hAnsi="Times New Roman" w:cs="Times New Roman"/>
                <w:color w:val="auto"/>
                <w:sz w:val="27"/>
                <w:szCs w:val="26"/>
                <w:bdr w:val="none" w:sz="0" w:space="0" w:color="auto"/>
                <w:lang w:val="en-US"/>
              </w:rPr>
              <w:sym w:font="Symbol" w:char="F0E9"/>
            </w:r>
          </w:p>
        </w:tc>
        <w:tc>
          <w:tcPr>
            <w:tcW w:w="9360"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sz w:val="24"/>
                <w:szCs w:val="24"/>
                <w:bdr w:val="none" w:sz="0" w:space="0" w:color="auto"/>
              </w:rPr>
            </w:pPr>
            <w:r w:rsidRPr="001D42AA">
              <w:rPr>
                <w:rFonts w:ascii="Times New Roman" w:eastAsia="Times New Roman" w:hAnsi="Times New Roman" w:cs="Times New Roman"/>
                <w:color w:val="auto"/>
                <w:sz w:val="24"/>
                <w:szCs w:val="24"/>
                <w:bdr w:val="none" w:sz="0" w:space="0" w:color="auto"/>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color w:val="auto"/>
                <w:sz w:val="27"/>
                <w:szCs w:val="27"/>
                <w:bdr w:val="none" w:sz="0" w:space="0" w:color="auto"/>
                <w:lang w:val="en-US"/>
              </w:rPr>
            </w:pPr>
            <w:r w:rsidRPr="001D42AA">
              <w:rPr>
                <w:rFonts w:ascii="Times New Roman" w:eastAsia="Times New Roman" w:hAnsi="Times New Roman" w:cs="Times New Roman"/>
                <w:color w:val="auto"/>
                <w:sz w:val="27"/>
                <w:szCs w:val="26"/>
                <w:bdr w:val="none" w:sz="0" w:space="0" w:color="auto"/>
                <w:lang w:val="en-US"/>
              </w:rPr>
              <w:sym w:font="Symbol" w:char="F0F9"/>
            </w:r>
          </w:p>
        </w:tc>
      </w:tr>
    </w:tbl>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eastAsia="Times New Roman" w:hAnsi="Times New Roman" w:cs="Times New Roman"/>
          <w:color w:val="auto"/>
          <w:sz w:val="26"/>
          <w:szCs w:val="26"/>
          <w:bdr w:val="none" w:sz="0" w:space="0" w:color="auto"/>
        </w:rPr>
      </w:pPr>
      <w:r w:rsidRPr="001D42AA">
        <w:rPr>
          <w:rFonts w:ascii="Times New Roman" w:eastAsia="Times New Roman" w:hAnsi="Times New Roman" w:cs="Times New Roman"/>
          <w:color w:val="auto"/>
          <w:sz w:val="28"/>
          <w:szCs w:val="20"/>
          <w:bdr w:val="none" w:sz="0" w:space="0" w:color="auto"/>
        </w:rPr>
        <w:tab/>
      </w:r>
      <w:proofErr w:type="gramStart"/>
      <w:r w:rsidRPr="001D42AA">
        <w:rPr>
          <w:rFonts w:ascii="Times New Roman" w:eastAsia="Times New Roman" w:hAnsi="Times New Roman" w:cs="Times New Roman"/>
          <w:color w:val="auto"/>
          <w:sz w:val="26"/>
          <w:szCs w:val="26"/>
          <w:bdr w:val="none" w:sz="0" w:space="0" w:color="auto"/>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6"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1D42AA">
          <w:rPr>
            <w:rFonts w:ascii="Times New Roman" w:eastAsia="Times New Roman" w:hAnsi="Times New Roman" w:cs="Times New Roman"/>
            <w:sz w:val="26"/>
            <w:szCs w:val="26"/>
            <w:bdr w:val="none" w:sz="0" w:space="0" w:color="auto"/>
          </w:rPr>
          <w:t>законом</w:t>
        </w:r>
      </w:hyperlink>
      <w:r w:rsidRPr="001D42AA">
        <w:rPr>
          <w:rFonts w:ascii="Times New Roman" w:eastAsia="Times New Roman" w:hAnsi="Times New Roman" w:cs="Times New Roman"/>
          <w:sz w:val="26"/>
          <w:szCs w:val="26"/>
          <w:bdr w:val="none" w:sz="0" w:space="0" w:color="auto"/>
        </w:rPr>
        <w:t xml:space="preserve"> </w:t>
      </w:r>
      <w:r w:rsidRPr="001D42AA">
        <w:rPr>
          <w:rFonts w:ascii="Times New Roman" w:eastAsia="Times New Roman" w:hAnsi="Times New Roman" w:cs="Times New Roman"/>
          <w:color w:val="auto"/>
          <w:sz w:val="26"/>
          <w:szCs w:val="26"/>
          <w:bdr w:val="none" w:sz="0" w:space="0" w:color="auto"/>
        </w:rPr>
        <w:t xml:space="preserve">от 06.10.2003 № 131-ФЗ «Об общих принципах организации местного самоуправления в Российской Федерации», приказом </w:t>
      </w:r>
      <w:r w:rsidRPr="001D42AA">
        <w:rPr>
          <w:rFonts w:ascii="Times New Roman" w:eastAsia="Calibri" w:hAnsi="Times New Roman" w:cs="Times New Roman"/>
          <w:color w:val="auto"/>
          <w:sz w:val="26"/>
          <w:szCs w:val="26"/>
          <w:bdr w:val="none" w:sz="0" w:space="0" w:color="auto"/>
          <w:lang w:eastAsia="en-US"/>
        </w:rPr>
        <w:t xml:space="preserve"> Министерства строительства и жилищно-коммунального хозяйства Российской Федерации от 29.12.2021 № 1042/пр.</w:t>
      </w:r>
      <w:proofErr w:type="gramEnd"/>
      <w:r w:rsidRPr="001D42AA">
        <w:rPr>
          <w:rFonts w:ascii="Times New Roman" w:eastAsia="Calibri" w:hAnsi="Times New Roman" w:cs="Times New Roman"/>
          <w:color w:val="auto"/>
          <w:sz w:val="26"/>
          <w:szCs w:val="26"/>
          <w:bdr w:val="none" w:sz="0" w:space="0" w:color="auto"/>
          <w:lang w:eastAsia="en-US"/>
        </w:rPr>
        <w:t xml:space="preserve"> «Об утверждении методических </w:t>
      </w:r>
      <w:hyperlink r:id="rId7" w:history="1">
        <w:proofErr w:type="gramStart"/>
        <w:r w:rsidRPr="001D42AA">
          <w:rPr>
            <w:rFonts w:ascii="Times New Roman" w:eastAsia="Calibri" w:hAnsi="Times New Roman" w:cs="Times New Roman"/>
            <w:color w:val="auto"/>
            <w:sz w:val="26"/>
            <w:szCs w:val="26"/>
            <w:bdr w:val="none" w:sz="0" w:space="0" w:color="auto"/>
            <w:lang w:eastAsia="en-US"/>
          </w:rPr>
          <w:t>рекомендаци</w:t>
        </w:r>
      </w:hyperlink>
      <w:r w:rsidRPr="001D42AA">
        <w:rPr>
          <w:rFonts w:ascii="Times New Roman" w:eastAsia="Calibri" w:hAnsi="Times New Roman" w:cs="Times New Roman"/>
          <w:color w:val="auto"/>
          <w:sz w:val="26"/>
          <w:szCs w:val="26"/>
          <w:bdr w:val="none" w:sz="0" w:space="0" w:color="auto"/>
          <w:lang w:eastAsia="en-US"/>
        </w:rPr>
        <w:t>й</w:t>
      </w:r>
      <w:proofErr w:type="gramEnd"/>
      <w:r w:rsidRPr="001D42AA">
        <w:rPr>
          <w:rFonts w:ascii="Times New Roman" w:eastAsia="Calibri" w:hAnsi="Times New Roman" w:cs="Times New Roman"/>
          <w:color w:val="auto"/>
          <w:sz w:val="26"/>
          <w:szCs w:val="26"/>
          <w:bdr w:val="none" w:sz="0" w:space="0" w:color="auto"/>
          <w:lang w:eastAsia="en-US"/>
        </w:rPr>
        <w:t xml:space="preserve"> по разработке норм и правил по благоустройству территорий муниципальных образований»</w:t>
      </w:r>
      <w:r w:rsidRPr="001D42AA">
        <w:rPr>
          <w:rFonts w:ascii="Times New Roman" w:eastAsia="Times New Roman" w:hAnsi="Times New Roman" w:cs="Times New Roman"/>
          <w:color w:val="auto"/>
          <w:sz w:val="26"/>
          <w:szCs w:val="26"/>
          <w:bdr w:val="none" w:sz="0" w:space="0" w:color="auto"/>
        </w:rPr>
        <w:t xml:space="preserve">,  </w:t>
      </w:r>
      <w:proofErr w:type="spellStart"/>
      <w:r w:rsidRPr="001D42AA">
        <w:rPr>
          <w:rFonts w:ascii="Times New Roman" w:eastAsia="Times New Roman" w:hAnsi="Times New Roman" w:cs="Times New Roman"/>
          <w:color w:val="auto"/>
          <w:sz w:val="26"/>
          <w:szCs w:val="26"/>
          <w:bdr w:val="none" w:sz="0" w:space="0" w:color="auto"/>
        </w:rPr>
        <w:t>ст.ст</w:t>
      </w:r>
      <w:proofErr w:type="spellEnd"/>
      <w:r w:rsidRPr="001D42AA">
        <w:rPr>
          <w:rFonts w:ascii="Times New Roman" w:eastAsia="Times New Roman" w:hAnsi="Times New Roman" w:cs="Times New Roman"/>
          <w:color w:val="auto"/>
          <w:sz w:val="26"/>
          <w:szCs w:val="26"/>
          <w:bdr w:val="none" w:sz="0" w:space="0" w:color="auto"/>
        </w:rPr>
        <w:t xml:space="preserve">. 4, 21 Устава муниципального образования «город Саянск, Дума городского округа муниципального образования «город Саянск» </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720"/>
        </w:tabs>
        <w:autoSpaceDE w:val="0"/>
        <w:autoSpaceDN w:val="0"/>
        <w:adjustRightInd w:val="0"/>
        <w:spacing w:after="0" w:line="240" w:lineRule="auto"/>
        <w:ind w:right="283" w:firstLine="540"/>
        <w:jc w:val="both"/>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РЕШИЛА:</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567"/>
        <w:jc w:val="both"/>
        <w:rPr>
          <w:rFonts w:ascii="Times New Roman" w:eastAsia="Times New Roman" w:hAnsi="Times New Roman" w:cs="Times New Roman"/>
          <w:color w:val="auto"/>
          <w:sz w:val="28"/>
          <w:szCs w:val="28"/>
          <w:bdr w:val="none" w:sz="0" w:space="0" w:color="auto"/>
        </w:rPr>
      </w:pPr>
      <w:r w:rsidRPr="001D42AA">
        <w:rPr>
          <w:rFonts w:ascii="Times New Roman" w:eastAsia="Times New Roman" w:hAnsi="Times New Roman" w:cs="Times New Roman"/>
          <w:color w:val="auto"/>
          <w:sz w:val="28"/>
          <w:szCs w:val="27"/>
          <w:bdr w:val="none" w:sz="0" w:space="0" w:color="auto"/>
        </w:rPr>
        <w:t xml:space="preserve">1. </w:t>
      </w:r>
      <w:proofErr w:type="gramStart"/>
      <w:r w:rsidRPr="001D42AA">
        <w:rPr>
          <w:rFonts w:ascii="Times New Roman" w:eastAsia="Times New Roman" w:hAnsi="Times New Roman" w:cs="Times New Roman"/>
          <w:color w:val="auto"/>
          <w:sz w:val="28"/>
          <w:szCs w:val="28"/>
          <w:bdr w:val="none" w:sz="0" w:space="0" w:color="auto"/>
        </w:rPr>
        <w:t>Внести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(далее – Правила), (в редакции от 24.12.2020 № 71-67-20-55, опубликованных в газете «Саянские зори» от 30.04.2019 № 17 (вкладыш официальной информации, страница 15-20), от 31.12.2020 № 52 (вкладыш официальной информации, страница 3-11), следующие изменения:</w:t>
      </w:r>
      <w:proofErr w:type="gramEnd"/>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firstLine="540"/>
        <w:jc w:val="both"/>
        <w:outlineLvl w:val="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1.1. Приложение к Правилам: Правила благоустройства территории муниципального образования «город Саянск» изложить в редакции приложения к настоящему решению.</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firstLine="540"/>
        <w:jc w:val="both"/>
        <w:outlineLvl w:val="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 xml:space="preserve">2. </w:t>
      </w:r>
      <w:proofErr w:type="gramStart"/>
      <w:r w:rsidRPr="001D42AA">
        <w:rPr>
          <w:rFonts w:ascii="Times New Roman" w:eastAsia="Times New Roman" w:hAnsi="Times New Roman" w:cs="Times New Roman"/>
          <w:sz w:val="28"/>
          <w:szCs w:val="28"/>
          <w:bdr w:val="none" w:sz="0" w:space="0" w:color="auto"/>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8" w:history="1">
        <w:r w:rsidRPr="001D42AA">
          <w:rPr>
            <w:rFonts w:ascii="Times New Roman" w:eastAsia="Times New Roman" w:hAnsi="Times New Roman" w:cs="Times New Roman"/>
            <w:color w:val="0000FF"/>
            <w:sz w:val="28"/>
            <w:szCs w:val="28"/>
            <w:u w:val="single"/>
            <w:bdr w:val="none" w:sz="0" w:space="0" w:color="auto"/>
          </w:rPr>
          <w:t>http://sayansk-pravo.ru),</w:t>
        </w:r>
      </w:hyperlink>
      <w:r w:rsidRPr="001D42AA">
        <w:rPr>
          <w:rFonts w:ascii="Times New Roman" w:eastAsia="Times New Roman" w:hAnsi="Times New Roman" w:cs="Times New Roman"/>
          <w:sz w:val="28"/>
          <w:szCs w:val="28"/>
          <w:bdr w:val="none" w:sz="0" w:space="0" w:color="auto"/>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Pr="001D42AA">
          <w:rPr>
            <w:rFonts w:ascii="Times New Roman" w:eastAsia="Times New Roman" w:hAnsi="Times New Roman" w:cs="Times New Roman"/>
            <w:color w:val="0000FF"/>
            <w:sz w:val="28"/>
            <w:szCs w:val="28"/>
            <w:u w:val="single"/>
            <w:bdr w:val="none" w:sz="0" w:space="0" w:color="auto"/>
          </w:rPr>
          <w:t>http://www.dumasayansk.ru</w:t>
        </w:r>
      </w:hyperlink>
      <w:r w:rsidRPr="001D42AA">
        <w:rPr>
          <w:rFonts w:ascii="Times New Roman" w:eastAsia="Times New Roman" w:hAnsi="Times New Roman" w:cs="Times New Roman"/>
          <w:sz w:val="28"/>
          <w:szCs w:val="28"/>
          <w:bdr w:val="none" w:sz="0" w:space="0" w:color="auto"/>
        </w:rPr>
        <w:t>.</w:t>
      </w:r>
      <w:proofErr w:type="gramEnd"/>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 xml:space="preserve">3. Комитету по архитектуре и градостроительству администрации </w:t>
      </w:r>
      <w:r w:rsidRPr="001D42AA">
        <w:rPr>
          <w:rFonts w:ascii="Times New Roman" w:eastAsia="Times New Roman" w:hAnsi="Times New Roman" w:cs="Times New Roman"/>
          <w:color w:val="auto"/>
          <w:sz w:val="28"/>
          <w:szCs w:val="27"/>
          <w:bdr w:val="none" w:sz="0" w:space="0" w:color="auto"/>
        </w:rPr>
        <w:lastRenderedPageBreak/>
        <w:t xml:space="preserve">муниципального образования «город Саянск» </w:t>
      </w:r>
      <w:proofErr w:type="gramStart"/>
      <w:r w:rsidRPr="001D42AA">
        <w:rPr>
          <w:rFonts w:ascii="Times New Roman" w:eastAsia="Times New Roman" w:hAnsi="Times New Roman" w:cs="Times New Roman"/>
          <w:color w:val="auto"/>
          <w:sz w:val="28"/>
          <w:szCs w:val="27"/>
          <w:bdr w:val="none" w:sz="0" w:space="0" w:color="auto"/>
        </w:rPr>
        <w:t>разместить Правила</w:t>
      </w:r>
      <w:proofErr w:type="gramEnd"/>
      <w:r w:rsidRPr="001D42AA">
        <w:rPr>
          <w:rFonts w:ascii="Times New Roman" w:eastAsia="Times New Roman" w:hAnsi="Times New Roman" w:cs="Times New Roman"/>
          <w:color w:val="auto"/>
          <w:sz w:val="28"/>
          <w:szCs w:val="27"/>
          <w:bdr w:val="none" w:sz="0" w:space="0" w:color="auto"/>
        </w:rPr>
        <w:t xml:space="preserve"> с внесенными в них изменениями в федеральной государственной информационной системе территориального планирования не позднее, чем по истечении десяти дней с даты внесения указанных изменений.</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4. Настоящее решение вступает в силу после дня его официального опубликования.</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9639"/>
        </w:tabs>
        <w:autoSpaceDE w:val="0"/>
        <w:autoSpaceDN w:val="0"/>
        <w:adjustRightInd w:val="0"/>
        <w:spacing w:after="0" w:line="240" w:lineRule="auto"/>
        <w:ind w:firstLine="540"/>
        <w:jc w:val="both"/>
        <w:rPr>
          <w:rFonts w:ascii="Times New Roman" w:eastAsia="Times New Roman" w:hAnsi="Times New Roman" w:cs="Times New Roman"/>
          <w:color w:val="auto"/>
          <w:sz w:val="28"/>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Председатель Думы городского                       Мэр городского округа</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 xml:space="preserve">округа муниципального                                    </w:t>
      </w:r>
      <w:proofErr w:type="spellStart"/>
      <w:proofErr w:type="gramStart"/>
      <w:r w:rsidRPr="001D42AA">
        <w:rPr>
          <w:rFonts w:ascii="Times New Roman" w:eastAsia="Times New Roman" w:hAnsi="Times New Roman" w:cs="Times New Roman"/>
          <w:color w:val="auto"/>
          <w:sz w:val="28"/>
          <w:szCs w:val="27"/>
          <w:bdr w:val="none" w:sz="0" w:space="0" w:color="auto"/>
        </w:rPr>
        <w:t>муниципального</w:t>
      </w:r>
      <w:proofErr w:type="spellEnd"/>
      <w:proofErr w:type="gramEnd"/>
      <w:r w:rsidRPr="001D42AA">
        <w:rPr>
          <w:rFonts w:ascii="Times New Roman" w:eastAsia="Times New Roman" w:hAnsi="Times New Roman" w:cs="Times New Roman"/>
          <w:color w:val="auto"/>
          <w:sz w:val="28"/>
          <w:szCs w:val="27"/>
          <w:bdr w:val="none" w:sz="0" w:space="0" w:color="auto"/>
        </w:rPr>
        <w:t xml:space="preserve"> образования</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образования  «город Саянск»                           «город Саянск»</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 xml:space="preserve">_________________ Ю.С. </w:t>
      </w:r>
      <w:proofErr w:type="spellStart"/>
      <w:r w:rsidRPr="001D42AA">
        <w:rPr>
          <w:rFonts w:ascii="Times New Roman" w:eastAsia="Times New Roman" w:hAnsi="Times New Roman" w:cs="Times New Roman"/>
          <w:color w:val="auto"/>
          <w:sz w:val="28"/>
          <w:szCs w:val="27"/>
          <w:bdr w:val="none" w:sz="0" w:space="0" w:color="auto"/>
        </w:rPr>
        <w:t>Перков</w:t>
      </w:r>
      <w:proofErr w:type="spellEnd"/>
      <w:r w:rsidRPr="001D42AA">
        <w:rPr>
          <w:rFonts w:ascii="Times New Roman" w:eastAsia="Times New Roman" w:hAnsi="Times New Roman" w:cs="Times New Roman"/>
          <w:color w:val="auto"/>
          <w:sz w:val="28"/>
          <w:szCs w:val="27"/>
          <w:bdr w:val="none" w:sz="0" w:space="0" w:color="auto"/>
        </w:rPr>
        <w:t xml:space="preserve">                    ____________О.В. Боровский</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r w:rsidRPr="001D42AA">
        <w:rPr>
          <w:rFonts w:ascii="Times New Roman" w:eastAsia="Times New Roman" w:hAnsi="Times New Roman" w:cs="Times New Roman"/>
          <w:color w:val="auto"/>
          <w:sz w:val="20"/>
          <w:szCs w:val="27"/>
          <w:bdr w:val="none" w:sz="0" w:space="0" w:color="auto"/>
        </w:rPr>
        <w:t xml:space="preserve">исп. Панкина А.С., </w:t>
      </w:r>
    </w:p>
    <w:p w:rsidR="001D42AA" w:rsidRDefault="001D42AA" w:rsidP="001D42AA">
      <w:pPr>
        <w:spacing w:after="0" w:line="240" w:lineRule="auto"/>
        <w:rPr>
          <w:rFonts w:ascii="Times New Roman" w:hAnsi="Times New Roman" w:cs="Times New Roman"/>
          <w:b/>
          <w:bCs/>
          <w:sz w:val="24"/>
          <w:szCs w:val="24"/>
        </w:rPr>
      </w:pPr>
      <w:r w:rsidRPr="001D42AA">
        <w:rPr>
          <w:rFonts w:ascii="Times New Roman" w:eastAsia="Times New Roman" w:hAnsi="Times New Roman" w:cs="Times New Roman"/>
          <w:color w:val="auto"/>
          <w:sz w:val="20"/>
          <w:szCs w:val="27"/>
          <w:bdr w:val="none" w:sz="0" w:space="0" w:color="auto"/>
        </w:rPr>
        <w:t>тел. 83955352421</w:t>
      </w:r>
    </w:p>
    <w:p w:rsidR="001D42AA" w:rsidRDefault="001D42AA" w:rsidP="001D42AA">
      <w:pPr>
        <w:spacing w:after="0" w:line="240" w:lineRule="auto"/>
        <w:ind w:firstLine="709"/>
        <w:jc w:val="center"/>
        <w:rPr>
          <w:rFonts w:ascii="Times New Roman" w:hAnsi="Times New Roman" w:cs="Times New Roman"/>
          <w:b/>
          <w:bCs/>
          <w:sz w:val="24"/>
          <w:szCs w:val="24"/>
        </w:rPr>
      </w:pPr>
    </w:p>
    <w:p w:rsidR="001D42AA" w:rsidRDefault="001D42AA" w:rsidP="001D42AA">
      <w:pPr>
        <w:spacing w:after="0" w:line="240" w:lineRule="auto"/>
        <w:ind w:firstLine="709"/>
        <w:jc w:val="center"/>
        <w:rPr>
          <w:rFonts w:ascii="Times New Roman" w:hAnsi="Times New Roman" w:cs="Times New Roman"/>
          <w:b/>
          <w:bCs/>
          <w:sz w:val="24"/>
          <w:szCs w:val="24"/>
        </w:rPr>
      </w:pPr>
    </w:p>
    <w:p w:rsidR="001D42AA" w:rsidRDefault="001D42AA" w:rsidP="001D42AA">
      <w:pPr>
        <w:spacing w:after="0" w:line="240" w:lineRule="auto"/>
        <w:ind w:firstLine="709"/>
        <w:jc w:val="center"/>
        <w:rPr>
          <w:rFonts w:ascii="Times New Roman" w:hAnsi="Times New Roman" w:cs="Times New Roman"/>
          <w:b/>
          <w:bCs/>
          <w:sz w:val="24"/>
          <w:szCs w:val="24"/>
        </w:rPr>
      </w:pP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center"/>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lastRenderedPageBreak/>
        <w:t xml:space="preserve">                                                    </w:t>
      </w:r>
      <w:r w:rsidRPr="00772EA1">
        <w:rPr>
          <w:rFonts w:ascii="Times New Roman" w:eastAsia="Times New Roman" w:hAnsi="Times New Roman" w:cs="Times New Roman"/>
          <w:color w:val="auto"/>
          <w:sz w:val="24"/>
          <w:szCs w:val="24"/>
          <w:bdr w:val="none" w:sz="0" w:space="0" w:color="auto"/>
        </w:rPr>
        <w:t>Приложение</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к решению Думы городского округа</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муниципального образования</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«город Саянск»</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 xml:space="preserve">от </w:t>
      </w:r>
      <w:r w:rsidRPr="00772EA1">
        <w:rPr>
          <w:rFonts w:ascii="Times New Roman" w:eastAsia="Times New Roman" w:hAnsi="Times New Roman" w:cs="Times New Roman"/>
          <w:color w:val="auto"/>
          <w:sz w:val="24"/>
          <w:szCs w:val="24"/>
          <w:bdr w:val="none" w:sz="0" w:space="0" w:color="auto"/>
        </w:rPr>
        <w:softHyphen/>
        <w:t xml:space="preserve">____________№______________ </w:t>
      </w:r>
    </w:p>
    <w:p w:rsidR="00772EA1" w:rsidRDefault="00772EA1" w:rsidP="001D42AA">
      <w:pPr>
        <w:spacing w:after="0" w:line="240" w:lineRule="auto"/>
        <w:ind w:firstLine="709"/>
        <w:jc w:val="center"/>
        <w:rPr>
          <w:rFonts w:ascii="Times New Roman" w:hAnsi="Times New Roman" w:cs="Times New Roman"/>
          <w:b/>
          <w:bCs/>
          <w:sz w:val="24"/>
          <w:szCs w:val="24"/>
        </w:rPr>
      </w:pPr>
    </w:p>
    <w:p w:rsidR="00772EA1" w:rsidRDefault="00772EA1" w:rsidP="001D42AA">
      <w:pPr>
        <w:spacing w:after="0" w:line="240" w:lineRule="auto"/>
        <w:ind w:firstLine="709"/>
        <w:jc w:val="center"/>
        <w:rPr>
          <w:rFonts w:ascii="Times New Roman" w:hAnsi="Times New Roman" w:cs="Times New Roman"/>
          <w:b/>
          <w:bCs/>
          <w:sz w:val="24"/>
          <w:szCs w:val="24"/>
        </w:rPr>
      </w:pPr>
    </w:p>
    <w:p w:rsidR="001D42AA" w:rsidRPr="001D42AA" w:rsidRDefault="001D42AA" w:rsidP="001D42AA">
      <w:pPr>
        <w:spacing w:after="0" w:line="240" w:lineRule="auto"/>
        <w:ind w:firstLine="709"/>
        <w:jc w:val="center"/>
        <w:rPr>
          <w:rFonts w:ascii="Times New Roman" w:hAnsi="Times New Roman" w:cs="Times New Roman"/>
          <w:b/>
          <w:bCs/>
          <w:sz w:val="24"/>
          <w:szCs w:val="24"/>
        </w:rPr>
      </w:pPr>
      <w:r w:rsidRPr="001D42AA">
        <w:rPr>
          <w:rFonts w:ascii="Times New Roman" w:hAnsi="Times New Roman" w:cs="Times New Roman"/>
          <w:b/>
          <w:bCs/>
          <w:sz w:val="24"/>
          <w:szCs w:val="24"/>
        </w:rPr>
        <w:t xml:space="preserve">ПРАВИЛА БЛАГОУСТРОЙСТВА ТЕРРИТОРИИ </w:t>
      </w:r>
    </w:p>
    <w:p w:rsidR="001D42AA" w:rsidRPr="001D42AA" w:rsidRDefault="001D42AA" w:rsidP="001D42AA">
      <w:pPr>
        <w:spacing w:after="0" w:line="240" w:lineRule="auto"/>
        <w:ind w:firstLine="709"/>
        <w:jc w:val="center"/>
        <w:rPr>
          <w:rFonts w:ascii="Times New Roman" w:hAnsi="Times New Roman" w:cs="Times New Roman"/>
          <w:b/>
          <w:bCs/>
          <w:sz w:val="24"/>
          <w:szCs w:val="24"/>
        </w:rPr>
      </w:pPr>
      <w:r w:rsidRPr="001D42AA">
        <w:rPr>
          <w:rFonts w:ascii="Times New Roman" w:hAnsi="Times New Roman" w:cs="Times New Roman"/>
          <w:b/>
          <w:bCs/>
          <w:sz w:val="24"/>
          <w:szCs w:val="24"/>
        </w:rPr>
        <w:t>МУНИЦИПАЛЬНОГО ОБРАЗОВАНИЯ «ГОРОД САЯНСК»</w:t>
      </w:r>
    </w:p>
    <w:p w:rsidR="001D42AA" w:rsidRPr="001D42AA" w:rsidRDefault="001D42AA" w:rsidP="001D42AA">
      <w:pPr>
        <w:spacing w:after="0" w:line="240" w:lineRule="auto"/>
        <w:ind w:firstLine="709"/>
        <w:jc w:val="both"/>
        <w:rPr>
          <w:rFonts w:ascii="Times New Roman" w:hAnsi="Times New Roman" w:cs="Times New Roman"/>
          <w:b/>
          <w:bCs/>
          <w:sz w:val="24"/>
          <w:szCs w:val="24"/>
        </w:rPr>
      </w:pPr>
    </w:p>
    <w:sdt>
      <w:sdtPr>
        <w:rPr>
          <w:rFonts w:ascii="Times New Roman" w:eastAsia="Arial Unicode MS" w:hAnsi="Times New Roman" w:cs="Times New Roman"/>
          <w:color w:val="auto"/>
          <w:sz w:val="24"/>
          <w:szCs w:val="24"/>
          <w:bdr w:val="nil"/>
        </w:rPr>
        <w:id w:val="-1056691731"/>
        <w:docPartObj>
          <w:docPartGallery w:val="Table of Contents"/>
          <w:docPartUnique/>
        </w:docPartObj>
      </w:sdtPr>
      <w:sdtEndPr>
        <w:rPr>
          <w:b/>
          <w:bCs/>
          <w:color w:val="000000"/>
        </w:rPr>
      </w:sdtEndPr>
      <w:sdtContent>
        <w:p w:rsidR="001D42AA" w:rsidRPr="001D42AA" w:rsidRDefault="001D42AA" w:rsidP="001D42AA">
          <w:pPr>
            <w:pStyle w:val="af3"/>
            <w:ind w:firstLine="709"/>
            <w:jc w:val="center"/>
            <w:rPr>
              <w:rFonts w:ascii="Times New Roman" w:hAnsi="Times New Roman" w:cs="Times New Roman"/>
              <w:color w:val="auto"/>
              <w:sz w:val="24"/>
              <w:szCs w:val="24"/>
            </w:rPr>
          </w:pPr>
          <w:r w:rsidRPr="001D42AA">
            <w:rPr>
              <w:rFonts w:ascii="Times New Roman" w:hAnsi="Times New Roman" w:cs="Times New Roman"/>
              <w:color w:val="auto"/>
              <w:sz w:val="24"/>
              <w:szCs w:val="24"/>
            </w:rPr>
            <w:t>Оглавление</w:t>
          </w:r>
        </w:p>
        <w:p w:rsidR="001D42AA" w:rsidRPr="001D42AA" w:rsidRDefault="001D42AA" w:rsidP="001D42AA">
          <w:pPr>
            <w:spacing w:after="0" w:line="240" w:lineRule="auto"/>
            <w:ind w:firstLine="709"/>
          </w:pPr>
        </w:p>
        <w:p w:rsidR="00626F60" w:rsidRDefault="001D42AA">
          <w:pPr>
            <w:pStyle w:val="12"/>
            <w:tabs>
              <w:tab w:val="right" w:leader="dot" w:pos="9339"/>
            </w:tabs>
            <w:rPr>
              <w:rFonts w:asciiTheme="minorHAnsi" w:eastAsiaTheme="minorEastAsia" w:hAnsiTheme="minorHAnsi" w:cstheme="minorBidi"/>
              <w:noProof/>
              <w:color w:val="auto"/>
              <w:bdr w:val="none" w:sz="0" w:space="0" w:color="auto"/>
            </w:rPr>
          </w:pPr>
          <w:r w:rsidRPr="001D42AA">
            <w:rPr>
              <w:rFonts w:ascii="Times New Roman" w:hAnsi="Times New Roman" w:cs="Times New Roman"/>
              <w:sz w:val="24"/>
              <w:szCs w:val="24"/>
            </w:rPr>
            <w:fldChar w:fldCharType="begin"/>
          </w:r>
          <w:r w:rsidRPr="001D42AA">
            <w:rPr>
              <w:rFonts w:ascii="Times New Roman" w:hAnsi="Times New Roman" w:cs="Times New Roman"/>
              <w:sz w:val="24"/>
              <w:szCs w:val="24"/>
            </w:rPr>
            <w:instrText xml:space="preserve"> TOC \o "1-3" \h \z \u </w:instrText>
          </w:r>
          <w:r w:rsidRPr="001D42AA">
            <w:rPr>
              <w:rFonts w:ascii="Times New Roman" w:hAnsi="Times New Roman" w:cs="Times New Roman"/>
              <w:sz w:val="24"/>
              <w:szCs w:val="24"/>
            </w:rPr>
            <w:fldChar w:fldCharType="separate"/>
          </w:r>
          <w:hyperlink w:anchor="_Toc106270512" w:history="1">
            <w:r w:rsidR="00626F60" w:rsidRPr="00D67873">
              <w:rPr>
                <w:rStyle w:val="a4"/>
                <w:rFonts w:ascii="Times New Roman" w:eastAsia="Times New Roman" w:hAnsi="Times New Roman" w:cs="Times New Roman"/>
                <w:b/>
                <w:noProof/>
              </w:rPr>
              <w:t>РЕШЕНИЕ</w:t>
            </w:r>
            <w:r w:rsidR="00626F60">
              <w:rPr>
                <w:noProof/>
                <w:webHidden/>
              </w:rPr>
              <w:tab/>
            </w:r>
            <w:r w:rsidR="00626F60">
              <w:rPr>
                <w:noProof/>
                <w:webHidden/>
              </w:rPr>
              <w:fldChar w:fldCharType="begin"/>
            </w:r>
            <w:r w:rsidR="00626F60">
              <w:rPr>
                <w:noProof/>
                <w:webHidden/>
              </w:rPr>
              <w:instrText xml:space="preserve"> PAGEREF _Toc106270512 \h </w:instrText>
            </w:r>
            <w:r w:rsidR="00626F60">
              <w:rPr>
                <w:noProof/>
                <w:webHidden/>
              </w:rPr>
            </w:r>
            <w:r w:rsidR="00626F60">
              <w:rPr>
                <w:noProof/>
                <w:webHidden/>
              </w:rPr>
              <w:fldChar w:fldCharType="separate"/>
            </w:r>
            <w:r w:rsidR="00626F60">
              <w:rPr>
                <w:noProof/>
                <w:webHidden/>
              </w:rPr>
              <w:t>1</w:t>
            </w:r>
            <w:r w:rsidR="00626F60">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3" w:history="1">
            <w:r w:rsidRPr="00D67873">
              <w:rPr>
                <w:rStyle w:val="a4"/>
                <w:rFonts w:ascii="Times New Roman" w:hAnsi="Times New Roman" w:cs="Times New Roman"/>
                <w:b/>
                <w:i/>
                <w:noProof/>
              </w:rPr>
              <w:t xml:space="preserve">Приложение 1 …………………………………………………………………………………………  </w:t>
            </w:r>
            <w:r w:rsidRPr="00D67873">
              <w:rPr>
                <w:rStyle w:val="a4"/>
                <w:rFonts w:cs="Calibri"/>
                <w:noProof/>
              </w:rPr>
              <w:t>65</w:t>
            </w:r>
            <w:r>
              <w:rPr>
                <w:noProof/>
                <w:webHidden/>
              </w:rPr>
              <w:tab/>
            </w:r>
            <w:r>
              <w:rPr>
                <w:noProof/>
                <w:webHidden/>
              </w:rPr>
              <w:fldChar w:fldCharType="begin"/>
            </w:r>
            <w:r>
              <w:rPr>
                <w:noProof/>
                <w:webHidden/>
              </w:rPr>
              <w:instrText xml:space="preserve"> PAGEREF _Toc106270513 \h </w:instrText>
            </w:r>
            <w:r>
              <w:rPr>
                <w:noProof/>
                <w:webHidden/>
              </w:rPr>
            </w:r>
            <w:r>
              <w:rPr>
                <w:noProof/>
                <w:webHidden/>
              </w:rPr>
              <w:fldChar w:fldCharType="separate"/>
            </w:r>
            <w:r>
              <w:rPr>
                <w:noProof/>
                <w:webHidden/>
              </w:rPr>
              <w:t>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4" w:history="1">
            <w:r w:rsidRPr="00D67873">
              <w:rPr>
                <w:rStyle w:val="a4"/>
                <w:rFonts w:ascii="Times New Roman" w:hAnsi="Times New Roman" w:cs="Times New Roman"/>
                <w:b/>
                <w:i/>
                <w:noProof/>
              </w:rPr>
              <w:t>Приложение 2 …………………………………………………………………………………………..</w:t>
            </w:r>
            <w:r w:rsidRPr="00D67873">
              <w:rPr>
                <w:rStyle w:val="a4"/>
                <w:rFonts w:cs="Calibri"/>
                <w:noProof/>
              </w:rPr>
              <w:t>66</w:t>
            </w:r>
            <w:r>
              <w:rPr>
                <w:noProof/>
                <w:webHidden/>
              </w:rPr>
              <w:tab/>
            </w:r>
            <w:r>
              <w:rPr>
                <w:noProof/>
                <w:webHidden/>
              </w:rPr>
              <w:fldChar w:fldCharType="begin"/>
            </w:r>
            <w:r>
              <w:rPr>
                <w:noProof/>
                <w:webHidden/>
              </w:rPr>
              <w:instrText xml:space="preserve"> PAGEREF _Toc106270514 \h </w:instrText>
            </w:r>
            <w:r>
              <w:rPr>
                <w:noProof/>
                <w:webHidden/>
              </w:rPr>
            </w:r>
            <w:r>
              <w:rPr>
                <w:noProof/>
                <w:webHidden/>
              </w:rPr>
              <w:fldChar w:fldCharType="separate"/>
            </w:r>
            <w:r>
              <w:rPr>
                <w:noProof/>
                <w:webHidden/>
              </w:rPr>
              <w:t>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5" w:history="1">
            <w:r w:rsidRPr="00D67873">
              <w:rPr>
                <w:rStyle w:val="a4"/>
                <w:rFonts w:ascii="Times New Roman" w:hAnsi="Times New Roman" w:cs="Times New Roman"/>
                <w:b/>
                <w:i/>
                <w:noProof/>
              </w:rPr>
              <w:t>Приложение 3 …………………………………………………………………………………………..</w:t>
            </w:r>
            <w:r w:rsidRPr="00D67873">
              <w:rPr>
                <w:rStyle w:val="a4"/>
                <w:rFonts w:cs="Calibri"/>
                <w:noProof/>
              </w:rPr>
              <w:t>67</w:t>
            </w:r>
            <w:r>
              <w:rPr>
                <w:noProof/>
                <w:webHidden/>
              </w:rPr>
              <w:tab/>
            </w:r>
            <w:r>
              <w:rPr>
                <w:noProof/>
                <w:webHidden/>
              </w:rPr>
              <w:fldChar w:fldCharType="begin"/>
            </w:r>
            <w:r>
              <w:rPr>
                <w:noProof/>
                <w:webHidden/>
              </w:rPr>
              <w:instrText xml:space="preserve"> PAGEREF _Toc106270515 \h </w:instrText>
            </w:r>
            <w:r>
              <w:rPr>
                <w:noProof/>
                <w:webHidden/>
              </w:rPr>
            </w:r>
            <w:r>
              <w:rPr>
                <w:noProof/>
                <w:webHidden/>
              </w:rPr>
              <w:fldChar w:fldCharType="separate"/>
            </w:r>
            <w:r>
              <w:rPr>
                <w:noProof/>
                <w:webHidden/>
              </w:rPr>
              <w:t>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6" w:history="1">
            <w:r w:rsidRPr="00D67873">
              <w:rPr>
                <w:rStyle w:val="a4"/>
                <w:rFonts w:ascii="Times New Roman" w:hAnsi="Times New Roman" w:cs="Times New Roman"/>
                <w:b/>
                <w:i/>
                <w:noProof/>
              </w:rPr>
              <w:t>Приложение 4 …………………………………………………………………………………………..</w:t>
            </w:r>
            <w:r w:rsidRPr="00D67873">
              <w:rPr>
                <w:rStyle w:val="a4"/>
                <w:rFonts w:cs="Calibri"/>
                <w:noProof/>
              </w:rPr>
              <w:t>70</w:t>
            </w:r>
            <w:r>
              <w:rPr>
                <w:noProof/>
                <w:webHidden/>
              </w:rPr>
              <w:tab/>
            </w:r>
            <w:r>
              <w:rPr>
                <w:noProof/>
                <w:webHidden/>
              </w:rPr>
              <w:fldChar w:fldCharType="begin"/>
            </w:r>
            <w:r>
              <w:rPr>
                <w:noProof/>
                <w:webHidden/>
              </w:rPr>
              <w:instrText xml:space="preserve"> PAGEREF _Toc106270516 \h </w:instrText>
            </w:r>
            <w:r>
              <w:rPr>
                <w:noProof/>
                <w:webHidden/>
              </w:rPr>
            </w:r>
            <w:r>
              <w:rPr>
                <w:noProof/>
                <w:webHidden/>
              </w:rPr>
              <w:fldChar w:fldCharType="separate"/>
            </w:r>
            <w:r>
              <w:rPr>
                <w:noProof/>
                <w:webHidden/>
              </w:rPr>
              <w:t>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7" w:history="1">
            <w:r w:rsidRPr="00D67873">
              <w:rPr>
                <w:rStyle w:val="a4"/>
                <w:rFonts w:ascii="Times New Roman" w:hAnsi="Times New Roman" w:cs="Times New Roman"/>
                <w:b/>
                <w:noProof/>
              </w:rPr>
              <w:t>ГЛАВА 1. ОБЩИЕ ПОЛОЖЕНИЯ</w:t>
            </w:r>
            <w:r>
              <w:rPr>
                <w:noProof/>
                <w:webHidden/>
              </w:rPr>
              <w:tab/>
            </w:r>
            <w:r>
              <w:rPr>
                <w:noProof/>
                <w:webHidden/>
              </w:rPr>
              <w:fldChar w:fldCharType="begin"/>
            </w:r>
            <w:r>
              <w:rPr>
                <w:noProof/>
                <w:webHidden/>
              </w:rPr>
              <w:instrText xml:space="preserve"> PAGEREF _Toc106270517 \h </w:instrText>
            </w:r>
            <w:r>
              <w:rPr>
                <w:noProof/>
                <w:webHidden/>
              </w:rPr>
            </w:r>
            <w:r>
              <w:rPr>
                <w:noProof/>
                <w:webHidden/>
              </w:rPr>
              <w:fldChar w:fldCharType="separate"/>
            </w:r>
            <w:r>
              <w:rPr>
                <w:noProof/>
                <w:webHidden/>
              </w:rPr>
              <w:t>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8" w:history="1">
            <w:r w:rsidRPr="00D67873">
              <w:rPr>
                <w:rStyle w:val="a4"/>
                <w:rFonts w:ascii="Times New Roman" w:hAnsi="Times New Roman" w:cs="Times New Roman"/>
                <w:b/>
                <w:bCs/>
                <w:i/>
                <w:iCs/>
                <w:noProof/>
              </w:rPr>
              <w:t>Статья 1. Предмет правового регулирования настоящих Правил</w:t>
            </w:r>
            <w:r>
              <w:rPr>
                <w:noProof/>
                <w:webHidden/>
              </w:rPr>
              <w:tab/>
            </w:r>
            <w:r>
              <w:rPr>
                <w:noProof/>
                <w:webHidden/>
              </w:rPr>
              <w:fldChar w:fldCharType="begin"/>
            </w:r>
            <w:r>
              <w:rPr>
                <w:noProof/>
                <w:webHidden/>
              </w:rPr>
              <w:instrText xml:space="preserve"> PAGEREF _Toc106270518 \h </w:instrText>
            </w:r>
            <w:r>
              <w:rPr>
                <w:noProof/>
                <w:webHidden/>
              </w:rPr>
            </w:r>
            <w:r>
              <w:rPr>
                <w:noProof/>
                <w:webHidden/>
              </w:rPr>
              <w:fldChar w:fldCharType="separate"/>
            </w:r>
            <w:r>
              <w:rPr>
                <w:noProof/>
                <w:webHidden/>
              </w:rPr>
              <w:t>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19" w:history="1">
            <w:r w:rsidRPr="00D67873">
              <w:rPr>
                <w:rStyle w:val="a4"/>
                <w:rFonts w:ascii="Times New Roman" w:hAnsi="Times New Roman" w:cs="Times New Roman"/>
                <w:b/>
                <w:bCs/>
                <w:i/>
                <w:iCs/>
                <w:noProof/>
              </w:rPr>
              <w:t>Статья 2. Правовые основы организации благоустройства территории</w:t>
            </w:r>
            <w:r>
              <w:rPr>
                <w:noProof/>
                <w:webHidden/>
              </w:rPr>
              <w:tab/>
            </w:r>
            <w:r>
              <w:rPr>
                <w:noProof/>
                <w:webHidden/>
              </w:rPr>
              <w:fldChar w:fldCharType="begin"/>
            </w:r>
            <w:r>
              <w:rPr>
                <w:noProof/>
                <w:webHidden/>
              </w:rPr>
              <w:instrText xml:space="preserve"> PAGEREF _Toc106270519 \h </w:instrText>
            </w:r>
            <w:r>
              <w:rPr>
                <w:noProof/>
                <w:webHidden/>
              </w:rPr>
            </w:r>
            <w:r>
              <w:rPr>
                <w:noProof/>
                <w:webHidden/>
              </w:rPr>
              <w:fldChar w:fldCharType="separate"/>
            </w:r>
            <w:r>
              <w:rPr>
                <w:noProof/>
                <w:webHidden/>
              </w:rPr>
              <w:t>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0" w:history="1">
            <w:r w:rsidRPr="00D67873">
              <w:rPr>
                <w:rStyle w:val="a4"/>
                <w:rFonts w:ascii="Times New Roman" w:hAnsi="Times New Roman" w:cs="Times New Roman"/>
                <w:b/>
                <w:bCs/>
                <w:i/>
                <w:iCs/>
                <w:noProof/>
              </w:rPr>
              <w:t>Статья 3. Основные понятия и термины</w:t>
            </w:r>
            <w:r>
              <w:rPr>
                <w:noProof/>
                <w:webHidden/>
              </w:rPr>
              <w:tab/>
            </w:r>
            <w:r>
              <w:rPr>
                <w:noProof/>
                <w:webHidden/>
              </w:rPr>
              <w:fldChar w:fldCharType="begin"/>
            </w:r>
            <w:r>
              <w:rPr>
                <w:noProof/>
                <w:webHidden/>
              </w:rPr>
              <w:instrText xml:space="preserve"> PAGEREF _Toc106270520 \h </w:instrText>
            </w:r>
            <w:r>
              <w:rPr>
                <w:noProof/>
                <w:webHidden/>
              </w:rPr>
            </w:r>
            <w:r>
              <w:rPr>
                <w:noProof/>
                <w:webHidden/>
              </w:rPr>
              <w:fldChar w:fldCharType="separate"/>
            </w:r>
            <w:r>
              <w:rPr>
                <w:noProof/>
                <w:webHidden/>
              </w:rPr>
              <w:t>6</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1" w:history="1">
            <w:r w:rsidRPr="00D67873">
              <w:rPr>
                <w:rStyle w:val="a4"/>
                <w:rFonts w:ascii="Times New Roman" w:hAnsi="Times New Roman" w:cs="Times New Roman"/>
                <w:b/>
                <w:bCs/>
                <w:i/>
                <w:iCs/>
                <w:noProof/>
              </w:rPr>
              <w:t>Статья 4. Основные принципы формирования комфортной среды на территории муниципального образования</w:t>
            </w:r>
            <w:r>
              <w:rPr>
                <w:noProof/>
                <w:webHidden/>
              </w:rPr>
              <w:tab/>
            </w:r>
            <w:r>
              <w:rPr>
                <w:noProof/>
                <w:webHidden/>
              </w:rPr>
              <w:fldChar w:fldCharType="begin"/>
            </w:r>
            <w:r>
              <w:rPr>
                <w:noProof/>
                <w:webHidden/>
              </w:rPr>
              <w:instrText xml:space="preserve"> PAGEREF _Toc106270521 \h </w:instrText>
            </w:r>
            <w:r>
              <w:rPr>
                <w:noProof/>
                <w:webHidden/>
              </w:rPr>
            </w:r>
            <w:r>
              <w:rPr>
                <w:noProof/>
                <w:webHidden/>
              </w:rPr>
              <w:fldChar w:fldCharType="separate"/>
            </w:r>
            <w:r>
              <w:rPr>
                <w:noProof/>
                <w:webHidden/>
              </w:rPr>
              <w:t>8</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2" w:history="1">
            <w:r w:rsidRPr="00D67873">
              <w:rPr>
                <w:rStyle w:val="a4"/>
                <w:rFonts w:ascii="Times New Roman" w:hAnsi="Times New Roman" w:cs="Times New Roman"/>
                <w:b/>
                <w:bCs/>
                <w:i/>
                <w:iCs/>
                <w:noProof/>
              </w:rPr>
              <w:t>ГЛАВА 2. ПОЛОЖЕНИЕ О РЕГУЛИРОВАНИИ БЛАГОУСТРОЙСТВА ТЕРРИТОРИИ</w:t>
            </w:r>
            <w:r>
              <w:rPr>
                <w:noProof/>
                <w:webHidden/>
              </w:rPr>
              <w:tab/>
            </w:r>
            <w:r>
              <w:rPr>
                <w:noProof/>
                <w:webHidden/>
              </w:rPr>
              <w:fldChar w:fldCharType="begin"/>
            </w:r>
            <w:r>
              <w:rPr>
                <w:noProof/>
                <w:webHidden/>
              </w:rPr>
              <w:instrText xml:space="preserve"> PAGEREF _Toc106270522 \h </w:instrText>
            </w:r>
            <w:r>
              <w:rPr>
                <w:noProof/>
                <w:webHidden/>
              </w:rPr>
            </w:r>
            <w:r>
              <w:rPr>
                <w:noProof/>
                <w:webHidden/>
              </w:rPr>
              <w:fldChar w:fldCharType="separate"/>
            </w:r>
            <w:r>
              <w:rPr>
                <w:noProof/>
                <w:webHidden/>
              </w:rPr>
              <w:t>10</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3" w:history="1">
            <w:r w:rsidRPr="00D67873">
              <w:rPr>
                <w:rStyle w:val="a4"/>
                <w:rFonts w:ascii="Times New Roman" w:hAnsi="Times New Roman" w:cs="Times New Roman"/>
                <w:b/>
                <w:bCs/>
                <w:i/>
                <w:iCs/>
                <w:noProof/>
              </w:rPr>
              <w:t>Статья 5. Права и обязанности лиц, осуществляющих благоустройство территории</w:t>
            </w:r>
            <w:r>
              <w:rPr>
                <w:noProof/>
                <w:webHidden/>
              </w:rPr>
              <w:tab/>
            </w:r>
            <w:r>
              <w:rPr>
                <w:noProof/>
                <w:webHidden/>
              </w:rPr>
              <w:fldChar w:fldCharType="begin"/>
            </w:r>
            <w:r>
              <w:rPr>
                <w:noProof/>
                <w:webHidden/>
              </w:rPr>
              <w:instrText xml:space="preserve"> PAGEREF _Toc106270523 \h </w:instrText>
            </w:r>
            <w:r>
              <w:rPr>
                <w:noProof/>
                <w:webHidden/>
              </w:rPr>
            </w:r>
            <w:r>
              <w:rPr>
                <w:noProof/>
                <w:webHidden/>
              </w:rPr>
              <w:fldChar w:fldCharType="separate"/>
            </w:r>
            <w:r>
              <w:rPr>
                <w:noProof/>
                <w:webHidden/>
              </w:rPr>
              <w:t>10</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4" w:history="1">
            <w:r w:rsidRPr="00D67873">
              <w:rPr>
                <w:rStyle w:val="a4"/>
                <w:rFonts w:ascii="Times New Roman" w:hAnsi="Times New Roman" w:cs="Times New Roman"/>
                <w:b/>
                <w:bCs/>
                <w:i/>
                <w:iCs/>
                <w:noProof/>
              </w:rPr>
              <w:t>Статья 6. Установление границ прилегающих территорий зданий (помещений в них) и сооружений</w:t>
            </w:r>
            <w:r>
              <w:rPr>
                <w:noProof/>
                <w:webHidden/>
              </w:rPr>
              <w:tab/>
            </w:r>
            <w:r>
              <w:rPr>
                <w:noProof/>
                <w:webHidden/>
              </w:rPr>
              <w:fldChar w:fldCharType="begin"/>
            </w:r>
            <w:r>
              <w:rPr>
                <w:noProof/>
                <w:webHidden/>
              </w:rPr>
              <w:instrText xml:space="preserve"> PAGEREF _Toc106270524 \h </w:instrText>
            </w:r>
            <w:r>
              <w:rPr>
                <w:noProof/>
                <w:webHidden/>
              </w:rPr>
            </w:r>
            <w:r>
              <w:rPr>
                <w:noProof/>
                <w:webHidden/>
              </w:rPr>
              <w:fldChar w:fldCharType="separate"/>
            </w:r>
            <w:r>
              <w:rPr>
                <w:noProof/>
                <w:webHidden/>
              </w:rPr>
              <w:t>11</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5" w:history="1">
            <w:r w:rsidRPr="00D67873">
              <w:rPr>
                <w:rStyle w:val="a4"/>
                <w:rFonts w:ascii="Times New Roman" w:hAnsi="Times New Roman" w:cs="Times New Roman"/>
                <w:b/>
                <w:bCs/>
                <w:i/>
                <w:iCs/>
                <w:noProof/>
              </w:rPr>
              <w:t>ГЛАВА 3. ПОРЯДОК УЧАСТИЯ ГРАЖДАН В МЕРОПРИЯТИЯХ ПО БЛАГОУСТРОЙСТВУ ТЕРРИТОРИЙ МУНИЦИПАЛЬНОГО ОБРАЗОВАНИЯ</w:t>
            </w:r>
            <w:r>
              <w:rPr>
                <w:noProof/>
                <w:webHidden/>
              </w:rPr>
              <w:tab/>
            </w:r>
            <w:r>
              <w:rPr>
                <w:noProof/>
                <w:webHidden/>
              </w:rPr>
              <w:fldChar w:fldCharType="begin"/>
            </w:r>
            <w:r>
              <w:rPr>
                <w:noProof/>
                <w:webHidden/>
              </w:rPr>
              <w:instrText xml:space="preserve"> PAGEREF _Toc106270525 \h </w:instrText>
            </w:r>
            <w:r>
              <w:rPr>
                <w:noProof/>
                <w:webHidden/>
              </w:rPr>
            </w:r>
            <w:r>
              <w:rPr>
                <w:noProof/>
                <w:webHidden/>
              </w:rPr>
              <w:fldChar w:fldCharType="separate"/>
            </w:r>
            <w:r>
              <w:rPr>
                <w:noProof/>
                <w:webHidden/>
              </w:rPr>
              <w:t>13</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6" w:history="1">
            <w:r w:rsidRPr="00D67873">
              <w:rPr>
                <w:rStyle w:val="a4"/>
                <w:rFonts w:ascii="Times New Roman" w:hAnsi="Times New Roman" w:cs="Times New Roman"/>
                <w:b/>
                <w:bCs/>
                <w:i/>
                <w:iCs/>
                <w:noProof/>
              </w:rPr>
              <w:t>Статья 7. Формы участия граждан в благоустройстве территорий на стадии проектирования и размещения элементов благоустройства</w:t>
            </w:r>
            <w:r>
              <w:rPr>
                <w:noProof/>
                <w:webHidden/>
              </w:rPr>
              <w:tab/>
            </w:r>
            <w:r>
              <w:rPr>
                <w:noProof/>
                <w:webHidden/>
              </w:rPr>
              <w:fldChar w:fldCharType="begin"/>
            </w:r>
            <w:r>
              <w:rPr>
                <w:noProof/>
                <w:webHidden/>
              </w:rPr>
              <w:instrText xml:space="preserve"> PAGEREF _Toc106270526 \h </w:instrText>
            </w:r>
            <w:r>
              <w:rPr>
                <w:noProof/>
                <w:webHidden/>
              </w:rPr>
            </w:r>
            <w:r>
              <w:rPr>
                <w:noProof/>
                <w:webHidden/>
              </w:rPr>
              <w:fldChar w:fldCharType="separate"/>
            </w:r>
            <w:r>
              <w:rPr>
                <w:noProof/>
                <w:webHidden/>
              </w:rPr>
              <w:t>13</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7" w:history="1">
            <w:r w:rsidRPr="00D67873">
              <w:rPr>
                <w:rStyle w:val="a4"/>
                <w:rFonts w:ascii="Times New Roman" w:hAnsi="Times New Roman" w:cs="Times New Roman"/>
                <w:b/>
                <w:bCs/>
                <w:i/>
                <w:iCs/>
                <w:noProof/>
              </w:rPr>
              <w:t>Статья 8. Формы участия граждан в благоустройстве территорий</w:t>
            </w:r>
            <w:r>
              <w:rPr>
                <w:noProof/>
                <w:webHidden/>
              </w:rPr>
              <w:tab/>
            </w:r>
            <w:r>
              <w:rPr>
                <w:noProof/>
                <w:webHidden/>
              </w:rPr>
              <w:fldChar w:fldCharType="begin"/>
            </w:r>
            <w:r>
              <w:rPr>
                <w:noProof/>
                <w:webHidden/>
              </w:rPr>
              <w:instrText xml:space="preserve"> PAGEREF _Toc106270527 \h </w:instrText>
            </w:r>
            <w:r>
              <w:rPr>
                <w:noProof/>
                <w:webHidden/>
              </w:rPr>
            </w:r>
            <w:r>
              <w:rPr>
                <w:noProof/>
                <w:webHidden/>
              </w:rPr>
              <w:fldChar w:fldCharType="separate"/>
            </w:r>
            <w:r>
              <w:rPr>
                <w:noProof/>
                <w:webHidden/>
              </w:rPr>
              <w:t>14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8" w:history="1">
            <w:r w:rsidRPr="00D67873">
              <w:rPr>
                <w:rStyle w:val="a4"/>
                <w:rFonts w:ascii="Times New Roman" w:hAnsi="Times New Roman" w:cs="Times New Roman"/>
                <w:b/>
                <w:bCs/>
                <w:i/>
                <w:iCs/>
                <w:noProof/>
              </w:rPr>
              <w:t>Статья 9. Информирование граждан о благоустройстве территорий</w:t>
            </w:r>
            <w:r>
              <w:rPr>
                <w:noProof/>
                <w:webHidden/>
              </w:rPr>
              <w:tab/>
            </w:r>
            <w:r>
              <w:rPr>
                <w:noProof/>
                <w:webHidden/>
              </w:rPr>
              <w:fldChar w:fldCharType="begin"/>
            </w:r>
            <w:r>
              <w:rPr>
                <w:noProof/>
                <w:webHidden/>
              </w:rPr>
              <w:instrText xml:space="preserve"> PAGEREF _Toc106270528 \h </w:instrText>
            </w:r>
            <w:r>
              <w:rPr>
                <w:noProof/>
                <w:webHidden/>
              </w:rPr>
            </w:r>
            <w:r>
              <w:rPr>
                <w:noProof/>
                <w:webHidden/>
              </w:rPr>
              <w:fldChar w:fldCharType="separate"/>
            </w:r>
            <w:r>
              <w:rPr>
                <w:noProof/>
                <w:webHidden/>
              </w:rPr>
              <w:t>15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29" w:history="1">
            <w:r w:rsidRPr="00D67873">
              <w:rPr>
                <w:rStyle w:val="a4"/>
                <w:rFonts w:ascii="Times New Roman" w:hAnsi="Times New Roman" w:cs="Times New Roman"/>
                <w:b/>
                <w:bCs/>
                <w:iCs/>
                <w:noProof/>
              </w:rPr>
              <w:t>ГЛАВА 4. БЛАГОУСТРОЙСТВО ТЕРРИТОРИИ</w:t>
            </w:r>
            <w:r>
              <w:rPr>
                <w:noProof/>
                <w:webHidden/>
              </w:rPr>
              <w:tab/>
            </w:r>
            <w:r>
              <w:rPr>
                <w:noProof/>
                <w:webHidden/>
              </w:rPr>
              <w:fldChar w:fldCharType="begin"/>
            </w:r>
            <w:r>
              <w:rPr>
                <w:noProof/>
                <w:webHidden/>
              </w:rPr>
              <w:instrText xml:space="preserve"> PAGEREF _Toc106270529 \h </w:instrText>
            </w:r>
            <w:r>
              <w:rPr>
                <w:noProof/>
                <w:webHidden/>
              </w:rPr>
            </w:r>
            <w:r>
              <w:rPr>
                <w:noProof/>
                <w:webHidden/>
              </w:rPr>
              <w:fldChar w:fldCharType="separate"/>
            </w:r>
            <w:r>
              <w:rPr>
                <w:noProof/>
                <w:webHidden/>
              </w:rPr>
              <w:t>15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0" w:history="1">
            <w:r w:rsidRPr="00D67873">
              <w:rPr>
                <w:rStyle w:val="a4"/>
                <w:rFonts w:ascii="Times New Roman" w:hAnsi="Times New Roman" w:cs="Times New Roman"/>
                <w:b/>
                <w:bCs/>
                <w:i/>
                <w:iCs/>
                <w:noProof/>
              </w:rPr>
              <w:t>Статья 10. Виды объектов и элементов благоустройства на территории муниципального образования</w:t>
            </w:r>
            <w:r>
              <w:rPr>
                <w:noProof/>
                <w:webHidden/>
              </w:rPr>
              <w:tab/>
            </w:r>
            <w:r>
              <w:rPr>
                <w:noProof/>
                <w:webHidden/>
              </w:rPr>
              <w:fldChar w:fldCharType="begin"/>
            </w:r>
            <w:r>
              <w:rPr>
                <w:noProof/>
                <w:webHidden/>
              </w:rPr>
              <w:instrText xml:space="preserve"> PAGEREF _Toc106270530 \h </w:instrText>
            </w:r>
            <w:r>
              <w:rPr>
                <w:noProof/>
                <w:webHidden/>
              </w:rPr>
            </w:r>
            <w:r>
              <w:rPr>
                <w:noProof/>
                <w:webHidden/>
              </w:rPr>
              <w:fldChar w:fldCharType="separate"/>
            </w:r>
            <w:r>
              <w:rPr>
                <w:noProof/>
                <w:webHidden/>
              </w:rPr>
              <w:t>15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1" w:history="1">
            <w:r w:rsidRPr="00D67873">
              <w:rPr>
                <w:rStyle w:val="a4"/>
                <w:rFonts w:ascii="Times New Roman" w:hAnsi="Times New Roman" w:cs="Times New Roman"/>
                <w:b/>
                <w:bCs/>
                <w:i/>
                <w:iCs/>
                <w:noProof/>
              </w:rPr>
              <w:t>Статья 11. Особые требования к доступности городской среды</w:t>
            </w:r>
            <w:r>
              <w:rPr>
                <w:noProof/>
                <w:webHidden/>
              </w:rPr>
              <w:tab/>
            </w:r>
            <w:r>
              <w:rPr>
                <w:noProof/>
                <w:webHidden/>
              </w:rPr>
              <w:fldChar w:fldCharType="begin"/>
            </w:r>
            <w:r>
              <w:rPr>
                <w:noProof/>
                <w:webHidden/>
              </w:rPr>
              <w:instrText xml:space="preserve"> PAGEREF _Toc106270531 \h </w:instrText>
            </w:r>
            <w:r>
              <w:rPr>
                <w:noProof/>
                <w:webHidden/>
              </w:rPr>
            </w:r>
            <w:r>
              <w:rPr>
                <w:noProof/>
                <w:webHidden/>
              </w:rPr>
              <w:fldChar w:fldCharType="separate"/>
            </w:r>
            <w:r>
              <w:rPr>
                <w:noProof/>
                <w:webHidden/>
              </w:rPr>
              <w:t>17</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2" w:history="1">
            <w:r w:rsidRPr="00D67873">
              <w:rPr>
                <w:rStyle w:val="a4"/>
                <w:rFonts w:ascii="Times New Roman" w:hAnsi="Times New Roman" w:cs="Times New Roman"/>
                <w:b/>
                <w:iCs/>
                <w:noProof/>
              </w:rPr>
              <w:t>ГЛАВА 5. ТРЕБОВАНИЯ К БЛАГОУСТРОЙСТВУ В ГРАНИЦАХ ФУНКЦИОНАЛЬНЫХ ЗОН</w:t>
            </w:r>
            <w:r>
              <w:rPr>
                <w:noProof/>
                <w:webHidden/>
              </w:rPr>
              <w:tab/>
            </w:r>
            <w:r>
              <w:rPr>
                <w:noProof/>
                <w:webHidden/>
              </w:rPr>
              <w:fldChar w:fldCharType="begin"/>
            </w:r>
            <w:r>
              <w:rPr>
                <w:noProof/>
                <w:webHidden/>
              </w:rPr>
              <w:instrText xml:space="preserve"> PAGEREF _Toc106270532 \h </w:instrText>
            </w:r>
            <w:r>
              <w:rPr>
                <w:noProof/>
                <w:webHidden/>
              </w:rPr>
            </w:r>
            <w:r>
              <w:rPr>
                <w:noProof/>
                <w:webHidden/>
              </w:rPr>
              <w:fldChar w:fldCharType="separate"/>
            </w:r>
            <w:r>
              <w:rPr>
                <w:noProof/>
                <w:webHidden/>
              </w:rPr>
              <w:t>18</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3" w:history="1">
            <w:r w:rsidRPr="00D67873">
              <w:rPr>
                <w:rStyle w:val="a4"/>
                <w:rFonts w:ascii="Times New Roman" w:hAnsi="Times New Roman" w:cs="Times New Roman"/>
                <w:b/>
                <w:i/>
                <w:iCs/>
                <w:noProof/>
              </w:rPr>
              <w:t>Статья 12. Требования к благоустройству в границах общественных территорий</w:t>
            </w:r>
            <w:r>
              <w:rPr>
                <w:noProof/>
                <w:webHidden/>
              </w:rPr>
              <w:tab/>
            </w:r>
            <w:r>
              <w:rPr>
                <w:noProof/>
                <w:webHidden/>
              </w:rPr>
              <w:fldChar w:fldCharType="begin"/>
            </w:r>
            <w:r>
              <w:rPr>
                <w:noProof/>
                <w:webHidden/>
              </w:rPr>
              <w:instrText xml:space="preserve"> PAGEREF _Toc106270533 \h </w:instrText>
            </w:r>
            <w:r>
              <w:rPr>
                <w:noProof/>
                <w:webHidden/>
              </w:rPr>
            </w:r>
            <w:r>
              <w:rPr>
                <w:noProof/>
                <w:webHidden/>
              </w:rPr>
              <w:fldChar w:fldCharType="separate"/>
            </w:r>
            <w:r>
              <w:rPr>
                <w:noProof/>
                <w:webHidden/>
              </w:rPr>
              <w:t>18</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4" w:history="1">
            <w:r w:rsidRPr="00D67873">
              <w:rPr>
                <w:rStyle w:val="a4"/>
                <w:rFonts w:ascii="Times New Roman" w:hAnsi="Times New Roman" w:cs="Times New Roman"/>
                <w:b/>
                <w:i/>
                <w:iCs/>
                <w:noProof/>
              </w:rPr>
              <w:t>Статья 13. Требования к благоустройству на территориях жилой застройки</w:t>
            </w:r>
            <w:r>
              <w:rPr>
                <w:noProof/>
                <w:webHidden/>
              </w:rPr>
              <w:tab/>
            </w:r>
            <w:r>
              <w:rPr>
                <w:noProof/>
                <w:webHidden/>
              </w:rPr>
              <w:fldChar w:fldCharType="begin"/>
            </w:r>
            <w:r>
              <w:rPr>
                <w:noProof/>
                <w:webHidden/>
              </w:rPr>
              <w:instrText xml:space="preserve"> PAGEREF _Toc106270534 \h </w:instrText>
            </w:r>
            <w:r>
              <w:rPr>
                <w:noProof/>
                <w:webHidden/>
              </w:rPr>
            </w:r>
            <w:r>
              <w:rPr>
                <w:noProof/>
                <w:webHidden/>
              </w:rPr>
              <w:fldChar w:fldCharType="separate"/>
            </w:r>
            <w:r>
              <w:rPr>
                <w:noProof/>
                <w:webHidden/>
              </w:rPr>
              <w:t>21</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5" w:history="1">
            <w:r w:rsidRPr="00D67873">
              <w:rPr>
                <w:rStyle w:val="a4"/>
                <w:rFonts w:ascii="Times New Roman" w:hAnsi="Times New Roman" w:cs="Times New Roman"/>
                <w:b/>
                <w:i/>
                <w:iCs/>
                <w:noProof/>
              </w:rPr>
              <w:t>Статья 14. Требования к благоустройству в границах территорий рекреационного назначения</w:t>
            </w:r>
            <w:r>
              <w:rPr>
                <w:noProof/>
                <w:webHidden/>
              </w:rPr>
              <w:tab/>
            </w:r>
            <w:r>
              <w:rPr>
                <w:noProof/>
                <w:webHidden/>
              </w:rPr>
              <w:fldChar w:fldCharType="begin"/>
            </w:r>
            <w:r>
              <w:rPr>
                <w:noProof/>
                <w:webHidden/>
              </w:rPr>
              <w:instrText xml:space="preserve"> PAGEREF _Toc106270535 \h </w:instrText>
            </w:r>
            <w:r>
              <w:rPr>
                <w:noProof/>
                <w:webHidden/>
              </w:rPr>
            </w:r>
            <w:r>
              <w:rPr>
                <w:noProof/>
                <w:webHidden/>
              </w:rPr>
              <w:fldChar w:fldCharType="separate"/>
            </w:r>
            <w:r>
              <w:rPr>
                <w:noProof/>
                <w:webHidden/>
              </w:rPr>
              <w:t>24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6" w:history="1">
            <w:r w:rsidRPr="00D67873">
              <w:rPr>
                <w:rStyle w:val="a4"/>
                <w:rFonts w:ascii="Times New Roman" w:hAnsi="Times New Roman" w:cs="Times New Roman"/>
                <w:b/>
                <w:i/>
                <w:iCs/>
                <w:noProof/>
              </w:rPr>
              <w:t>Статья 15. Требования к благоустройству на территориях транспортной и инженерной инфраструктуры</w:t>
            </w:r>
            <w:r>
              <w:rPr>
                <w:noProof/>
                <w:webHidden/>
              </w:rPr>
              <w:tab/>
            </w:r>
            <w:r>
              <w:rPr>
                <w:noProof/>
                <w:webHidden/>
              </w:rPr>
              <w:fldChar w:fldCharType="begin"/>
            </w:r>
            <w:r>
              <w:rPr>
                <w:noProof/>
                <w:webHidden/>
              </w:rPr>
              <w:instrText xml:space="preserve"> PAGEREF _Toc106270536 \h </w:instrText>
            </w:r>
            <w:r>
              <w:rPr>
                <w:noProof/>
                <w:webHidden/>
              </w:rPr>
            </w:r>
            <w:r>
              <w:rPr>
                <w:noProof/>
                <w:webHidden/>
              </w:rPr>
              <w:fldChar w:fldCharType="separate"/>
            </w:r>
            <w:r>
              <w:rPr>
                <w:noProof/>
                <w:webHidden/>
              </w:rPr>
              <w:t>26</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7" w:history="1">
            <w:r w:rsidRPr="00D67873">
              <w:rPr>
                <w:rStyle w:val="a4"/>
                <w:rFonts w:ascii="Times New Roman" w:hAnsi="Times New Roman" w:cs="Times New Roman"/>
                <w:b/>
                <w:iCs/>
                <w:noProof/>
              </w:rPr>
              <w:t>ГЛАВА 6. ТРЕБОВАНИЯ К ОТДЕЛЬНЫМ ЭЛЕМЕНТАМ И УСТРОЙСТВАМ БЛАГОУСТРОЙСТВА ТЕРРИТОРИИ</w:t>
            </w:r>
            <w:r>
              <w:rPr>
                <w:noProof/>
                <w:webHidden/>
              </w:rPr>
              <w:tab/>
            </w:r>
            <w:r>
              <w:rPr>
                <w:noProof/>
                <w:webHidden/>
              </w:rPr>
              <w:fldChar w:fldCharType="begin"/>
            </w:r>
            <w:r>
              <w:rPr>
                <w:noProof/>
                <w:webHidden/>
              </w:rPr>
              <w:instrText xml:space="preserve"> PAGEREF _Toc106270537 \h </w:instrText>
            </w:r>
            <w:r>
              <w:rPr>
                <w:noProof/>
                <w:webHidden/>
              </w:rPr>
            </w:r>
            <w:r>
              <w:rPr>
                <w:noProof/>
                <w:webHidden/>
              </w:rPr>
              <w:fldChar w:fldCharType="separate"/>
            </w:r>
            <w:r>
              <w:rPr>
                <w:noProof/>
                <w:webHidden/>
              </w:rPr>
              <w:t>27</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8" w:history="1">
            <w:r w:rsidRPr="00D67873">
              <w:rPr>
                <w:rStyle w:val="a4"/>
                <w:rFonts w:ascii="Times New Roman" w:hAnsi="Times New Roman" w:cs="Times New Roman"/>
                <w:b/>
                <w:i/>
                <w:iCs/>
                <w:noProof/>
              </w:rPr>
              <w:t>Статья 16. Требования к внешнему виду фасадов и ограждающих конструкций</w:t>
            </w:r>
            <w:r>
              <w:rPr>
                <w:noProof/>
                <w:webHidden/>
              </w:rPr>
              <w:tab/>
            </w:r>
            <w:r>
              <w:rPr>
                <w:noProof/>
                <w:webHidden/>
              </w:rPr>
              <w:fldChar w:fldCharType="begin"/>
            </w:r>
            <w:r>
              <w:rPr>
                <w:noProof/>
                <w:webHidden/>
              </w:rPr>
              <w:instrText xml:space="preserve"> PAGEREF _Toc106270538 \h </w:instrText>
            </w:r>
            <w:r>
              <w:rPr>
                <w:noProof/>
                <w:webHidden/>
              </w:rPr>
            </w:r>
            <w:r>
              <w:rPr>
                <w:noProof/>
                <w:webHidden/>
              </w:rPr>
              <w:fldChar w:fldCharType="separate"/>
            </w:r>
            <w:r>
              <w:rPr>
                <w:noProof/>
                <w:webHidden/>
              </w:rPr>
              <w:t>27</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39" w:history="1">
            <w:r w:rsidRPr="00D67873">
              <w:rPr>
                <w:rStyle w:val="a4"/>
                <w:rFonts w:ascii="Times New Roman" w:hAnsi="Times New Roman" w:cs="Times New Roman"/>
                <w:b/>
                <w:i/>
                <w:iCs/>
                <w:noProof/>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r>
              <w:rPr>
                <w:noProof/>
                <w:webHidden/>
              </w:rPr>
              <w:tab/>
            </w:r>
            <w:r>
              <w:rPr>
                <w:noProof/>
                <w:webHidden/>
              </w:rPr>
              <w:fldChar w:fldCharType="begin"/>
            </w:r>
            <w:r>
              <w:rPr>
                <w:noProof/>
                <w:webHidden/>
              </w:rPr>
              <w:instrText xml:space="preserve"> PAGEREF _Toc106270539 \h </w:instrText>
            </w:r>
            <w:r>
              <w:rPr>
                <w:noProof/>
                <w:webHidden/>
              </w:rPr>
            </w:r>
            <w:r>
              <w:rPr>
                <w:noProof/>
                <w:webHidden/>
              </w:rPr>
              <w:fldChar w:fldCharType="separate"/>
            </w:r>
            <w:r>
              <w:rPr>
                <w:noProof/>
                <w:webHidden/>
              </w:rPr>
              <w:t>29</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0" w:history="1">
            <w:r w:rsidRPr="00D67873">
              <w:rPr>
                <w:rStyle w:val="a4"/>
                <w:rFonts w:ascii="Times New Roman" w:hAnsi="Times New Roman" w:cs="Times New Roman"/>
                <w:b/>
                <w:i/>
                <w:iCs/>
                <w:noProof/>
              </w:rPr>
              <w:t>Статья 18. Требования к организации озеленения</w:t>
            </w:r>
            <w:r>
              <w:rPr>
                <w:noProof/>
                <w:webHidden/>
              </w:rPr>
              <w:tab/>
            </w:r>
            <w:r>
              <w:rPr>
                <w:noProof/>
                <w:webHidden/>
              </w:rPr>
              <w:fldChar w:fldCharType="begin"/>
            </w:r>
            <w:r>
              <w:rPr>
                <w:noProof/>
                <w:webHidden/>
              </w:rPr>
              <w:instrText xml:space="preserve"> PAGEREF _Toc106270540 \h </w:instrText>
            </w:r>
            <w:r>
              <w:rPr>
                <w:noProof/>
                <w:webHidden/>
              </w:rPr>
            </w:r>
            <w:r>
              <w:rPr>
                <w:noProof/>
                <w:webHidden/>
              </w:rPr>
              <w:fldChar w:fldCharType="separate"/>
            </w:r>
            <w:r>
              <w:rPr>
                <w:noProof/>
                <w:webHidden/>
              </w:rPr>
              <w:t>31</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1" w:history="1">
            <w:r w:rsidRPr="00D67873">
              <w:rPr>
                <w:rStyle w:val="a4"/>
                <w:rFonts w:ascii="Times New Roman" w:hAnsi="Times New Roman" w:cs="Times New Roman"/>
                <w:b/>
                <w:i/>
                <w:iCs/>
                <w:noProof/>
              </w:rPr>
              <w:t>Статья 19. Требования к организации пешеходных и вело-пешеходных коммуникаций, в том числе тротуаров, аллей, дорожек, тропинок</w:t>
            </w:r>
            <w:r>
              <w:rPr>
                <w:noProof/>
                <w:webHidden/>
              </w:rPr>
              <w:tab/>
            </w:r>
            <w:r>
              <w:rPr>
                <w:noProof/>
                <w:webHidden/>
              </w:rPr>
              <w:fldChar w:fldCharType="begin"/>
            </w:r>
            <w:r>
              <w:rPr>
                <w:noProof/>
                <w:webHidden/>
              </w:rPr>
              <w:instrText xml:space="preserve"> PAGEREF _Toc106270541 \h </w:instrText>
            </w:r>
            <w:r>
              <w:rPr>
                <w:noProof/>
                <w:webHidden/>
              </w:rPr>
            </w:r>
            <w:r>
              <w:rPr>
                <w:noProof/>
                <w:webHidden/>
              </w:rPr>
              <w:fldChar w:fldCharType="separate"/>
            </w:r>
            <w:r>
              <w:rPr>
                <w:noProof/>
                <w:webHidden/>
              </w:rPr>
              <w:t>34</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2" w:history="1">
            <w:r w:rsidRPr="00D67873">
              <w:rPr>
                <w:rStyle w:val="a4"/>
                <w:rFonts w:ascii="Times New Roman" w:hAnsi="Times New Roman" w:cs="Times New Roman"/>
                <w:b/>
                <w:i/>
                <w:iCs/>
                <w:noProof/>
              </w:rPr>
              <w:t>Статья 20. Требования к организации автостоянок и парковок (парковочных мест)</w:t>
            </w:r>
            <w:r>
              <w:rPr>
                <w:noProof/>
                <w:webHidden/>
              </w:rPr>
              <w:tab/>
            </w:r>
            <w:r>
              <w:rPr>
                <w:noProof/>
                <w:webHidden/>
              </w:rPr>
              <w:fldChar w:fldCharType="begin"/>
            </w:r>
            <w:r>
              <w:rPr>
                <w:noProof/>
                <w:webHidden/>
              </w:rPr>
              <w:instrText xml:space="preserve"> PAGEREF _Toc106270542 \h </w:instrText>
            </w:r>
            <w:r>
              <w:rPr>
                <w:noProof/>
                <w:webHidden/>
              </w:rPr>
            </w:r>
            <w:r>
              <w:rPr>
                <w:noProof/>
                <w:webHidden/>
              </w:rPr>
              <w:fldChar w:fldCharType="separate"/>
            </w:r>
            <w:r>
              <w:rPr>
                <w:noProof/>
                <w:webHidden/>
              </w:rPr>
              <w:t>36</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3" w:history="1">
            <w:r w:rsidRPr="00D67873">
              <w:rPr>
                <w:rStyle w:val="a4"/>
                <w:rFonts w:ascii="Times New Roman" w:hAnsi="Times New Roman" w:cs="Times New Roman"/>
                <w:b/>
                <w:i/>
                <w:iCs/>
                <w:noProof/>
              </w:rPr>
              <w:t>Статья 21. Требования к размещению малых архитектурных форм и городской мебели</w:t>
            </w:r>
            <w:r>
              <w:rPr>
                <w:noProof/>
                <w:webHidden/>
              </w:rPr>
              <w:tab/>
            </w:r>
            <w:r>
              <w:rPr>
                <w:noProof/>
                <w:webHidden/>
              </w:rPr>
              <w:fldChar w:fldCharType="begin"/>
            </w:r>
            <w:r>
              <w:rPr>
                <w:noProof/>
                <w:webHidden/>
              </w:rPr>
              <w:instrText xml:space="preserve"> PAGEREF _Toc106270543 \h </w:instrText>
            </w:r>
            <w:r>
              <w:rPr>
                <w:noProof/>
                <w:webHidden/>
              </w:rPr>
            </w:r>
            <w:r>
              <w:rPr>
                <w:noProof/>
                <w:webHidden/>
              </w:rPr>
              <w:fldChar w:fldCharType="separate"/>
            </w:r>
            <w:r>
              <w:rPr>
                <w:noProof/>
                <w:webHidden/>
              </w:rPr>
              <w:t>38</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4" w:history="1">
            <w:r w:rsidRPr="00D67873">
              <w:rPr>
                <w:rStyle w:val="a4"/>
                <w:rFonts w:ascii="Times New Roman" w:hAnsi="Times New Roman" w:cs="Times New Roman"/>
                <w:b/>
                <w:i/>
                <w:iCs/>
                <w:noProof/>
              </w:rPr>
              <w:t>Статья 22. Требования к организации детских и спортивных площадок</w:t>
            </w:r>
            <w:r>
              <w:rPr>
                <w:noProof/>
                <w:webHidden/>
              </w:rPr>
              <w:tab/>
            </w:r>
            <w:r>
              <w:rPr>
                <w:noProof/>
                <w:webHidden/>
              </w:rPr>
              <w:fldChar w:fldCharType="begin"/>
            </w:r>
            <w:r>
              <w:rPr>
                <w:noProof/>
                <w:webHidden/>
              </w:rPr>
              <w:instrText xml:space="preserve"> PAGEREF _Toc106270544 \h </w:instrText>
            </w:r>
            <w:r>
              <w:rPr>
                <w:noProof/>
                <w:webHidden/>
              </w:rPr>
            </w:r>
            <w:r>
              <w:rPr>
                <w:noProof/>
                <w:webHidden/>
              </w:rPr>
              <w:fldChar w:fldCharType="separate"/>
            </w:r>
            <w:r>
              <w:rPr>
                <w:noProof/>
                <w:webHidden/>
              </w:rPr>
              <w:t>40</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5" w:history="1">
            <w:r w:rsidRPr="00D67873">
              <w:rPr>
                <w:rStyle w:val="a4"/>
                <w:rFonts w:ascii="Times New Roman" w:hAnsi="Times New Roman" w:cs="Times New Roman"/>
                <w:b/>
                <w:i/>
                <w:iCs/>
                <w:noProof/>
              </w:rPr>
              <w:t>Статья 23. Требования к размещению наружной рекламы и информации на территории муниципального образования</w:t>
            </w:r>
            <w:r>
              <w:rPr>
                <w:noProof/>
                <w:webHidden/>
              </w:rPr>
              <w:tab/>
            </w:r>
            <w:r>
              <w:rPr>
                <w:noProof/>
                <w:webHidden/>
              </w:rPr>
              <w:fldChar w:fldCharType="begin"/>
            </w:r>
            <w:r>
              <w:rPr>
                <w:noProof/>
                <w:webHidden/>
              </w:rPr>
              <w:instrText xml:space="preserve"> PAGEREF _Toc106270545 \h </w:instrText>
            </w:r>
            <w:r>
              <w:rPr>
                <w:noProof/>
                <w:webHidden/>
              </w:rPr>
            </w:r>
            <w:r>
              <w:rPr>
                <w:noProof/>
                <w:webHidden/>
              </w:rPr>
              <w:fldChar w:fldCharType="separate"/>
            </w:r>
            <w:r>
              <w:rPr>
                <w:noProof/>
                <w:webHidden/>
              </w:rPr>
              <w:t>43</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6" w:history="1">
            <w:r w:rsidRPr="00D67873">
              <w:rPr>
                <w:rStyle w:val="a4"/>
                <w:rFonts w:ascii="Times New Roman" w:hAnsi="Times New Roman" w:cs="Times New Roman"/>
                <w:b/>
                <w:i/>
                <w:iCs/>
                <w:noProof/>
              </w:rPr>
              <w:t>Статья 24. Требования к организации приема поверхностных сточных вод</w:t>
            </w:r>
            <w:r>
              <w:rPr>
                <w:noProof/>
                <w:webHidden/>
              </w:rPr>
              <w:tab/>
            </w:r>
            <w:r>
              <w:rPr>
                <w:noProof/>
                <w:webHidden/>
              </w:rPr>
              <w:fldChar w:fldCharType="begin"/>
            </w:r>
            <w:r>
              <w:rPr>
                <w:noProof/>
                <w:webHidden/>
              </w:rPr>
              <w:instrText xml:space="preserve"> PAGEREF _Toc106270546 \h </w:instrText>
            </w:r>
            <w:r>
              <w:rPr>
                <w:noProof/>
                <w:webHidden/>
              </w:rPr>
            </w:r>
            <w:r>
              <w:rPr>
                <w:noProof/>
                <w:webHidden/>
              </w:rPr>
              <w:fldChar w:fldCharType="separate"/>
            </w:r>
            <w:r>
              <w:rPr>
                <w:noProof/>
                <w:webHidden/>
              </w:rPr>
              <w:t>55</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7" w:history="1">
            <w:r w:rsidRPr="00D67873">
              <w:rPr>
                <w:rStyle w:val="a4"/>
                <w:rFonts w:ascii="Times New Roman" w:hAnsi="Times New Roman" w:cs="Times New Roman"/>
                <w:b/>
                <w:i/>
                <w:noProof/>
              </w:rPr>
              <w:t>Статья 25. Требования к организации площадок для выгула собак</w:t>
            </w:r>
            <w:r>
              <w:rPr>
                <w:noProof/>
                <w:webHidden/>
              </w:rPr>
              <w:tab/>
            </w:r>
            <w:r>
              <w:rPr>
                <w:noProof/>
                <w:webHidden/>
              </w:rPr>
              <w:fldChar w:fldCharType="begin"/>
            </w:r>
            <w:r>
              <w:rPr>
                <w:noProof/>
                <w:webHidden/>
              </w:rPr>
              <w:instrText xml:space="preserve"> PAGEREF _Toc106270547 \h </w:instrText>
            </w:r>
            <w:r>
              <w:rPr>
                <w:noProof/>
                <w:webHidden/>
              </w:rPr>
            </w:r>
            <w:r>
              <w:rPr>
                <w:noProof/>
                <w:webHidden/>
              </w:rPr>
              <w:fldChar w:fldCharType="separate"/>
            </w:r>
            <w:r>
              <w:rPr>
                <w:noProof/>
                <w:webHidden/>
              </w:rPr>
              <w:t>56</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8" w:history="1">
            <w:r w:rsidRPr="00D67873">
              <w:rPr>
                <w:rStyle w:val="a4"/>
                <w:rFonts w:ascii="Times New Roman" w:hAnsi="Times New Roman" w:cs="Times New Roman"/>
                <w:b/>
                <w:i/>
                <w:noProof/>
              </w:rPr>
              <w:t>Статья 26. Праздничное (событийное) оформление территории</w:t>
            </w:r>
            <w:r>
              <w:rPr>
                <w:noProof/>
                <w:webHidden/>
              </w:rPr>
              <w:tab/>
            </w:r>
            <w:r>
              <w:rPr>
                <w:noProof/>
                <w:webHidden/>
              </w:rPr>
              <w:fldChar w:fldCharType="begin"/>
            </w:r>
            <w:r>
              <w:rPr>
                <w:noProof/>
                <w:webHidden/>
              </w:rPr>
              <w:instrText xml:space="preserve"> PAGEREF _Toc106270548 \h </w:instrText>
            </w:r>
            <w:r>
              <w:rPr>
                <w:noProof/>
                <w:webHidden/>
              </w:rPr>
            </w:r>
            <w:r>
              <w:rPr>
                <w:noProof/>
                <w:webHidden/>
              </w:rPr>
              <w:fldChar w:fldCharType="separate"/>
            </w:r>
            <w:r>
              <w:rPr>
                <w:noProof/>
                <w:webHidden/>
              </w:rPr>
              <w:t>56</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49" w:history="1">
            <w:r w:rsidRPr="00D67873">
              <w:rPr>
                <w:rStyle w:val="a4"/>
                <w:rFonts w:ascii="Times New Roman" w:hAnsi="Times New Roman" w:cs="Times New Roman"/>
                <w:b/>
                <w:noProof/>
              </w:rPr>
              <w:t>ГЛАВА 7. ОБЩИЕ ПОЛОЖЕНИЯ СОДЕРЖАНИЯ ТЕРРИТОРИИ</w:t>
            </w:r>
            <w:r>
              <w:rPr>
                <w:noProof/>
                <w:webHidden/>
              </w:rPr>
              <w:tab/>
            </w:r>
            <w:r>
              <w:rPr>
                <w:noProof/>
                <w:webHidden/>
              </w:rPr>
              <w:fldChar w:fldCharType="begin"/>
            </w:r>
            <w:r>
              <w:rPr>
                <w:noProof/>
                <w:webHidden/>
              </w:rPr>
              <w:instrText xml:space="preserve"> PAGEREF _Toc106270549 \h </w:instrText>
            </w:r>
            <w:r>
              <w:rPr>
                <w:noProof/>
                <w:webHidden/>
              </w:rPr>
            </w:r>
            <w:r>
              <w:rPr>
                <w:noProof/>
                <w:webHidden/>
              </w:rPr>
              <w:fldChar w:fldCharType="separate"/>
            </w:r>
            <w:r>
              <w:rPr>
                <w:noProof/>
                <w:webHidden/>
              </w:rPr>
              <w:t>57</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50" w:history="1">
            <w:r w:rsidRPr="00D67873">
              <w:rPr>
                <w:rStyle w:val="a4"/>
                <w:rFonts w:ascii="Times New Roman" w:hAnsi="Times New Roman" w:cs="Times New Roman"/>
                <w:b/>
                <w:i/>
                <w:noProof/>
              </w:rPr>
              <w:t>Статья 27. Общие положения по уборке территорий</w:t>
            </w:r>
            <w:r>
              <w:rPr>
                <w:noProof/>
                <w:webHidden/>
              </w:rPr>
              <w:tab/>
            </w:r>
            <w:r>
              <w:rPr>
                <w:noProof/>
                <w:webHidden/>
              </w:rPr>
              <w:fldChar w:fldCharType="begin"/>
            </w:r>
            <w:r>
              <w:rPr>
                <w:noProof/>
                <w:webHidden/>
              </w:rPr>
              <w:instrText xml:space="preserve"> PAGEREF _Toc106270550 \h </w:instrText>
            </w:r>
            <w:r>
              <w:rPr>
                <w:noProof/>
                <w:webHidden/>
              </w:rPr>
            </w:r>
            <w:r>
              <w:rPr>
                <w:noProof/>
                <w:webHidden/>
              </w:rPr>
              <w:fldChar w:fldCharType="separate"/>
            </w:r>
            <w:r>
              <w:rPr>
                <w:noProof/>
                <w:webHidden/>
              </w:rPr>
              <w:t>57</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51" w:history="1">
            <w:r w:rsidRPr="00D67873">
              <w:rPr>
                <w:rStyle w:val="a4"/>
                <w:rFonts w:ascii="Times New Roman" w:hAnsi="Times New Roman" w:cs="Times New Roman"/>
                <w:b/>
                <w:i/>
                <w:noProof/>
              </w:rPr>
              <w:t>Статья 28. Зимняя уборка территории</w:t>
            </w:r>
            <w:r>
              <w:rPr>
                <w:noProof/>
                <w:webHidden/>
              </w:rPr>
              <w:tab/>
            </w:r>
            <w:r>
              <w:rPr>
                <w:noProof/>
                <w:webHidden/>
              </w:rPr>
              <w:fldChar w:fldCharType="begin"/>
            </w:r>
            <w:r>
              <w:rPr>
                <w:noProof/>
                <w:webHidden/>
              </w:rPr>
              <w:instrText xml:space="preserve"> PAGEREF _Toc106270551 \h </w:instrText>
            </w:r>
            <w:r>
              <w:rPr>
                <w:noProof/>
                <w:webHidden/>
              </w:rPr>
            </w:r>
            <w:r>
              <w:rPr>
                <w:noProof/>
                <w:webHidden/>
              </w:rPr>
              <w:fldChar w:fldCharType="separate"/>
            </w:r>
            <w:r>
              <w:rPr>
                <w:noProof/>
                <w:webHidden/>
              </w:rPr>
              <w:t>61</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52" w:history="1">
            <w:r w:rsidRPr="00D67873">
              <w:rPr>
                <w:rStyle w:val="a4"/>
                <w:rFonts w:ascii="Times New Roman" w:hAnsi="Times New Roman" w:cs="Times New Roman"/>
                <w:b/>
                <w:i/>
                <w:noProof/>
              </w:rPr>
              <w:t>Статья 29. Летняя уборка территории</w:t>
            </w:r>
            <w:r>
              <w:rPr>
                <w:noProof/>
                <w:webHidden/>
              </w:rPr>
              <w:tab/>
            </w:r>
            <w:r>
              <w:rPr>
                <w:noProof/>
                <w:webHidden/>
              </w:rPr>
              <w:fldChar w:fldCharType="begin"/>
            </w:r>
            <w:r>
              <w:rPr>
                <w:noProof/>
                <w:webHidden/>
              </w:rPr>
              <w:instrText xml:space="preserve"> PAGEREF _Toc106270552 \h </w:instrText>
            </w:r>
            <w:r>
              <w:rPr>
                <w:noProof/>
                <w:webHidden/>
              </w:rPr>
            </w:r>
            <w:r>
              <w:rPr>
                <w:noProof/>
                <w:webHidden/>
              </w:rPr>
              <w:fldChar w:fldCharType="separate"/>
            </w:r>
            <w:r>
              <w:rPr>
                <w:noProof/>
                <w:webHidden/>
              </w:rPr>
              <w:t>62</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53" w:history="1">
            <w:r w:rsidRPr="00D67873">
              <w:rPr>
                <w:rStyle w:val="a4"/>
                <w:rFonts w:ascii="Times New Roman" w:hAnsi="Times New Roman" w:cs="Times New Roman"/>
                <w:b/>
                <w:i/>
                <w:noProof/>
              </w:rPr>
              <w:t>Статья 30. Содержание территории при строительстве, ремонте, реконструкции, прекращении эксплуатации объектов недвижимости</w:t>
            </w:r>
            <w:r>
              <w:rPr>
                <w:noProof/>
                <w:webHidden/>
              </w:rPr>
              <w:tab/>
            </w:r>
            <w:r>
              <w:rPr>
                <w:noProof/>
                <w:webHidden/>
              </w:rPr>
              <w:fldChar w:fldCharType="begin"/>
            </w:r>
            <w:r>
              <w:rPr>
                <w:noProof/>
                <w:webHidden/>
              </w:rPr>
              <w:instrText xml:space="preserve"> PAGEREF _Toc106270553 \h </w:instrText>
            </w:r>
            <w:r>
              <w:rPr>
                <w:noProof/>
                <w:webHidden/>
              </w:rPr>
            </w:r>
            <w:r>
              <w:rPr>
                <w:noProof/>
                <w:webHidden/>
              </w:rPr>
              <w:fldChar w:fldCharType="separate"/>
            </w:r>
            <w:r>
              <w:rPr>
                <w:noProof/>
                <w:webHidden/>
              </w:rPr>
              <w:t>62</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54" w:history="1">
            <w:r w:rsidRPr="00D67873">
              <w:rPr>
                <w:rStyle w:val="a4"/>
                <w:rFonts w:ascii="Times New Roman" w:hAnsi="Times New Roman" w:cs="Times New Roman"/>
                <w:b/>
                <w:i/>
                <w:noProof/>
              </w:rPr>
              <w:t>Статья 31. Содержание территории при проведении земляных работ</w:t>
            </w:r>
            <w:r>
              <w:rPr>
                <w:noProof/>
                <w:webHidden/>
              </w:rPr>
              <w:tab/>
            </w:r>
            <w:r>
              <w:rPr>
                <w:noProof/>
                <w:webHidden/>
              </w:rPr>
              <w:fldChar w:fldCharType="begin"/>
            </w:r>
            <w:r>
              <w:rPr>
                <w:noProof/>
                <w:webHidden/>
              </w:rPr>
              <w:instrText xml:space="preserve"> PAGEREF _Toc106270554 \h </w:instrText>
            </w:r>
            <w:r>
              <w:rPr>
                <w:noProof/>
                <w:webHidden/>
              </w:rPr>
            </w:r>
            <w:r>
              <w:rPr>
                <w:noProof/>
                <w:webHidden/>
              </w:rPr>
              <w:fldChar w:fldCharType="separate"/>
            </w:r>
            <w:r>
              <w:rPr>
                <w:noProof/>
                <w:webHidden/>
              </w:rPr>
              <w:t>63</w:t>
            </w:r>
            <w:r>
              <w:rPr>
                <w:noProof/>
                <w:webHidden/>
              </w:rPr>
              <w:fldChar w:fldCharType="end"/>
            </w:r>
          </w:hyperlink>
        </w:p>
        <w:p w:rsidR="00626F60" w:rsidRDefault="00626F60">
          <w:pPr>
            <w:pStyle w:val="12"/>
            <w:tabs>
              <w:tab w:val="right" w:leader="dot" w:pos="9339"/>
            </w:tabs>
            <w:rPr>
              <w:rFonts w:asciiTheme="minorHAnsi" w:eastAsiaTheme="minorEastAsia" w:hAnsiTheme="minorHAnsi" w:cstheme="minorBidi"/>
              <w:noProof/>
              <w:color w:val="auto"/>
              <w:bdr w:val="none" w:sz="0" w:space="0" w:color="auto"/>
            </w:rPr>
          </w:pPr>
          <w:hyperlink w:anchor="_Toc106270555" w:history="1">
            <w:r w:rsidRPr="00D67873">
              <w:rPr>
                <w:rStyle w:val="a4"/>
                <w:rFonts w:ascii="Times New Roman" w:hAnsi="Times New Roman" w:cs="Times New Roman"/>
                <w:b/>
                <w:i/>
                <w:noProof/>
              </w:rPr>
              <w:t>Статья 32. Запрещенные виды деятельности</w:t>
            </w:r>
            <w:r>
              <w:rPr>
                <w:noProof/>
                <w:webHidden/>
              </w:rPr>
              <w:tab/>
            </w:r>
            <w:r>
              <w:rPr>
                <w:noProof/>
                <w:webHidden/>
              </w:rPr>
              <w:fldChar w:fldCharType="begin"/>
            </w:r>
            <w:r>
              <w:rPr>
                <w:noProof/>
                <w:webHidden/>
              </w:rPr>
              <w:instrText xml:space="preserve"> PAGEREF _Toc106270555 \h </w:instrText>
            </w:r>
            <w:r>
              <w:rPr>
                <w:noProof/>
                <w:webHidden/>
              </w:rPr>
            </w:r>
            <w:r>
              <w:rPr>
                <w:noProof/>
                <w:webHidden/>
              </w:rPr>
              <w:fldChar w:fldCharType="separate"/>
            </w:r>
            <w:r>
              <w:rPr>
                <w:noProof/>
                <w:webHidden/>
              </w:rPr>
              <w:t>64</w:t>
            </w:r>
            <w:r>
              <w:rPr>
                <w:noProof/>
                <w:webHidden/>
              </w:rPr>
              <w:fldChar w:fldCharType="end"/>
            </w:r>
          </w:hyperlink>
        </w:p>
        <w:p w:rsidR="001D42AA" w:rsidRPr="001D42AA" w:rsidRDefault="001D42AA" w:rsidP="001D42AA">
          <w:pPr>
            <w:spacing w:after="0" w:line="240" w:lineRule="auto"/>
            <w:ind w:firstLine="709"/>
            <w:rPr>
              <w:rFonts w:ascii="Times New Roman" w:hAnsi="Times New Roman" w:cs="Times New Roman"/>
              <w:sz w:val="24"/>
              <w:szCs w:val="24"/>
            </w:rPr>
          </w:pPr>
          <w:r w:rsidRPr="001D42AA">
            <w:rPr>
              <w:rFonts w:ascii="Times New Roman" w:hAnsi="Times New Roman" w:cs="Times New Roman"/>
              <w:b/>
              <w:bCs/>
              <w:sz w:val="24"/>
              <w:szCs w:val="24"/>
            </w:rPr>
            <w:fldChar w:fldCharType="end"/>
          </w:r>
        </w:p>
      </w:sdtContent>
    </w:sdt>
    <w:p w:rsidR="001D42AA" w:rsidRPr="001D42AA" w:rsidRDefault="001D42AA" w:rsidP="001D42AA">
      <w:pPr>
        <w:spacing w:after="0" w:line="240" w:lineRule="auto"/>
        <w:jc w:val="both"/>
        <w:outlineLvl w:val="0"/>
        <w:rPr>
          <w:rFonts w:ascii="Times New Roman" w:hAnsi="Times New Roman" w:cs="Times New Roman"/>
          <w:b/>
          <w:i/>
        </w:rPr>
      </w:pPr>
      <w:bookmarkStart w:id="1" w:name="_Toc106270513"/>
      <w:r w:rsidRPr="001D42AA">
        <w:rPr>
          <w:rFonts w:ascii="Times New Roman" w:hAnsi="Times New Roman" w:cs="Times New Roman"/>
          <w:b/>
          <w:i/>
        </w:rPr>
        <w:t xml:space="preserve">Приложение 1 …………………………………………………………………………………………  </w:t>
      </w:r>
      <w:r w:rsidRPr="001D42AA">
        <w:rPr>
          <w:rFonts w:cs="Calibri"/>
        </w:rPr>
        <w:t>6</w:t>
      </w:r>
      <w:bookmarkEnd w:id="1"/>
      <w:r w:rsidR="00CD5CB9">
        <w:rPr>
          <w:rFonts w:cs="Calibri"/>
        </w:rPr>
        <w:t>6</w:t>
      </w:r>
    </w:p>
    <w:p w:rsidR="001D42AA" w:rsidRPr="001D42AA" w:rsidRDefault="001D42AA" w:rsidP="001D42AA">
      <w:pPr>
        <w:spacing w:after="0" w:line="240" w:lineRule="auto"/>
        <w:jc w:val="both"/>
        <w:outlineLvl w:val="0"/>
        <w:rPr>
          <w:rFonts w:ascii="Times New Roman" w:hAnsi="Times New Roman" w:cs="Times New Roman"/>
          <w:b/>
          <w:i/>
        </w:rPr>
      </w:pPr>
      <w:bookmarkStart w:id="2" w:name="_Toc106270514"/>
      <w:r w:rsidRPr="001D42AA">
        <w:rPr>
          <w:rFonts w:ascii="Times New Roman" w:hAnsi="Times New Roman" w:cs="Times New Roman"/>
          <w:b/>
          <w:i/>
        </w:rPr>
        <w:t>Приложение 2 …………………………………………………………………………………………..</w:t>
      </w:r>
      <w:r w:rsidRPr="001D42AA">
        <w:rPr>
          <w:rFonts w:cs="Calibri"/>
        </w:rPr>
        <w:t>6</w:t>
      </w:r>
      <w:bookmarkEnd w:id="2"/>
      <w:r w:rsidR="00CD5CB9">
        <w:rPr>
          <w:rFonts w:cs="Calibri"/>
        </w:rPr>
        <w:t>7</w:t>
      </w:r>
    </w:p>
    <w:p w:rsidR="001D42AA" w:rsidRPr="001D42AA" w:rsidRDefault="001D42AA" w:rsidP="001D42AA">
      <w:pPr>
        <w:spacing w:after="0" w:line="240" w:lineRule="auto"/>
        <w:jc w:val="both"/>
        <w:outlineLvl w:val="0"/>
        <w:rPr>
          <w:rFonts w:ascii="Times New Roman" w:hAnsi="Times New Roman" w:cs="Times New Roman"/>
          <w:b/>
          <w:i/>
        </w:rPr>
      </w:pPr>
      <w:bookmarkStart w:id="3" w:name="_Toc106270515"/>
      <w:r w:rsidRPr="001D42AA">
        <w:rPr>
          <w:rFonts w:ascii="Times New Roman" w:hAnsi="Times New Roman" w:cs="Times New Roman"/>
          <w:b/>
          <w:i/>
        </w:rPr>
        <w:t>Приложение 3 …………………………………………………………………………………………..</w:t>
      </w:r>
      <w:r w:rsidRPr="001D42AA">
        <w:rPr>
          <w:rFonts w:cs="Calibri"/>
        </w:rPr>
        <w:t>6</w:t>
      </w:r>
      <w:bookmarkEnd w:id="3"/>
      <w:r w:rsidR="00CD5CB9">
        <w:rPr>
          <w:rFonts w:cs="Calibri"/>
        </w:rPr>
        <w:t>8</w:t>
      </w:r>
    </w:p>
    <w:p w:rsidR="001D42AA" w:rsidRPr="001D42AA" w:rsidRDefault="001D42AA" w:rsidP="001D42AA">
      <w:pPr>
        <w:spacing w:after="0" w:line="240" w:lineRule="auto"/>
        <w:jc w:val="both"/>
        <w:outlineLvl w:val="0"/>
        <w:rPr>
          <w:rFonts w:ascii="Times New Roman" w:hAnsi="Times New Roman" w:cs="Times New Roman"/>
          <w:b/>
          <w:i/>
        </w:rPr>
      </w:pPr>
      <w:bookmarkStart w:id="4" w:name="_Toc106270516"/>
      <w:r w:rsidRPr="001D42AA">
        <w:rPr>
          <w:rFonts w:ascii="Times New Roman" w:hAnsi="Times New Roman" w:cs="Times New Roman"/>
          <w:b/>
          <w:i/>
        </w:rPr>
        <w:t>Приложение 4 ……………………………………………………………………</w:t>
      </w:r>
      <w:r w:rsidR="00CD5CB9">
        <w:rPr>
          <w:rFonts w:ascii="Times New Roman" w:hAnsi="Times New Roman" w:cs="Times New Roman"/>
          <w:b/>
          <w:i/>
        </w:rPr>
        <w:t>...</w:t>
      </w:r>
      <w:r w:rsidRPr="001D42AA">
        <w:rPr>
          <w:rFonts w:ascii="Times New Roman" w:hAnsi="Times New Roman" w:cs="Times New Roman"/>
          <w:b/>
          <w:i/>
        </w:rPr>
        <w:t>…………………..</w:t>
      </w:r>
      <w:r w:rsidR="00CD5CB9">
        <w:rPr>
          <w:rFonts w:ascii="Times New Roman" w:hAnsi="Times New Roman" w:cs="Times New Roman"/>
          <w:b/>
          <w:i/>
        </w:rPr>
        <w:t xml:space="preserve"> </w:t>
      </w:r>
      <w:r w:rsidRPr="001D42AA">
        <w:rPr>
          <w:rFonts w:cs="Calibri"/>
        </w:rPr>
        <w:t>7</w:t>
      </w:r>
      <w:bookmarkEnd w:id="4"/>
      <w:r w:rsidR="00CD5CB9">
        <w:rPr>
          <w:rFonts w:cs="Calibri"/>
        </w:rPr>
        <w:t>2</w:t>
      </w:r>
    </w:p>
    <w:p w:rsidR="001D42AA" w:rsidRPr="001D42AA" w:rsidRDefault="001D42AA" w:rsidP="001D42AA">
      <w:pPr>
        <w:spacing w:after="0" w:line="240" w:lineRule="auto"/>
        <w:jc w:val="both"/>
        <w:outlineLvl w:val="0"/>
        <w:rPr>
          <w:rFonts w:ascii="Times New Roman" w:hAnsi="Times New Roman" w:cs="Times New Roman"/>
          <w:b/>
          <w:i/>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bookmarkStart w:id="5" w:name="_Toc106270517"/>
      <w:r w:rsidRPr="001D42AA">
        <w:rPr>
          <w:rFonts w:ascii="Times New Roman" w:hAnsi="Times New Roman" w:cs="Times New Roman"/>
          <w:b/>
          <w:sz w:val="24"/>
          <w:szCs w:val="24"/>
        </w:rPr>
        <w:t>ГЛАВА 1. ОБЩИЕ ПОЛОЖЕНИЯ</w:t>
      </w:r>
      <w:bookmarkEnd w:id="5"/>
    </w:p>
    <w:p w:rsidR="001D42AA" w:rsidRPr="001D42AA" w:rsidRDefault="001D42AA" w:rsidP="001D42AA">
      <w:pPr>
        <w:spacing w:after="0" w:line="240" w:lineRule="auto"/>
        <w:ind w:firstLine="709"/>
        <w:jc w:val="both"/>
        <w:outlineLvl w:val="0"/>
        <w:rPr>
          <w:rFonts w:ascii="Times New Roman" w:eastAsia="Times New Roman" w:hAnsi="Times New Roman" w:cs="Times New Roman"/>
          <w:b/>
          <w:bCs/>
          <w:i/>
          <w:iCs/>
          <w:sz w:val="24"/>
          <w:szCs w:val="24"/>
        </w:rPr>
      </w:pPr>
      <w:bookmarkStart w:id="6" w:name="_Toc106270518"/>
      <w:r w:rsidRPr="001D42AA">
        <w:rPr>
          <w:rFonts w:ascii="Times New Roman" w:hAnsi="Times New Roman" w:cs="Times New Roman"/>
          <w:b/>
          <w:bCs/>
          <w:i/>
          <w:iCs/>
          <w:sz w:val="24"/>
          <w:szCs w:val="24"/>
        </w:rPr>
        <w:t>Статья 1. Предмет правового регулирования настоящих Правил</w:t>
      </w:r>
      <w:bookmarkEnd w:id="6"/>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 xml:space="preserve">1. Настоящие Правила благоустройства территории </w:t>
      </w:r>
      <w:r w:rsidRPr="001D42AA">
        <w:rPr>
          <w:rFonts w:ascii="Times New Roman" w:hAnsi="Times New Roman" w:cs="Times New Roman"/>
          <w:iCs/>
          <w:sz w:val="24"/>
          <w:szCs w:val="24"/>
        </w:rPr>
        <w:t>муниципального образования «город Саянск»</w:t>
      </w:r>
      <w:r w:rsidRPr="001D42AA">
        <w:rPr>
          <w:rFonts w:ascii="Times New Roman" w:hAnsi="Times New Roman" w:cs="Times New Roman"/>
          <w:i/>
          <w:iCs/>
          <w:sz w:val="24"/>
          <w:szCs w:val="24"/>
        </w:rPr>
        <w:t xml:space="preserve"> </w:t>
      </w:r>
      <w:r w:rsidRPr="001D42AA">
        <w:rPr>
          <w:rFonts w:ascii="Times New Roman" w:hAnsi="Times New Roman" w:cs="Times New Roman"/>
          <w:sz w:val="24"/>
          <w:szCs w:val="24"/>
        </w:rPr>
        <w:t>(далее – Правила) регулируют вопросы:</w:t>
      </w:r>
    </w:p>
    <w:p w:rsidR="001D42AA" w:rsidRPr="001D42AA" w:rsidRDefault="001D42AA" w:rsidP="001D42AA">
      <w:pPr>
        <w:pStyle w:val="a8"/>
        <w:numPr>
          <w:ilvl w:val="0"/>
          <w:numId w:val="12"/>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подготовка и согласование проектов благоустройства;</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 xml:space="preserve">выполнение мероприятий по благоустройству на территориях различного функционального назначения; </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размещение объектов и элементов благоустройства;</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участие граждан и организаций в реализации мероприятий по благоустройству территории муниципального образования «город Саянск»;</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содержание территорий общего пользования и порядок пользования такими территориями;</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иных вопросов и действий, связанных с реализацией прав и обязанностей физических и юридических лиц, а также полномочий администрации городского округа муниципального образования «город Саянск» (далее – Администрация) в сфере благоустройства.</w:t>
      </w:r>
    </w:p>
    <w:p w:rsidR="001D42AA" w:rsidRPr="001D42AA" w:rsidRDefault="001D42AA" w:rsidP="001D42AA">
      <w:pPr>
        <w:spacing w:after="0" w:line="240" w:lineRule="auto"/>
        <w:ind w:firstLine="709"/>
        <w:jc w:val="both"/>
        <w:rPr>
          <w:rFonts w:ascii="Times New Roman" w:eastAsia="Times New Roman" w:hAnsi="Times New Roman" w:cs="Times New Roman"/>
          <w:iCs/>
          <w:sz w:val="24"/>
          <w:szCs w:val="24"/>
        </w:rPr>
      </w:pPr>
      <w:r w:rsidRPr="001D42AA">
        <w:rPr>
          <w:rFonts w:ascii="Times New Roman" w:hAnsi="Times New Roman" w:cs="Times New Roman"/>
          <w:sz w:val="24"/>
          <w:szCs w:val="24"/>
        </w:rPr>
        <w:t xml:space="preserve">2. Настоящие Правила распространяются на всю территорию </w:t>
      </w:r>
      <w:r w:rsidRPr="001D42AA">
        <w:rPr>
          <w:rFonts w:ascii="Times New Roman" w:hAnsi="Times New Roman" w:cs="Times New Roman"/>
          <w:iCs/>
          <w:sz w:val="24"/>
          <w:szCs w:val="24"/>
        </w:rPr>
        <w:t>муниципального образования «город Саянск» (далее – муниципальное образование).</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 xml:space="preserve">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а также граждан, постоянно или временно проживающих на территории </w:t>
      </w:r>
      <w:r w:rsidRPr="001D42AA">
        <w:rPr>
          <w:rFonts w:ascii="Times New Roman" w:hAnsi="Times New Roman" w:cs="Times New Roman"/>
          <w:iCs/>
          <w:sz w:val="24"/>
          <w:szCs w:val="24"/>
        </w:rPr>
        <w:t>муниципального образования «город Саянск».</w:t>
      </w:r>
      <w:r w:rsidRPr="001D42AA">
        <w:rPr>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w:t>
      </w:r>
      <w:proofErr w:type="gramStart"/>
      <w:r w:rsidRPr="001D42AA">
        <w:rPr>
          <w:rFonts w:ascii="Times New Roman" w:hAnsi="Times New Roman" w:cs="Times New Roman"/>
          <w:sz w:val="24"/>
          <w:szCs w:val="24"/>
        </w:rPr>
        <w:t xml:space="preserve"> К</w:t>
      </w:r>
      <w:proofErr w:type="gramEnd"/>
      <w:r w:rsidRPr="001D42AA">
        <w:rPr>
          <w:rFonts w:ascii="Times New Roman" w:hAnsi="Times New Roman" w:cs="Times New Roman"/>
          <w:sz w:val="24"/>
          <w:szCs w:val="24"/>
        </w:rPr>
        <w:t xml:space="preserve"> деятельности по благоустройству территорий относится разработка документации, основанной на стратегии развития муниципального образования «город Саянск»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проведении контроля работ по благоустройству территорий муниципального образования «город Саянск», при содержании территорий муниципального образования.</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center"/>
        <w:outlineLvl w:val="0"/>
        <w:rPr>
          <w:rFonts w:ascii="Times New Roman" w:hAnsi="Times New Roman" w:cs="Times New Roman"/>
          <w:b/>
          <w:bCs/>
          <w:i/>
          <w:iCs/>
          <w:sz w:val="24"/>
          <w:szCs w:val="24"/>
        </w:rPr>
      </w:pPr>
      <w:bookmarkStart w:id="7" w:name="_Toc106270519"/>
      <w:r w:rsidRPr="001D42AA">
        <w:rPr>
          <w:rFonts w:ascii="Times New Roman" w:hAnsi="Times New Roman" w:cs="Times New Roman"/>
          <w:b/>
          <w:bCs/>
          <w:i/>
          <w:iCs/>
          <w:sz w:val="24"/>
          <w:szCs w:val="24"/>
        </w:rPr>
        <w:t>Статья 2. Правовые основы организации благоустройства территории</w:t>
      </w:r>
      <w:bookmarkEnd w:id="7"/>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w:t>
      </w:r>
      <w:proofErr w:type="gramStart"/>
      <w:r w:rsidRPr="001D42AA">
        <w:rPr>
          <w:rFonts w:ascii="Times New Roman" w:hAnsi="Times New Roman" w:cs="Times New Roman"/>
          <w:sz w:val="24"/>
          <w:szCs w:val="24"/>
        </w:rPr>
        <w:t xml:space="preserve">Настоящие Правила разработаны в соответствии с Федеральным законом </w:t>
      </w:r>
      <w:r w:rsidRPr="001D42AA">
        <w:rPr>
          <w:rFonts w:ascii="Times New Roman" w:hAnsi="Times New Roman" w:cs="Times New Roman"/>
          <w:sz w:val="24"/>
          <w:szCs w:val="24"/>
        </w:rPr>
        <w:br/>
        <w:t>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w:t>
      </w:r>
      <w:proofErr w:type="gramEnd"/>
      <w:r w:rsidRPr="001D42AA">
        <w:rPr>
          <w:rFonts w:ascii="Times New Roman" w:hAnsi="Times New Roman" w:cs="Times New Roman"/>
          <w:sz w:val="24"/>
          <w:szCs w:val="24"/>
        </w:rPr>
        <w:t>, 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1D42AA">
        <w:rPr>
          <w:rFonts w:ascii="Times New Roman" w:hAnsi="Times New Roman" w:cs="Times New Roman"/>
          <w:sz w:val="24"/>
          <w:szCs w:val="24"/>
        </w:rPr>
        <w:t>пр</w:t>
      </w:r>
      <w:proofErr w:type="spellEnd"/>
      <w:proofErr w:type="gramEnd"/>
      <w:r w:rsidRPr="001D42AA">
        <w:rPr>
          <w:rFonts w:ascii="Times New Roman" w:hAnsi="Times New Roman" w:cs="Times New Roman"/>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 иных нормативных правовых актов Российской Федерации, Иркутской области и муниципального образования «город Саянск» (далее – муниципальное образование). </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8" w:name="_Toc106270520"/>
      <w:r w:rsidRPr="001D42AA">
        <w:rPr>
          <w:rFonts w:ascii="Times New Roman" w:hAnsi="Times New Roman" w:cs="Times New Roman"/>
          <w:b/>
          <w:bCs/>
          <w:i/>
          <w:iCs/>
          <w:sz w:val="24"/>
          <w:szCs w:val="24"/>
        </w:rPr>
        <w:t>Статья 3. Основные понятия и термины</w:t>
      </w:r>
      <w:bookmarkEnd w:id="8"/>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1. Для целей настоящих Правил используются следующие основные понятия:</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 xml:space="preserve">Благоустройство территории </w:t>
      </w:r>
      <w:r w:rsidRPr="001D42AA">
        <w:rPr>
          <w:rFonts w:ascii="Times New Roman" w:hAnsi="Times New Roman" w:cs="Times New Roman"/>
          <w:iCs/>
          <w:sz w:val="24"/>
          <w:szCs w:val="24"/>
        </w:rPr>
        <w:t xml:space="preserve">муниципального образования </w:t>
      </w:r>
      <w:r w:rsidRPr="001D42AA">
        <w:rPr>
          <w:rFonts w:ascii="Times New Roman" w:hAnsi="Times New Roman" w:cs="Times New Roman"/>
          <w:sz w:val="24"/>
          <w:szCs w:val="24"/>
        </w:rPr>
        <w:t>– комплекс предусмотренных правилами благоустройства территории</w:t>
      </w:r>
      <w:r w:rsidRPr="001D42AA">
        <w:rPr>
          <w:rFonts w:ascii="Times New Roman" w:hAnsi="Times New Roman" w:cs="Times New Roman"/>
          <w:iCs/>
          <w:sz w:val="24"/>
          <w:szCs w:val="24"/>
        </w:rPr>
        <w:t xml:space="preserve"> муниципального образования</w:t>
      </w:r>
      <w:r w:rsidRPr="001D42AA">
        <w:rPr>
          <w:rFonts w:ascii="Times New Roman" w:hAnsi="Times New Roman" w:cs="Times New Roman"/>
          <w:i/>
          <w:iCs/>
          <w:sz w:val="24"/>
          <w:szCs w:val="24"/>
        </w:rPr>
        <w:t xml:space="preserve"> </w:t>
      </w:r>
      <w:r w:rsidRPr="001D42AA">
        <w:rPr>
          <w:rFonts w:ascii="Times New Roman" w:hAnsi="Times New Roman" w:cs="Times New Roman"/>
          <w:sz w:val="24"/>
          <w:szCs w:val="24"/>
        </w:rPr>
        <w:t xml:space="preserve">мероприятий по содержанию территорий, а также </w:t>
      </w:r>
      <w:r w:rsidRPr="001D42AA">
        <w:rPr>
          <w:rFonts w:ascii="Times New Roman" w:hAnsi="Times New Roman" w:cs="Times New Roman"/>
          <w:sz w:val="24"/>
          <w:szCs w:val="24"/>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Внутриквартальная территория – </w:t>
      </w:r>
      <w:r w:rsidRPr="001D42AA">
        <w:rPr>
          <w:rFonts w:ascii="Times New Roman" w:hAnsi="Times New Roman" w:cs="Times New Roman"/>
          <w:sz w:val="24"/>
          <w:szCs w:val="24"/>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Внутриквартальный проезд – </w:t>
      </w:r>
      <w:r w:rsidRPr="001D42AA">
        <w:rPr>
          <w:rFonts w:ascii="Times New Roman" w:hAnsi="Times New Roman" w:cs="Times New Roman"/>
          <w:sz w:val="24"/>
          <w:szCs w:val="24"/>
        </w:rPr>
        <w:t>проезд (включая тротуары), расположенный внутри квартала за границами красных линий;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Газон </w:t>
      </w:r>
      <w:r w:rsidRPr="001D42AA">
        <w:rPr>
          <w:rFonts w:ascii="Times New Roman" w:hAnsi="Times New Roman" w:cs="Times New Roman"/>
          <w:sz w:val="24"/>
          <w:szCs w:val="24"/>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Детская площадка</w:t>
      </w:r>
      <w:r w:rsidRPr="001D42AA">
        <w:rPr>
          <w:rFonts w:ascii="Times New Roman" w:hAnsi="Times New Roman" w:cs="Times New Roman"/>
          <w:sz w:val="24"/>
          <w:szCs w:val="24"/>
        </w:rPr>
        <w:t xml:space="preserve"> – специально оборудованная территория, предназначенная для отдыха и игры детей, включающая в себя оборудование и покрытие детской игровой </w:t>
      </w:r>
      <w:proofErr w:type="gramStart"/>
      <w:r w:rsidRPr="001D42AA">
        <w:rPr>
          <w:rFonts w:ascii="Times New Roman" w:hAnsi="Times New Roman" w:cs="Times New Roman"/>
          <w:sz w:val="24"/>
          <w:szCs w:val="24"/>
        </w:rPr>
        <w:t>площадки</w:t>
      </w:r>
      <w:proofErr w:type="gramEnd"/>
      <w:r w:rsidRPr="001D42AA">
        <w:rPr>
          <w:rFonts w:ascii="Times New Roman" w:hAnsi="Times New Roman" w:cs="Times New Roman"/>
          <w:sz w:val="24"/>
          <w:szCs w:val="24"/>
        </w:rPr>
        <w:t xml:space="preserve"> и оборудование для благоустройства детской игровой площадки; </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b/>
          <w:sz w:val="24"/>
          <w:szCs w:val="24"/>
        </w:rPr>
        <w:t>Зеленая зона населенного пункта</w:t>
      </w:r>
      <w:r w:rsidRPr="001D42AA">
        <w:rPr>
          <w:rFonts w:ascii="Times New Roman" w:hAnsi="Times New Roman" w:cs="Times New Roman"/>
          <w:sz w:val="24"/>
          <w:szCs w:val="24"/>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Контейнер для мусора</w:t>
      </w:r>
      <w:r w:rsidRPr="001D42AA">
        <w:rPr>
          <w:rFonts w:ascii="Times New Roman" w:hAnsi="Times New Roman" w:cs="Times New Roman"/>
          <w:sz w:val="24"/>
          <w:szCs w:val="24"/>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 xml:space="preserve">Крупногабаритные отходы </w:t>
      </w:r>
      <w:r w:rsidRPr="001D42AA">
        <w:rPr>
          <w:rFonts w:ascii="Times New Roman" w:hAnsi="Times New Roman" w:cs="Times New Roman"/>
          <w:sz w:val="24"/>
          <w:szCs w:val="24"/>
        </w:rPr>
        <w:t>(далее – КГО) – отходы, габариты которых требуют специальных подходов и оборудования при обращении с ними;</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b/>
          <w:sz w:val="24"/>
          <w:szCs w:val="24"/>
        </w:rPr>
        <w:t>Малые архитектурные формы</w:t>
      </w:r>
      <w:r w:rsidRPr="001D42AA">
        <w:rPr>
          <w:rFonts w:ascii="Times New Roman" w:hAnsi="Times New Roman" w:cs="Times New Roman"/>
          <w:sz w:val="24"/>
          <w:szCs w:val="24"/>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w:t>
      </w:r>
      <w:proofErr w:type="spellStart"/>
      <w:r w:rsidRPr="001D42AA">
        <w:rPr>
          <w:rFonts w:ascii="Times New Roman" w:hAnsi="Times New Roman" w:cs="Times New Roman"/>
          <w:sz w:val="24"/>
          <w:szCs w:val="24"/>
        </w:rPr>
        <w:t>перголы</w:t>
      </w:r>
      <w:proofErr w:type="spellEnd"/>
      <w:r w:rsidRPr="001D42AA">
        <w:rPr>
          <w:rFonts w:ascii="Times New Roman" w:hAnsi="Times New Roman" w:cs="Times New Roman"/>
          <w:sz w:val="24"/>
          <w:szCs w:val="24"/>
        </w:rPr>
        <w:t>, трельяжи, скамейки, урны, вазоны, арки, скульптуры из растений, оборудование детских площадок, навесы и другие;</w:t>
      </w:r>
      <w:proofErr w:type="gramEnd"/>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Маломобильные группы населения </w:t>
      </w:r>
      <w:r w:rsidRPr="001D42AA">
        <w:rPr>
          <w:rFonts w:ascii="Times New Roman" w:hAnsi="Times New Roman" w:cs="Times New Roman"/>
          <w:bCs/>
          <w:sz w:val="24"/>
          <w:szCs w:val="24"/>
        </w:rPr>
        <w:t xml:space="preserve">(далее </w:t>
      </w:r>
      <w:r w:rsidRPr="001D42AA">
        <w:rPr>
          <w:rFonts w:ascii="Times New Roman" w:hAnsi="Times New Roman" w:cs="Times New Roman"/>
          <w:sz w:val="24"/>
          <w:szCs w:val="24"/>
        </w:rPr>
        <w:t>–</w:t>
      </w:r>
      <w:r w:rsidRPr="001D42AA">
        <w:rPr>
          <w:rFonts w:ascii="Times New Roman" w:hAnsi="Times New Roman" w:cs="Times New Roman"/>
          <w:bCs/>
          <w:sz w:val="24"/>
          <w:szCs w:val="24"/>
        </w:rPr>
        <w:t xml:space="preserve"> МГН)</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Механизированная уборка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 xml:space="preserve">уборка территорий с применением специальных автомобилей и уборочной техники (снегоочистителей, снегопогрузчиков, </w:t>
      </w:r>
      <w:proofErr w:type="spellStart"/>
      <w:r w:rsidRPr="001D42AA">
        <w:rPr>
          <w:rFonts w:ascii="Times New Roman" w:hAnsi="Times New Roman" w:cs="Times New Roman"/>
          <w:sz w:val="24"/>
          <w:szCs w:val="24"/>
        </w:rPr>
        <w:t>пескоразбрасывателей</w:t>
      </w:r>
      <w:proofErr w:type="spellEnd"/>
      <w:r w:rsidRPr="001D42AA">
        <w:rPr>
          <w:rFonts w:ascii="Times New Roman" w:hAnsi="Times New Roman" w:cs="Times New Roman"/>
          <w:sz w:val="24"/>
          <w:szCs w:val="24"/>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b/>
          <w:sz w:val="24"/>
          <w:szCs w:val="24"/>
        </w:rPr>
        <w:t xml:space="preserve">Наружное освещение </w:t>
      </w:r>
      <w:r w:rsidRPr="001D42AA">
        <w:rPr>
          <w:rFonts w:ascii="Times New Roman" w:hAnsi="Times New Roman" w:cs="Times New Roman"/>
          <w:sz w:val="24"/>
          <w:szCs w:val="24"/>
        </w:rPr>
        <w:t>–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том числе в темное время суток, территорий муниципального образования (улично-дорожной сети</w:t>
      </w:r>
      <w:proofErr w:type="gramEnd"/>
      <w:r w:rsidRPr="001D42AA">
        <w:rPr>
          <w:rFonts w:ascii="Times New Roman" w:hAnsi="Times New Roman" w:cs="Times New Roman"/>
          <w:sz w:val="24"/>
          <w:szCs w:val="24"/>
        </w:rPr>
        <w:t>, площадей, парков, дворов и др.);</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lastRenderedPageBreak/>
        <w:t>Несанкционированная свалка мусора</w:t>
      </w:r>
      <w:r w:rsidRPr="001D42AA">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Отходы производства и потребления </w:t>
      </w:r>
      <w:r w:rsidRPr="001D42AA">
        <w:rPr>
          <w:rFonts w:ascii="Times New Roman" w:hAnsi="Times New Roman" w:cs="Times New Roman"/>
          <w:bCs/>
          <w:sz w:val="24"/>
          <w:szCs w:val="24"/>
        </w:rPr>
        <w:t xml:space="preserve">(далее </w:t>
      </w:r>
      <w:r w:rsidRPr="001D42AA">
        <w:rPr>
          <w:rFonts w:ascii="Times New Roman" w:hAnsi="Times New Roman" w:cs="Times New Roman"/>
          <w:sz w:val="24"/>
          <w:szCs w:val="24"/>
        </w:rPr>
        <w:t>–</w:t>
      </w:r>
      <w:r w:rsidRPr="001D42AA">
        <w:rPr>
          <w:rFonts w:ascii="Times New Roman" w:hAnsi="Times New Roman" w:cs="Times New Roman"/>
          <w:bCs/>
          <w:sz w:val="24"/>
          <w:szCs w:val="24"/>
        </w:rPr>
        <w:t xml:space="preserve"> отходы)</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Объекты благоустройства</w:t>
      </w:r>
      <w:r w:rsidRPr="001D42AA">
        <w:rPr>
          <w:rFonts w:ascii="Times New Roman" w:hAnsi="Times New Roman" w:cs="Times New Roman"/>
          <w:sz w:val="24"/>
          <w:szCs w:val="24"/>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Очаговый навал мусора</w:t>
      </w:r>
      <w:r w:rsidRPr="001D42AA">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sz w:val="24"/>
          <w:szCs w:val="24"/>
        </w:rPr>
        <w:t>Ремонт, восстановление элемента благоустройства</w:t>
      </w:r>
      <w:r w:rsidRPr="001D42AA">
        <w:rPr>
          <w:rFonts w:ascii="Times New Roman" w:hAnsi="Times New Roman" w:cs="Times New Roman"/>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Ручная уборка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уборка территорий ручным способом с применением средств малой механизации;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Система озелененных территорий населенного пункта</w:t>
      </w:r>
      <w:r w:rsidRPr="001D42AA">
        <w:rPr>
          <w:rFonts w:ascii="Times New Roman" w:hAnsi="Times New Roman" w:cs="Times New Roman"/>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b/>
          <w:sz w:val="24"/>
          <w:szCs w:val="24"/>
        </w:rPr>
        <w:t xml:space="preserve">Смет </w:t>
      </w:r>
      <w:r w:rsidRPr="001D42AA">
        <w:rPr>
          <w:rFonts w:ascii="Times New Roman" w:hAnsi="Times New Roman" w:cs="Times New Roman"/>
          <w:sz w:val="24"/>
          <w:szCs w:val="24"/>
        </w:rPr>
        <w:t>–</w:t>
      </w:r>
      <w:r w:rsidRPr="001D42AA">
        <w:rPr>
          <w:rFonts w:ascii="Times New Roman" w:hAnsi="Times New Roman" w:cs="Times New Roman"/>
          <w:b/>
          <w:sz w:val="24"/>
          <w:szCs w:val="24"/>
        </w:rPr>
        <w:t xml:space="preserve"> </w:t>
      </w:r>
      <w:r w:rsidRPr="001D42AA">
        <w:rPr>
          <w:rFonts w:ascii="Times New Roman" w:hAnsi="Times New Roman" w:cs="Times New Roman"/>
          <w:sz w:val="24"/>
          <w:szCs w:val="24"/>
        </w:rPr>
        <w:t>отходы (мусор, состоящий, как правило, из песка, пыли, листвы) от уборки территорий общего пользования;</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Содержание объекта благоустройства, элемента благоустройства</w:t>
      </w:r>
      <w:r w:rsidRPr="001D42AA">
        <w:rPr>
          <w:rFonts w:ascii="Times New Roman" w:hAnsi="Times New Roman" w:cs="Times New Roman"/>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Озелененная территория общего пользования</w:t>
      </w:r>
      <w:r w:rsidRPr="001D42AA">
        <w:rPr>
          <w:rFonts w:ascii="Times New Roman" w:hAnsi="Times New Roman" w:cs="Times New Roman"/>
          <w:sz w:val="24"/>
          <w:szCs w:val="24"/>
        </w:rPr>
        <w:t xml:space="preserve"> – озелененная территория, предназначенная для различных форм отдыха. </w:t>
      </w:r>
      <w:proofErr w:type="gramStart"/>
      <w:r w:rsidRPr="001D42AA">
        <w:rPr>
          <w:rFonts w:ascii="Times New Roman" w:hAnsi="Times New Roman" w:cs="Times New Roman"/>
          <w:sz w:val="24"/>
          <w:szCs w:val="24"/>
        </w:rPr>
        <w:t>К озелененной территории общего пользования относятся лесопарки, парки, сады, скверы, бульвары, городские леса;</w:t>
      </w:r>
      <w:proofErr w:type="gramEnd"/>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 xml:space="preserve">Озелененная территория ограниченного пользования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озелененная территория лечебных, детских учебных и научных учреждений, промышленных предприятий, спортивных комплексов, жилых кварталов;</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Озелененная территория специального назначения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 xml:space="preserve">озелененная территория санитарно-защитных, </w:t>
      </w:r>
      <w:proofErr w:type="spellStart"/>
      <w:r w:rsidRPr="001D42AA">
        <w:rPr>
          <w:rFonts w:ascii="Times New Roman" w:hAnsi="Times New Roman" w:cs="Times New Roman"/>
          <w:sz w:val="24"/>
          <w:szCs w:val="24"/>
        </w:rPr>
        <w:t>водоохранных</w:t>
      </w:r>
      <w:proofErr w:type="spellEnd"/>
      <w:r w:rsidRPr="001D42AA">
        <w:rPr>
          <w:rFonts w:ascii="Times New Roman" w:hAnsi="Times New Roman" w:cs="Times New Roman"/>
          <w:sz w:val="24"/>
          <w:szCs w:val="24"/>
        </w:rPr>
        <w:t>,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proofErr w:type="gramStart"/>
      <w:r w:rsidRPr="001D42AA">
        <w:rPr>
          <w:rFonts w:ascii="Times New Roman" w:hAnsi="Times New Roman" w:cs="Times New Roman"/>
          <w:b/>
          <w:bCs/>
          <w:sz w:val="24"/>
          <w:szCs w:val="24"/>
        </w:rPr>
        <w:t xml:space="preserve">Переоборудование фасада здания, строения, сооружения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Прилегающая территория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 xml:space="preserve">территория,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w:t>
      </w:r>
      <w:r w:rsidRPr="001D42AA">
        <w:rPr>
          <w:rFonts w:ascii="Times New Roman" w:hAnsi="Times New Roman" w:cs="Times New Roman"/>
          <w:sz w:val="24"/>
          <w:szCs w:val="24"/>
        </w:rPr>
        <w:lastRenderedPageBreak/>
        <w:t>территории муниципального образования в соответствии с порядком, установленным законом Иркутской области;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Проект благоустройства</w:t>
      </w:r>
      <w:r w:rsidRPr="001D42AA">
        <w:rPr>
          <w:rFonts w:ascii="Times New Roman" w:hAnsi="Times New Roman" w:cs="Times New Roman"/>
          <w:sz w:val="24"/>
          <w:szCs w:val="24"/>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proofErr w:type="gramStart"/>
      <w:r w:rsidRPr="001D42AA">
        <w:rPr>
          <w:rFonts w:ascii="Times New Roman" w:hAnsi="Times New Roman" w:cs="Times New Roman"/>
          <w:b/>
          <w:bCs/>
          <w:sz w:val="24"/>
          <w:szCs w:val="24"/>
        </w:rPr>
        <w:t xml:space="preserve">Фасад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наружная стена здания, строения, сооружения;</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Элементы благоустройства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1D42AA" w:rsidRPr="001D42AA" w:rsidRDefault="001D42AA" w:rsidP="001D42AA">
      <w:pPr>
        <w:spacing w:after="0" w:line="240" w:lineRule="auto"/>
        <w:ind w:firstLine="709"/>
        <w:jc w:val="both"/>
        <w:rPr>
          <w:rFonts w:ascii="Times New Roman" w:eastAsia="Times New Roman" w:hAnsi="Times New Roman" w:cs="Times New Roman"/>
          <w:b/>
          <w:bCs/>
          <w:i/>
          <w:iCs/>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9" w:name="_Toc106270521"/>
      <w:r w:rsidRPr="001D42AA">
        <w:rPr>
          <w:rFonts w:ascii="Times New Roman" w:hAnsi="Times New Roman" w:cs="Times New Roman"/>
          <w:b/>
          <w:bCs/>
          <w:i/>
          <w:iCs/>
          <w:sz w:val="24"/>
          <w:szCs w:val="24"/>
        </w:rPr>
        <w:t>Статья 4. Основные принципы формирования комфортной среды на территории муниципального образования</w:t>
      </w:r>
      <w:bookmarkEnd w:id="9"/>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К основным задачам правил благоустройства территории муниципального образования относятся: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а) формирование комфортной, современной городской среды на территории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б) обеспечение и повышение комфортности условий проживания граждан;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в) поддержание и улучшение санитарного и эстетического состояния территории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г)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д) формирование архитектурного облика территории муниципального образования с учетом особенностей пространственной организации, исторических традиций и природного ландшафта;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з) создание условий для ведения здорового образа жизни граждан, включая активный досуг и отдых, физическое развитие.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3.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w:t>
      </w:r>
      <w:r w:rsidRPr="001D42AA">
        <w:rPr>
          <w:rFonts w:ascii="Times New Roman" w:hAnsi="Times New Roman" w:cs="Times New Roman"/>
          <w:sz w:val="24"/>
          <w:szCs w:val="24"/>
        </w:rPr>
        <w:lastRenderedPageBreak/>
        <w:t>территории муниципального образования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До проведения мероприятий по благоустройству территорий рекомендуется выполнять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При реализации проектов благоустройства территорий муниципального образования рекомендуется обеспечивать:</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е) шаговую доступность к объектам детской игровой и спортивной инфраструктуры для детей и подростков, в том числе относящихся к МГН;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 xml:space="preserve">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1D42AA">
        <w:rPr>
          <w:rFonts w:ascii="Times New Roman" w:hAnsi="Times New Roman" w:cs="Times New Roman"/>
          <w:sz w:val="24"/>
          <w:szCs w:val="24"/>
        </w:rPr>
        <w:t>использования</w:t>
      </w:r>
      <w:proofErr w:type="gramEnd"/>
      <w:r w:rsidRPr="001D42AA">
        <w:rPr>
          <w:rFonts w:ascii="Times New Roman" w:hAnsi="Times New Roman" w:cs="Times New Roman"/>
          <w:sz w:val="24"/>
          <w:szCs w:val="24"/>
        </w:rPr>
        <w:t xml:space="preserve"> эффективных архитектурно-планировочных приемов;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з) безопасность и порядок, в том числе путем организации системы освещения и видеонаблюдения.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 xml:space="preserve">4. Рекомендуется разрабатывать </w:t>
      </w:r>
      <w:r w:rsidRPr="001D42AA">
        <w:rPr>
          <w:rStyle w:val="a7"/>
          <w:rFonts w:ascii="Times New Roman" w:hAnsi="Times New Roman" w:cs="Times New Roman"/>
          <w:sz w:val="24"/>
          <w:szCs w:val="24"/>
        </w:rPr>
        <w:t>дизайн-код, который представляет собой совокупность положений, регулирующих процесс проектирования городской среды, которая распространяется на обширный спектр параметров городского пространства (стилистика и особенности размещения вывесок, распределение объектов уличного благоустройства – урн, скамеек, фонарей и т.д., выбор материалов мощения улиц и фактур дорожного покрытия и т.д.).</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Дизайн-код разрабатывается на основе проведенного натурного обследования территории, анализа разработанной проектной документации, с учетом индивидуальных решений для формирования архитектурно-художественной среды с учетом особенностей градостроительной идеологии, специфики условий, целей и задач строительства и развития. </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Дизайн-код регламентирует порядок разработки проектов благоустройства, установку и эксплуатацию информационных, навигационных, рекламных конструкций, нестационарных торговых объектов, некапитальных объектов, малых архитектурных форм, размещаемых на территории. Документ также устанавливает требования к территориям и элементам оформления праздничных и событийных мероприятий.</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b/>
          <w:bCs/>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0" w:name="_Toc106270522"/>
      <w:r w:rsidRPr="001D42AA">
        <w:rPr>
          <w:rFonts w:ascii="Times New Roman" w:hAnsi="Times New Roman" w:cs="Times New Roman"/>
          <w:b/>
          <w:bCs/>
          <w:i/>
          <w:iCs/>
          <w:sz w:val="24"/>
          <w:szCs w:val="24"/>
        </w:rPr>
        <w:t>ГЛАВА 2. ПОЛОЖЕНИЕ О РЕГУЛИРОВАНИИ БЛАГОУСТРОЙСТВА ТЕРРИТОРИИ</w:t>
      </w:r>
      <w:bookmarkEnd w:id="10"/>
      <w:r w:rsidRPr="001D42AA">
        <w:rPr>
          <w:rFonts w:ascii="Times New Roman" w:hAnsi="Times New Roman" w:cs="Times New Roman"/>
          <w:b/>
          <w:bCs/>
          <w:i/>
          <w:iCs/>
          <w:sz w:val="24"/>
          <w:szCs w:val="24"/>
        </w:rPr>
        <w:t xml:space="preserve"> </w:t>
      </w: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1" w:name="_Toc106270523"/>
      <w:r w:rsidRPr="001D42AA">
        <w:rPr>
          <w:rFonts w:ascii="Times New Roman" w:hAnsi="Times New Roman" w:cs="Times New Roman"/>
          <w:b/>
          <w:bCs/>
          <w:i/>
          <w:iCs/>
          <w:sz w:val="24"/>
          <w:szCs w:val="24"/>
        </w:rPr>
        <w:t>Статья 5. Права и обязанности лиц, осуществляющих благоустройство территории</w:t>
      </w:r>
      <w:bookmarkEnd w:id="11"/>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Физические и юридические лица независимо от их организационно-правовой формы обеспечивают подготовку проектов благоустройства, содержание зданий и сооружений, своевременную и качественную очистку и уборку, благоустройство и 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5) на территориях, где ведется строительство, – лица, получившие разрешение на строительство;</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lastRenderedPageBreak/>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8) на территориях мест общего пользования садоводческих некоммерческих товариществ, гаражно-строительных кооперативов – садоводческое некоммерческое товарищество, гаражно-строительный кооператив за счет взносов членов товариществ и кооперативов.</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2. </w:t>
      </w:r>
      <w:proofErr w:type="gramStart"/>
      <w:r w:rsidRPr="001D42AA">
        <w:rPr>
          <w:rFonts w:ascii="Times New Roman" w:hAnsi="Times New Roman" w:cs="Times New Roman"/>
          <w:sz w:val="24"/>
          <w:szCs w:val="24"/>
        </w:rPr>
        <w:t>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w:t>
      </w:r>
      <w:proofErr w:type="gramEnd"/>
      <w:r w:rsidRPr="001D42AA">
        <w:rPr>
          <w:rFonts w:ascii="Times New Roman" w:hAnsi="Times New Roman" w:cs="Times New Roman"/>
          <w:sz w:val="24"/>
          <w:szCs w:val="24"/>
        </w:rPr>
        <w:t>. Финансирование указанных мероприятий, возможно за счет средств бюджета, в случаях и порядке, предусмотренных нормативными правовыми актами.</w:t>
      </w:r>
    </w:p>
    <w:p w:rsidR="001D42AA" w:rsidRPr="001D42AA" w:rsidRDefault="001D42AA" w:rsidP="001D42AA">
      <w:pPr>
        <w:pStyle w:val="a6"/>
        <w:ind w:firstLine="709"/>
        <w:jc w:val="both"/>
        <w:rPr>
          <w:rFonts w:ascii="Times New Roman" w:hAnsi="Times New Roman" w:cs="Times New Roman"/>
          <w:sz w:val="24"/>
          <w:szCs w:val="24"/>
        </w:rPr>
      </w:pPr>
      <w:bookmarkStart w:id="12" w:name="P50"/>
      <w:bookmarkEnd w:id="12"/>
      <w:r w:rsidRPr="001D42AA">
        <w:rPr>
          <w:rFonts w:ascii="Times New Roman" w:hAnsi="Times New Roman" w:cs="Times New Roman"/>
          <w:sz w:val="24"/>
          <w:szCs w:val="24"/>
        </w:rPr>
        <w:t xml:space="preserve">3. </w:t>
      </w:r>
      <w:bookmarkStart w:id="13" w:name="P54"/>
      <w:bookmarkEnd w:id="13"/>
      <w:r w:rsidRPr="001D42AA">
        <w:rPr>
          <w:rFonts w:ascii="Times New Roman" w:hAnsi="Times New Roman" w:cs="Times New Roman"/>
          <w:sz w:val="24"/>
          <w:szCs w:val="24"/>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1D42AA">
        <w:rPr>
          <w:rFonts w:ascii="Times New Roman" w:hAnsi="Times New Roman" w:cs="Times New Roman"/>
          <w:i/>
          <w:iCs/>
          <w:sz w:val="24"/>
          <w:szCs w:val="24"/>
        </w:rPr>
        <w:t xml:space="preserve">структурным подразделением администрации муниципального образования </w:t>
      </w:r>
      <w:r w:rsidRPr="001D42AA">
        <w:rPr>
          <w:rFonts w:ascii="Times New Roman" w:hAnsi="Times New Roman" w:cs="Times New Roman"/>
          <w:sz w:val="24"/>
          <w:szCs w:val="24"/>
        </w:rPr>
        <w:t>в пределах своих полномочий, за счет средств, предусмотренных на эти цели в бюджете муниципального образования.</w:t>
      </w:r>
    </w:p>
    <w:p w:rsidR="001D42AA" w:rsidRPr="001D42AA" w:rsidRDefault="001D42AA" w:rsidP="001D42AA">
      <w:pPr>
        <w:pStyle w:val="a6"/>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4" w:name="_Toc106270524"/>
      <w:r w:rsidRPr="001D42AA">
        <w:rPr>
          <w:rFonts w:ascii="Times New Roman" w:hAnsi="Times New Roman" w:cs="Times New Roman"/>
          <w:b/>
          <w:bCs/>
          <w:i/>
          <w:iCs/>
          <w:sz w:val="24"/>
          <w:szCs w:val="24"/>
        </w:rPr>
        <w:t>Статья 6. Установление границ прилегающих территорий зданий (помещений в них) и сооружений</w:t>
      </w:r>
      <w:bookmarkEnd w:id="14"/>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w:t>
      </w:r>
      <w:proofErr w:type="gramStart"/>
      <w:r w:rsidRPr="001D42AA">
        <w:rPr>
          <w:rFonts w:ascii="Times New Roman" w:hAnsi="Times New Roman" w:cs="Times New Roman"/>
          <w:sz w:val="24"/>
          <w:szCs w:val="24"/>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w:t>
      </w:r>
      <w:proofErr w:type="gramEnd"/>
      <w:r w:rsidRPr="001D42AA">
        <w:rPr>
          <w:rFonts w:ascii="Times New Roman" w:hAnsi="Times New Roman" w:cs="Times New Roman"/>
          <w:sz w:val="24"/>
          <w:szCs w:val="24"/>
        </w:rPr>
        <w:t xml:space="preserve"> иных требований Закона Иркутской области от 12 декабря 2018 года № 119-ОЗ</w:t>
      </w:r>
      <w:r w:rsidRPr="001D42AA">
        <w:t xml:space="preserve"> «</w:t>
      </w:r>
      <w:r w:rsidRPr="001D42AA">
        <w:rPr>
          <w:rFonts w:ascii="Times New Roman" w:hAnsi="Times New Roman" w:cs="Times New Roman"/>
          <w:sz w:val="24"/>
          <w:szCs w:val="24"/>
        </w:rPr>
        <w:t>О порядке определения органами местного самоуправления муниципальных образований Иркутской области границ прилегающих территорий».</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2.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Для жилых домов (объектов индивидуального жилищного строительства, жилых домов блокированной застройки):</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 xml:space="preserve"> </w:t>
      </w:r>
      <w:r w:rsidRPr="001D42AA">
        <w:rPr>
          <w:rFonts w:ascii="Times New Roman" w:hAnsi="Times New Roman" w:cs="Times New Roman"/>
          <w:sz w:val="24"/>
          <w:szCs w:val="24"/>
        </w:rPr>
        <w:tab/>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3) Для встроенно-пристроенных к многоквартирным домам нежилых зданий, строений, сооружений:</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4) Для отдельно стоящих нежилых зданий, строений, сооружений:</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roofErr w:type="gramEnd"/>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6) Для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7) Для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8)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9) Для садоводческих некоммерческих товариществ/гаражно-строительных кооперативов (далее - СНТ/ГСК):</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СНТ/ГСК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w:t>
      </w:r>
      <w:r w:rsidRPr="001D42AA">
        <w:rPr>
          <w:rFonts w:ascii="Times New Roman" w:hAnsi="Times New Roman" w:cs="Times New Roman"/>
          <w:sz w:val="24"/>
          <w:szCs w:val="24"/>
        </w:rPr>
        <w:tab/>
        <w:t>в случае</w:t>
      </w:r>
      <w:proofErr w:type="gramStart"/>
      <w:r w:rsidRPr="001D42AA">
        <w:rPr>
          <w:rFonts w:ascii="Times New Roman" w:hAnsi="Times New Roman" w:cs="Times New Roman"/>
          <w:sz w:val="24"/>
          <w:szCs w:val="24"/>
        </w:rPr>
        <w:t>,</w:t>
      </w:r>
      <w:proofErr w:type="gramEnd"/>
      <w:r w:rsidRPr="001D42AA">
        <w:rPr>
          <w:rFonts w:ascii="Times New Roman" w:hAnsi="Times New Roman" w:cs="Times New Roman"/>
          <w:sz w:val="24"/>
          <w:szCs w:val="24"/>
        </w:rPr>
        <w:t xml:space="preserve"> если земельный участок не образован, – от границ фактически занимаемой площади земельных участков, относящихся к СНТ/ГСК, до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10) Для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3. Границы прилегающей территории зданий (помещений в них) и сооружений отображаются на схеме.</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Схема изготавливается Комитетом по архитектуре и градостроительству администрации муниципального образования «город Саянск» (далее – Комитет)  и утверждается постановлением Администрации по форме согласно приложению №4 к настоящим Правилам.</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4.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5.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1D42AA" w:rsidRPr="001D42AA" w:rsidRDefault="001D42AA" w:rsidP="001D42AA">
      <w:pPr>
        <w:pStyle w:val="a6"/>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eastAsia="Times New Roman" w:hAnsi="Times New Roman" w:cs="Times New Roman"/>
          <w:bCs/>
          <w:i/>
          <w:iCs/>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5" w:name="_Toc106270525"/>
      <w:r w:rsidRPr="001D42AA">
        <w:rPr>
          <w:rFonts w:ascii="Times New Roman" w:hAnsi="Times New Roman" w:cs="Times New Roman"/>
          <w:b/>
          <w:bCs/>
          <w:i/>
          <w:iCs/>
          <w:sz w:val="24"/>
          <w:szCs w:val="24"/>
        </w:rPr>
        <w:t>ГЛАВА 3. ПОРЯДОК УЧАСТИЯ ГРАЖДАН В МЕРОПРИЯТИЯХ ПО БЛАГОУСТРОЙСТВУ ТЕРРИТОРИЙ МУНИЦИПАЛЬНОГО ОБРАЗОВАНИЯ</w:t>
      </w:r>
      <w:bookmarkEnd w:id="15"/>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6" w:name="_Toc106270526"/>
      <w:r w:rsidRPr="001D42AA">
        <w:rPr>
          <w:rFonts w:ascii="Times New Roman" w:hAnsi="Times New Roman" w:cs="Times New Roman"/>
          <w:b/>
          <w:bCs/>
          <w:i/>
          <w:iCs/>
          <w:sz w:val="24"/>
          <w:szCs w:val="24"/>
        </w:rPr>
        <w:t>Статья 7. Формы участия граждан в благоустройстве территорий на стадии проектирования и размещения элементов благоустройства</w:t>
      </w:r>
      <w:bookmarkEnd w:id="16"/>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2. Рекомендуется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В целях систематизации процесса вовлечения форматы вовлечения рекомендуется объединить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w:t>
      </w:r>
      <w:r w:rsidRPr="001D42AA">
        <w:rPr>
          <w:rFonts w:ascii="Times New Roman" w:hAnsi="Times New Roman" w:cs="Times New Roman"/>
          <w:sz w:val="24"/>
          <w:szCs w:val="24"/>
        </w:rPr>
        <w:lastRenderedPageBreak/>
        <w:t xml:space="preserve">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1D42AA">
        <w:rPr>
          <w:rFonts w:ascii="Times New Roman" w:hAnsi="Times New Roman" w:cs="Times New Roman"/>
          <w:sz w:val="24"/>
          <w:szCs w:val="24"/>
        </w:rPr>
        <w:t>направленных</w:t>
      </w:r>
      <w:proofErr w:type="gramEnd"/>
      <w:r w:rsidRPr="001D42AA">
        <w:rPr>
          <w:rFonts w:ascii="Times New Roman" w:hAnsi="Times New Roman" w:cs="Times New Roman"/>
          <w:sz w:val="24"/>
          <w:szCs w:val="24"/>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1D42AA" w:rsidRPr="001D42AA" w:rsidRDefault="001D42AA" w:rsidP="001D42AA">
      <w:pPr>
        <w:pStyle w:val="a6"/>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 xml:space="preserve">Уровни и форматы вовлечения, как в очной, так и в электронной форме, рекомендуемые к применению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10" w:history="1">
        <w:r w:rsidRPr="001D42AA">
          <w:rPr>
            <w:rFonts w:ascii="Times New Roman" w:hAnsi="Times New Roman" w:cs="Times New Roman"/>
            <w:sz w:val="24"/>
            <w:szCs w:val="24"/>
          </w:rPr>
          <w:t>рекомендациях</w:t>
        </w:r>
      </w:hyperlink>
      <w:r w:rsidRPr="001D42AA">
        <w:rPr>
          <w:rFonts w:ascii="Times New Roman" w:hAnsi="Times New Roman" w:cs="Times New Roman"/>
          <w:sz w:val="24"/>
          <w:szCs w:val="24"/>
        </w:rPr>
        <w:t xml:space="preserve">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w:t>
      </w:r>
      <w:proofErr w:type="gramEnd"/>
      <w:r w:rsidRPr="001D42AA">
        <w:rPr>
          <w:rFonts w:ascii="Times New Roman" w:hAnsi="Times New Roman" w:cs="Times New Roman"/>
          <w:sz w:val="24"/>
          <w:szCs w:val="24"/>
        </w:rPr>
        <w:t xml:space="preserve">  № 913/пр.</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д) консультации по предполагаемым типам озеленения;</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е) консультации по предполагаемым типам освещения и осветительного оборудования;</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D42AA" w:rsidRPr="001D42AA" w:rsidRDefault="001D42AA" w:rsidP="001D42AA">
      <w:pPr>
        <w:pStyle w:val="a6"/>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7" w:name="_Toc106270527"/>
      <w:r w:rsidRPr="001D42AA">
        <w:rPr>
          <w:rFonts w:ascii="Times New Roman" w:hAnsi="Times New Roman" w:cs="Times New Roman"/>
          <w:b/>
          <w:bCs/>
          <w:i/>
          <w:iCs/>
          <w:sz w:val="24"/>
          <w:szCs w:val="24"/>
        </w:rPr>
        <w:t>Статья 8. Формы участия граждан в благоустройстве территорий</w:t>
      </w:r>
      <w:bookmarkEnd w:id="17"/>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Граждане на добровольной основе принимают участие в благоустройстве территории </w:t>
      </w:r>
      <w:r w:rsidRPr="001D42AA">
        <w:rPr>
          <w:rFonts w:ascii="Times New Roman" w:hAnsi="Times New Roman" w:cs="Times New Roman"/>
          <w:iCs/>
          <w:sz w:val="24"/>
          <w:szCs w:val="24"/>
        </w:rPr>
        <w:t>муниципального образования</w:t>
      </w:r>
      <w:r w:rsidRPr="001D42AA">
        <w:rPr>
          <w:rFonts w:ascii="Times New Roman" w:hAnsi="Times New Roman" w:cs="Times New Roman"/>
          <w:sz w:val="24"/>
          <w:szCs w:val="24"/>
        </w:rPr>
        <w:t xml:space="preserve"> на этапе проектирования, проведения работ по благоустройству (как в форме трудового участия, так и в форме общественного </w:t>
      </w:r>
      <w:proofErr w:type="gramStart"/>
      <w:r w:rsidRPr="001D42AA">
        <w:rPr>
          <w:rFonts w:ascii="Times New Roman" w:hAnsi="Times New Roman" w:cs="Times New Roman"/>
          <w:sz w:val="24"/>
          <w:szCs w:val="24"/>
        </w:rPr>
        <w:t>контроля за</w:t>
      </w:r>
      <w:proofErr w:type="gramEnd"/>
      <w:r w:rsidRPr="001D42AA">
        <w:rPr>
          <w:rFonts w:ascii="Times New Roman" w:hAnsi="Times New Roman" w:cs="Times New Roman"/>
          <w:sz w:val="24"/>
          <w:szCs w:val="24"/>
        </w:rPr>
        <w:t xml:space="preserve">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1D42AA" w:rsidRPr="001D42AA" w:rsidRDefault="001D42AA" w:rsidP="001D42AA">
      <w:pPr>
        <w:pStyle w:val="a6"/>
        <w:tabs>
          <w:tab w:val="left" w:pos="993"/>
        </w:tabs>
        <w:ind w:firstLine="709"/>
        <w:jc w:val="both"/>
        <w:rPr>
          <w:rFonts w:ascii="Times New Roman" w:hAnsi="Times New Roman" w:cs="Times New Roman"/>
          <w:sz w:val="24"/>
          <w:szCs w:val="24"/>
        </w:rPr>
      </w:pPr>
      <w:r w:rsidRPr="001D42AA">
        <w:rPr>
          <w:rFonts w:ascii="Times New Roman" w:hAnsi="Times New Roman" w:cs="Times New Roman"/>
          <w:sz w:val="24"/>
          <w:szCs w:val="24"/>
        </w:rPr>
        <w:t>а) общественного участия на стадии проектирования и/или проведения работ по размещению элементов благоустройства;</w:t>
      </w:r>
    </w:p>
    <w:p w:rsidR="001D42AA" w:rsidRPr="001D42AA" w:rsidRDefault="001D42AA" w:rsidP="001D42AA">
      <w:pPr>
        <w:pStyle w:val="a6"/>
        <w:tabs>
          <w:tab w:val="left" w:pos="993"/>
        </w:tabs>
        <w:ind w:firstLine="709"/>
        <w:jc w:val="both"/>
        <w:rPr>
          <w:rFonts w:ascii="Times New Roman" w:eastAsia="Times New Roman" w:hAnsi="Times New Roman" w:cs="Times New Roman"/>
          <w:sz w:val="24"/>
          <w:szCs w:val="24"/>
          <w:shd w:val="clear" w:color="auto" w:fill="FFFF00"/>
        </w:rPr>
      </w:pPr>
      <w:r w:rsidRPr="001D42AA">
        <w:rPr>
          <w:rFonts w:ascii="Times New Roman" w:hAnsi="Times New Roman" w:cs="Times New Roman"/>
          <w:sz w:val="24"/>
          <w:szCs w:val="24"/>
        </w:rPr>
        <w:lastRenderedPageBreak/>
        <w:t>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благоустройству прилегающей территории (далее – соглашение) с Администрацией.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8" w:name="_Toc106270528"/>
      <w:r w:rsidRPr="001D42AA">
        <w:rPr>
          <w:rFonts w:ascii="Times New Roman" w:hAnsi="Times New Roman" w:cs="Times New Roman"/>
          <w:b/>
          <w:bCs/>
          <w:i/>
          <w:iCs/>
          <w:sz w:val="24"/>
          <w:szCs w:val="24"/>
        </w:rPr>
        <w:t>Статья 9. Информирование граждан о благоустройстве территорий</w:t>
      </w:r>
      <w:bookmarkEnd w:id="18"/>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Документация по благоустройству территории и информация о мероприятиях по благоустройству территорий размещается в свободном доступе в информационно-телекоммуникационной сети «Интернет», а также иные материалы (фотографии, видеозаписи), связанные с вовлечением граждан. Кроме того, предоставляется возможность публичного комментирования и обсуждения.</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Cs/>
          <w:sz w:val="24"/>
          <w:szCs w:val="24"/>
        </w:rPr>
      </w:pPr>
      <w:bookmarkStart w:id="19" w:name="_Toc106270529"/>
      <w:r w:rsidRPr="001D42AA">
        <w:rPr>
          <w:rFonts w:ascii="Times New Roman" w:hAnsi="Times New Roman" w:cs="Times New Roman"/>
          <w:b/>
          <w:bCs/>
          <w:iCs/>
          <w:sz w:val="24"/>
          <w:szCs w:val="24"/>
        </w:rPr>
        <w:t>ГЛАВА 4. БЛАГОУСТРОЙСТВО ТЕРРИТОРИИ</w:t>
      </w:r>
      <w:bookmarkEnd w:id="19"/>
    </w:p>
    <w:p w:rsidR="001D42AA" w:rsidRPr="001D42AA" w:rsidRDefault="001D42AA" w:rsidP="001D42AA">
      <w:pPr>
        <w:pStyle w:val="af3"/>
        <w:spacing w:before="0" w:line="240" w:lineRule="auto"/>
        <w:ind w:firstLine="709"/>
        <w:rPr>
          <w:rStyle w:val="af9"/>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20" w:name="_Toc106270530"/>
      <w:r w:rsidRPr="001D42AA">
        <w:rPr>
          <w:rFonts w:ascii="Times New Roman" w:hAnsi="Times New Roman" w:cs="Times New Roman"/>
          <w:b/>
          <w:bCs/>
          <w:i/>
          <w:iCs/>
          <w:sz w:val="24"/>
          <w:szCs w:val="24"/>
        </w:rPr>
        <w:t>Статья 10. Виды объектов и элементов благоустройства на территории муниципального образования</w:t>
      </w:r>
      <w:bookmarkEnd w:id="20"/>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К объектам благоустройства на территории муниципального образования относятся:</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районы, микрорайоны, кварталы и иные элементы планировочной структуры населенного пункта;</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территории общего пользования (в том числе площади, улицы, проезды,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игровые и детские спортивные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1D42AA">
        <w:rPr>
          <w:rFonts w:ascii="Times New Roman" w:hAnsi="Times New Roman" w:cs="Times New Roman"/>
          <w:sz w:val="24"/>
          <w:szCs w:val="24"/>
        </w:rPr>
        <w:t>–</w:t>
      </w:r>
      <w:r w:rsidRPr="001D42AA">
        <w:rPr>
          <w:rStyle w:val="a7"/>
          <w:rFonts w:ascii="Times New Roman" w:hAnsi="Times New Roman" w:cs="Times New Roman"/>
          <w:sz w:val="24"/>
          <w:szCs w:val="24"/>
        </w:rPr>
        <w:t xml:space="preserve"> инклюзивные детские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Pr="001D42AA">
        <w:rPr>
          <w:rFonts w:ascii="Times New Roman" w:hAnsi="Times New Roman" w:cs="Times New Roman"/>
          <w:sz w:val="24"/>
          <w:szCs w:val="24"/>
        </w:rPr>
        <w:t>–</w:t>
      </w:r>
      <w:r w:rsidRPr="001D42AA">
        <w:rPr>
          <w:rStyle w:val="a7"/>
          <w:rFonts w:ascii="Times New Roman" w:hAnsi="Times New Roman" w:cs="Times New Roman"/>
          <w:sz w:val="24"/>
          <w:szCs w:val="24"/>
        </w:rPr>
        <w:t xml:space="preserve"> спортивные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1D42AA">
        <w:rPr>
          <w:rStyle w:val="a7"/>
          <w:rFonts w:ascii="Times New Roman" w:hAnsi="Times New Roman" w:cs="Times New Roman"/>
          <w:sz w:val="24"/>
          <w:szCs w:val="24"/>
        </w:rPr>
        <w:t>велокоммуникации</w:t>
      </w:r>
      <w:proofErr w:type="spellEnd"/>
      <w:r w:rsidRPr="001D42AA">
        <w:rPr>
          <w:rStyle w:val="a7"/>
          <w:rFonts w:ascii="Times New Roman" w:hAnsi="Times New Roman" w:cs="Times New Roman"/>
          <w:sz w:val="24"/>
          <w:szCs w:val="24"/>
        </w:rPr>
        <w:t xml:space="preserve"> (в том числе </w:t>
      </w:r>
      <w:proofErr w:type="spellStart"/>
      <w:r w:rsidRPr="001D42AA">
        <w:rPr>
          <w:rStyle w:val="a7"/>
          <w:rFonts w:ascii="Times New Roman" w:hAnsi="Times New Roman" w:cs="Times New Roman"/>
          <w:sz w:val="24"/>
          <w:szCs w:val="24"/>
        </w:rPr>
        <w:t>велопешеходные</w:t>
      </w:r>
      <w:proofErr w:type="spellEnd"/>
      <w:r w:rsidRPr="001D42AA">
        <w:rPr>
          <w:rStyle w:val="a7"/>
          <w:rFonts w:ascii="Times New Roman" w:hAnsi="Times New Roman" w:cs="Times New Roman"/>
          <w:sz w:val="24"/>
          <w:szCs w:val="24"/>
        </w:rPr>
        <w:t xml:space="preserve"> и велосипедные дорожки, тропы, аллеи, полосы для движения велосипедного транспорта);</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пешеходные коммуникации (в том числе пешеходные тротуары, дорожки, тропы, аллеи, эспланады, мосты, пешеходные улицы и зоны);</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места размещения нестационарных торговых объектов;</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xml:space="preserve">проезды, не являющиеся элементами поперечного профиля улиц и дорог (в том числе местные, </w:t>
      </w:r>
      <w:proofErr w:type="spellStart"/>
      <w:r w:rsidRPr="001D42AA">
        <w:rPr>
          <w:rStyle w:val="a7"/>
          <w:rFonts w:ascii="Times New Roman" w:hAnsi="Times New Roman" w:cs="Times New Roman"/>
          <w:sz w:val="24"/>
          <w:szCs w:val="24"/>
        </w:rPr>
        <w:t>внутридворовые</w:t>
      </w:r>
      <w:proofErr w:type="spellEnd"/>
      <w:r w:rsidRPr="001D42AA">
        <w:rPr>
          <w:rStyle w:val="a7"/>
          <w:rFonts w:ascii="Times New Roman" w:hAnsi="Times New Roman" w:cs="Times New Roman"/>
          <w:sz w:val="24"/>
          <w:szCs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кладбища и мемориальные зоны;</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площадки </w:t>
      </w:r>
      <w:proofErr w:type="spellStart"/>
      <w:r w:rsidRPr="001D42AA">
        <w:rPr>
          <w:rStyle w:val="a7"/>
          <w:rFonts w:ascii="Times New Roman" w:hAnsi="Times New Roman" w:cs="Times New Roman"/>
          <w:sz w:val="24"/>
          <w:szCs w:val="24"/>
        </w:rPr>
        <w:t>отстойно</w:t>
      </w:r>
      <w:proofErr w:type="spellEnd"/>
      <w:r w:rsidRPr="001D42AA">
        <w:rPr>
          <w:rStyle w:val="a7"/>
          <w:rFonts w:ascii="Times New Roman" w:hAnsi="Times New Roman" w:cs="Times New Roman"/>
          <w:sz w:val="24"/>
          <w:szCs w:val="24"/>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пикниковые, барбекю, танцевальные, для отдыха и досуга, проведения массовых мероприятий, размещения аттракционов, средств информации;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Pr="001D42AA">
        <w:rPr>
          <w:rStyle w:val="a7"/>
          <w:rFonts w:ascii="Times New Roman" w:hAnsi="Times New Roman" w:cs="Times New Roman"/>
          <w:sz w:val="24"/>
          <w:szCs w:val="24"/>
        </w:rPr>
        <w:t>мототранспортных</w:t>
      </w:r>
      <w:proofErr w:type="spellEnd"/>
      <w:r w:rsidRPr="001D42AA">
        <w:rPr>
          <w:rStyle w:val="a7"/>
          <w:rFonts w:ascii="Times New Roman" w:hAnsi="Times New Roman" w:cs="Times New Roman"/>
          <w:sz w:val="24"/>
          <w:szCs w:val="24"/>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1D42AA">
        <w:rPr>
          <w:rStyle w:val="a7"/>
          <w:rFonts w:ascii="Times New Roman" w:hAnsi="Times New Roman" w:cs="Times New Roman"/>
          <w:sz w:val="24"/>
          <w:szCs w:val="24"/>
        </w:rPr>
        <w:t>велопарковки</w:t>
      </w:r>
      <w:proofErr w:type="spellEnd"/>
      <w:r w:rsidRPr="001D42AA">
        <w:rPr>
          <w:rStyle w:val="a7"/>
          <w:rFonts w:ascii="Times New Roman" w:hAnsi="Times New Roman" w:cs="Times New Roman"/>
          <w:sz w:val="24"/>
          <w:szCs w:val="24"/>
        </w:rPr>
        <w:t xml:space="preserve"> и велосипедные стоянки), </w:t>
      </w:r>
      <w:proofErr w:type="spellStart"/>
      <w:r w:rsidRPr="001D42AA">
        <w:rPr>
          <w:rStyle w:val="a7"/>
          <w:rFonts w:ascii="Times New Roman" w:hAnsi="Times New Roman" w:cs="Times New Roman"/>
          <w:sz w:val="24"/>
          <w:szCs w:val="24"/>
        </w:rPr>
        <w:t>кемпстоянки</w:t>
      </w:r>
      <w:proofErr w:type="spellEnd"/>
      <w:r w:rsidRPr="001D42AA">
        <w:rPr>
          <w:rStyle w:val="a7"/>
          <w:rFonts w:ascii="Times New Roman" w:hAnsi="Times New Roman" w:cs="Times New Roman"/>
          <w:sz w:val="24"/>
          <w:szCs w:val="24"/>
        </w:rPr>
        <w:t>;</w:t>
      </w:r>
      <w:proofErr w:type="gramEnd"/>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зоны транспортных, инженерных коммуникаций;</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1D42AA">
        <w:rPr>
          <w:rStyle w:val="a7"/>
          <w:rFonts w:ascii="Times New Roman" w:hAnsi="Times New Roman" w:cs="Times New Roman"/>
          <w:sz w:val="24"/>
          <w:szCs w:val="24"/>
        </w:rPr>
        <w:t>водоохранные</w:t>
      </w:r>
      <w:proofErr w:type="spellEnd"/>
      <w:r w:rsidRPr="001D42AA">
        <w:rPr>
          <w:rStyle w:val="a7"/>
          <w:rFonts w:ascii="Times New Roman" w:hAnsi="Times New Roman" w:cs="Times New Roman"/>
          <w:sz w:val="24"/>
          <w:szCs w:val="24"/>
        </w:rPr>
        <w:t xml:space="preserve"> зоны;</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для выгула и дрессировки животных;</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контейнерные площадки и площадки для складирования отдельных групп коммунальных отходов.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К элементам благоустройства относятся: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декоративные, технические, планировочные, конструктивные устройства;</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элементы озеленения;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различные виды оборудования и оформления, в том числе фасадов зданий, строений, сооружений;</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малые архитектурные формы (далее – МАФ);</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некапитальные нестационарные строения и сооружения;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информационные щиты и указатели, применяемые как составные части благоустройства территории;</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1D42AA">
        <w:rPr>
          <w:rStyle w:val="a7"/>
          <w:rFonts w:ascii="Times New Roman" w:hAnsi="Times New Roman" w:cs="Times New Roman"/>
          <w:sz w:val="24"/>
          <w:szCs w:val="24"/>
        </w:rPr>
        <w:t>экоплитки</w:t>
      </w:r>
      <w:proofErr w:type="spellEnd"/>
      <w:r w:rsidRPr="001D42AA">
        <w:rPr>
          <w:rStyle w:val="a7"/>
          <w:rFonts w:ascii="Times New Roman" w:hAnsi="Times New Roman" w:cs="Times New Roman"/>
          <w:sz w:val="24"/>
          <w:szCs w:val="24"/>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сборные искусственные неровности, сборные шумовые полосы;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элементы сохранения и защиты корневой системы элементов озеленения (в том числе </w:t>
      </w:r>
      <w:proofErr w:type="spellStart"/>
      <w:r w:rsidRPr="001D42AA">
        <w:rPr>
          <w:rStyle w:val="a7"/>
          <w:rFonts w:ascii="Times New Roman" w:hAnsi="Times New Roman" w:cs="Times New Roman"/>
          <w:sz w:val="24"/>
          <w:szCs w:val="24"/>
        </w:rPr>
        <w:t>прикопы</w:t>
      </w:r>
      <w:proofErr w:type="spellEnd"/>
      <w:r w:rsidRPr="001D42AA">
        <w:rPr>
          <w:rStyle w:val="a7"/>
          <w:rFonts w:ascii="Times New Roman" w:hAnsi="Times New Roman" w:cs="Times New Roman"/>
          <w:sz w:val="24"/>
          <w:szCs w:val="24"/>
        </w:rPr>
        <w:t>, приствольные лунки, приствольные решетки, защитные приствольные ограждения);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ограждения, ограждающие устройства, ограждающие элементы, придорожные экраны;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въездные группы;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пруды и обводненные карьеры, искусственные сезонные водные объекты для массового отдыха, размещаемые на общественных территориях;</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водные устройства (в том числе питьевые фонтанчики, фонтаны);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плавучие домики для птиц, скворечники, кормушки, голубятни;</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уличное коммунально-бытовое и техническое оборудование (в том числе урны, люки смотровых колодцев, подъемные платформы);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остановочные павильоны;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сезонные (летние) кафе;</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городская мебель;</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рекламные конструкции;</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праздничное оформление.</w:t>
      </w:r>
    </w:p>
    <w:p w:rsidR="001D42AA" w:rsidRPr="001D42AA" w:rsidRDefault="001D42AA" w:rsidP="001D42AA">
      <w:pPr>
        <w:spacing w:after="0" w:line="240" w:lineRule="auto"/>
        <w:ind w:firstLine="709"/>
        <w:jc w:val="both"/>
        <w:rPr>
          <w:rStyle w:val="a7"/>
          <w:rFonts w:ascii="Times New Roman" w:hAnsi="Times New Roman" w:cs="Times New Roman"/>
          <w:b/>
          <w:i/>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21" w:name="_Toc106270531"/>
      <w:r w:rsidRPr="001D42AA">
        <w:rPr>
          <w:rFonts w:ascii="Times New Roman" w:hAnsi="Times New Roman" w:cs="Times New Roman"/>
          <w:b/>
          <w:bCs/>
          <w:i/>
          <w:iCs/>
          <w:sz w:val="24"/>
          <w:szCs w:val="24"/>
        </w:rPr>
        <w:t>Статья 11. Особые требования к доступности городской среды</w:t>
      </w:r>
      <w:bookmarkEnd w:id="21"/>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1D42AA">
        <w:rPr>
          <w:rStyle w:val="a7"/>
          <w:rFonts w:ascii="Times New Roman" w:hAnsi="Times New Roman" w:cs="Times New Roman"/>
          <w:sz w:val="24"/>
          <w:szCs w:val="24"/>
        </w:rPr>
        <w:t>обеспечиваться</w:t>
      </w:r>
      <w:proofErr w:type="gramEnd"/>
      <w:r w:rsidRPr="001D42AA">
        <w:rPr>
          <w:rStyle w:val="a7"/>
          <w:rFonts w:ascii="Times New Roman" w:hAnsi="Times New Roman" w:cs="Times New Roman"/>
          <w:sz w:val="24"/>
          <w:szCs w:val="24"/>
        </w:rPr>
        <w:t xml:space="preserve"> в том числе путем оснащения объектов благоустройства элементами и техническими средствами, способствующими передвижению МГН.</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Проектирование, строительство, установка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утвержденным проектом благоустройства.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Тротуары, подходы к зданиям, строениям и сооружениям, ступени и пандусы выполняются с нескользящей поверхностью.</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w:t>
      </w:r>
      <w:r w:rsidRPr="001D42AA">
        <w:rPr>
          <w:rStyle w:val="a7"/>
          <w:rFonts w:ascii="Times New Roman" w:hAnsi="Times New Roman" w:cs="Times New Roman"/>
          <w:sz w:val="24"/>
          <w:szCs w:val="24"/>
        </w:rPr>
        <w:lastRenderedPageBreak/>
        <w:t xml:space="preserve">обрабатываются специальными </w:t>
      </w:r>
      <w:proofErr w:type="spellStart"/>
      <w:r w:rsidRPr="001D42AA">
        <w:rPr>
          <w:rStyle w:val="a7"/>
          <w:rFonts w:ascii="Times New Roman" w:hAnsi="Times New Roman" w:cs="Times New Roman"/>
          <w:sz w:val="24"/>
          <w:szCs w:val="24"/>
        </w:rPr>
        <w:t>противогололедными</w:t>
      </w:r>
      <w:proofErr w:type="spellEnd"/>
      <w:r w:rsidRPr="001D42AA">
        <w:rPr>
          <w:rStyle w:val="a7"/>
          <w:rFonts w:ascii="Times New Roman" w:hAnsi="Times New Roman" w:cs="Times New Roman"/>
          <w:sz w:val="24"/>
          <w:szCs w:val="24"/>
        </w:rPr>
        <w:t xml:space="preserve"> средствами или укрываются противоскользящими материалами.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5. </w:t>
      </w:r>
      <w:proofErr w:type="gramStart"/>
      <w:r w:rsidRPr="001D42AA">
        <w:rPr>
          <w:rStyle w:val="a7"/>
          <w:rFonts w:ascii="Times New Roman" w:hAnsi="Times New Roman" w:cs="Times New Roman"/>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1D42AA">
        <w:rPr>
          <w:rStyle w:val="a7"/>
          <w:rFonts w:ascii="Times New Roman" w:hAnsi="Times New Roman" w:cs="Times New Roman"/>
          <w:sz w:val="24"/>
          <w:szCs w:val="24"/>
        </w:rPr>
        <w:t xml:space="preserve"> направления движения, для обозначения мест посадки в маршрутные транспортные средства, мест получения услуг или информации, применяются тактильных наземных указателей.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w:t>
      </w:r>
      <w:proofErr w:type="gramStart"/>
      <w:r w:rsidRPr="001D42AA">
        <w:rPr>
          <w:rStyle w:val="a7"/>
          <w:rFonts w:ascii="Times New Roman" w:hAnsi="Times New Roman" w:cs="Times New Roman"/>
          <w:sz w:val="24"/>
          <w:szCs w:val="24"/>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мнемосхемами (тактильными </w:t>
      </w:r>
      <w:proofErr w:type="spellStart"/>
      <w:r w:rsidRPr="001D42AA">
        <w:rPr>
          <w:rStyle w:val="a7"/>
          <w:rFonts w:ascii="Times New Roman" w:hAnsi="Times New Roman" w:cs="Times New Roman"/>
          <w:sz w:val="24"/>
          <w:szCs w:val="24"/>
        </w:rPr>
        <w:t>мнемокартами</w:t>
      </w:r>
      <w:proofErr w:type="spellEnd"/>
      <w:r w:rsidRPr="001D42AA">
        <w:rPr>
          <w:rStyle w:val="a7"/>
          <w:rFonts w:ascii="Times New Roman" w:hAnsi="Times New Roman" w:cs="Times New Roman"/>
          <w:sz w:val="24"/>
          <w:szCs w:val="24"/>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w:t>
      </w:r>
      <w:proofErr w:type="gramEnd"/>
      <w:r w:rsidRPr="001D42AA">
        <w:rPr>
          <w:rStyle w:val="a7"/>
          <w:rFonts w:ascii="Times New Roman" w:hAnsi="Times New Roman" w:cs="Times New Roman"/>
          <w:sz w:val="24"/>
          <w:szCs w:val="24"/>
        </w:rPr>
        <w:t xml:space="preserve"> и другими категориями МГН, а также людьми без инвалидности.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На тактильных мнемосхемах </w:t>
      </w:r>
      <w:proofErr w:type="gramStart"/>
      <w:r w:rsidRPr="001D42AA">
        <w:rPr>
          <w:rStyle w:val="a7"/>
          <w:rFonts w:ascii="Times New Roman" w:hAnsi="Times New Roman" w:cs="Times New Roman"/>
          <w:sz w:val="24"/>
          <w:szCs w:val="24"/>
        </w:rPr>
        <w:t>размещают</w:t>
      </w:r>
      <w:proofErr w:type="gramEnd"/>
      <w:r w:rsidRPr="001D42AA">
        <w:rPr>
          <w:rStyle w:val="a7"/>
          <w:rFonts w:ascii="Times New Roman" w:hAnsi="Times New Roman" w:cs="Times New Roman"/>
          <w:sz w:val="24"/>
          <w:szCs w:val="24"/>
        </w:rPr>
        <w:t xml:space="preserve"> в том числе тактильную пространственную информацию, позволяющую определить фактическое положение объектов в пространстве.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тактильных указателях размещают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Cs/>
          <w:sz w:val="24"/>
          <w:szCs w:val="24"/>
        </w:rPr>
      </w:pPr>
      <w:bookmarkStart w:id="22" w:name="_Toc106270532"/>
      <w:r w:rsidRPr="001D42AA">
        <w:rPr>
          <w:rFonts w:ascii="Times New Roman" w:hAnsi="Times New Roman" w:cs="Times New Roman"/>
          <w:b/>
          <w:iCs/>
          <w:sz w:val="24"/>
          <w:szCs w:val="24"/>
        </w:rPr>
        <w:t>ГЛАВА 5. ТРЕБОВАНИЯ К БЛАГОУСТРОЙСТВУ В ГРАНИЦАХ ФУНКЦИОНАЛЬНЫХ ЗОН</w:t>
      </w:r>
      <w:bookmarkEnd w:id="22"/>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3" w:name="_Toc106270533"/>
      <w:r w:rsidRPr="001D42AA">
        <w:rPr>
          <w:rFonts w:ascii="Times New Roman" w:hAnsi="Times New Roman" w:cs="Times New Roman"/>
          <w:b/>
          <w:i/>
          <w:iCs/>
          <w:sz w:val="24"/>
          <w:szCs w:val="24"/>
        </w:rPr>
        <w:t>Статья 12. Требования к благоустройству в границах общественных территорий</w:t>
      </w:r>
      <w:bookmarkEnd w:id="23"/>
      <w:r w:rsidRPr="001D42AA">
        <w:rPr>
          <w:rFonts w:ascii="Times New Roman" w:hAnsi="Times New Roman" w:cs="Times New Roman"/>
          <w:b/>
          <w:i/>
          <w:iCs/>
          <w:sz w:val="24"/>
          <w:szCs w:val="24"/>
        </w:rPr>
        <w:t xml:space="preserve"> </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w:t>
      </w:r>
      <w:proofErr w:type="spellStart"/>
      <w:r w:rsidRPr="001D42AA">
        <w:rPr>
          <w:rStyle w:val="a7"/>
          <w:rFonts w:ascii="Times New Roman" w:hAnsi="Times New Roman" w:cs="Times New Roman"/>
          <w:sz w:val="24"/>
          <w:szCs w:val="24"/>
        </w:rPr>
        <w:t>примагистральные</w:t>
      </w:r>
      <w:proofErr w:type="spellEnd"/>
      <w:r w:rsidRPr="001D42AA">
        <w:rPr>
          <w:rStyle w:val="a7"/>
          <w:rFonts w:ascii="Times New Roman" w:hAnsi="Times New Roman" w:cs="Times New Roman"/>
          <w:sz w:val="24"/>
          <w:szCs w:val="24"/>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3.  Разработка проекта благоустройства общественных территорий проводится с учетом следующего: </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при проработке архитектурно-художественных и функционально-технологических проектных решений использовать методы соучаствующего проектирования, в </w:t>
      </w:r>
      <w:proofErr w:type="spellStart"/>
      <w:r w:rsidRPr="001D42AA">
        <w:rPr>
          <w:rStyle w:val="a7"/>
          <w:rFonts w:ascii="Times New Roman" w:hAnsi="Times New Roman" w:cs="Times New Roman"/>
          <w:sz w:val="24"/>
          <w:szCs w:val="24"/>
        </w:rPr>
        <w:t>т.ч</w:t>
      </w:r>
      <w:proofErr w:type="spellEnd"/>
      <w:r w:rsidRPr="001D42AA">
        <w:rPr>
          <w:rStyle w:val="a7"/>
          <w:rFonts w:ascii="Times New Roman" w:hAnsi="Times New Roman" w:cs="Times New Roman"/>
          <w:sz w:val="24"/>
          <w:szCs w:val="24"/>
        </w:rPr>
        <w:t>.  обоснованные расчетами по оценке социально-экономической эффективности и анализом исторической значимости территории;</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обоснованность проектных решений определяется </w:t>
      </w:r>
      <w:proofErr w:type="spellStart"/>
      <w:r w:rsidRPr="001D42AA">
        <w:rPr>
          <w:rStyle w:val="a7"/>
          <w:rFonts w:ascii="Times New Roman" w:hAnsi="Times New Roman" w:cs="Times New Roman"/>
          <w:sz w:val="24"/>
          <w:szCs w:val="24"/>
        </w:rPr>
        <w:t>предпроектными</w:t>
      </w:r>
      <w:proofErr w:type="spellEnd"/>
      <w:r w:rsidRPr="001D42AA">
        <w:rPr>
          <w:rStyle w:val="a7"/>
          <w:rFonts w:ascii="Times New Roman" w:hAnsi="Times New Roman" w:cs="Times New Roman"/>
          <w:sz w:val="24"/>
          <w:szCs w:val="24"/>
        </w:rPr>
        <w:t xml:space="preserve"> исследованиями, определяющими потребности жителей населенного пункта и возможные виды деятельности на данной территории;</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1D42AA">
        <w:rPr>
          <w:rStyle w:val="a7"/>
          <w:rFonts w:ascii="Times New Roman" w:hAnsi="Times New Roman" w:cs="Times New Roman"/>
          <w:sz w:val="24"/>
          <w:szCs w:val="24"/>
        </w:rPr>
        <w:t>экологичность</w:t>
      </w:r>
      <w:proofErr w:type="spellEnd"/>
      <w:r w:rsidRPr="001D42AA">
        <w:rPr>
          <w:rStyle w:val="a7"/>
          <w:rFonts w:ascii="Times New Roman" w:hAnsi="Times New Roman" w:cs="Times New Roman"/>
          <w:sz w:val="24"/>
          <w:szCs w:val="24"/>
        </w:rPr>
        <w:t xml:space="preserve">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4. </w:t>
      </w:r>
      <w:proofErr w:type="gramStart"/>
      <w:r w:rsidRPr="001D42AA">
        <w:rPr>
          <w:rStyle w:val="a7"/>
          <w:rFonts w:ascii="Times New Roman" w:hAnsi="Times New Roman" w:cs="Times New Roman"/>
          <w:sz w:val="24"/>
          <w:szCs w:val="24"/>
        </w:rPr>
        <w:t>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w:t>
      </w:r>
      <w:proofErr w:type="gramEnd"/>
      <w:r w:rsidRPr="001D42AA">
        <w:rPr>
          <w:rStyle w:val="a7"/>
          <w:rFonts w:ascii="Times New Roman" w:hAnsi="Times New Roman" w:cs="Times New Roman"/>
          <w:sz w:val="24"/>
          <w:szCs w:val="24"/>
        </w:rPr>
        <w:t>, размещаемых на внешних поверхностях зданий, строений, сооружений (далее – дизайн-код населенного пункта).</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5. На общественных территориях населенного пункта </w:t>
      </w:r>
      <w:proofErr w:type="gramStart"/>
      <w:r w:rsidRPr="001D42AA">
        <w:rPr>
          <w:rStyle w:val="a7"/>
          <w:rFonts w:ascii="Times New Roman" w:hAnsi="Times New Roman" w:cs="Times New Roman"/>
          <w:sz w:val="24"/>
          <w:szCs w:val="24"/>
        </w:rPr>
        <w:t>рекомендуется</w:t>
      </w:r>
      <w:proofErr w:type="gramEnd"/>
      <w:r w:rsidRPr="001D42AA">
        <w:rPr>
          <w:rStyle w:val="a7"/>
          <w:rFonts w:ascii="Times New Roman" w:hAnsi="Times New Roman" w:cs="Times New Roman"/>
          <w:sz w:val="24"/>
          <w:szCs w:val="24"/>
        </w:rPr>
        <w:t xml:space="preserve"> в том числе размещение памятников, произведений декоративно-прикладного искусства, декоративных водных устройств.</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6. При планировании уборки территории муниципального образования рекомендуется определить лиц, ответственных за уборку каждой части территории муниципального образования.</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7. 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наличие бордюрных пандусов или местных понижений бортового камня в местах съезда и выезда уборочных машин на тротуар;</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ширина убираемых объектов благоустройства – 1,5 и более метров;</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протяженность убираемых объектов превышает 3 </w:t>
      </w:r>
      <w:proofErr w:type="spellStart"/>
      <w:r w:rsidRPr="001D42AA">
        <w:rPr>
          <w:rStyle w:val="a7"/>
          <w:rFonts w:ascii="Times New Roman" w:hAnsi="Times New Roman" w:cs="Times New Roman"/>
          <w:sz w:val="24"/>
          <w:szCs w:val="24"/>
        </w:rPr>
        <w:t>п</w:t>
      </w:r>
      <w:proofErr w:type="gramStart"/>
      <w:r w:rsidRPr="001D42AA">
        <w:rPr>
          <w:rStyle w:val="a7"/>
          <w:rFonts w:ascii="Times New Roman" w:hAnsi="Times New Roman" w:cs="Times New Roman"/>
          <w:sz w:val="24"/>
          <w:szCs w:val="24"/>
        </w:rPr>
        <w:t>.м</w:t>
      </w:r>
      <w:proofErr w:type="spellEnd"/>
      <w:proofErr w:type="gramEnd"/>
      <w:r w:rsidRPr="001D42AA">
        <w:rPr>
          <w:rStyle w:val="a7"/>
          <w:rFonts w:ascii="Times New Roman" w:hAnsi="Times New Roman" w:cs="Times New Roman"/>
          <w:sz w:val="24"/>
          <w:szCs w:val="24"/>
        </w:rPr>
        <w:t>;</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1D42AA">
        <w:rPr>
          <w:rStyle w:val="a7"/>
          <w:rFonts w:ascii="Times New Roman" w:hAnsi="Times New Roman" w:cs="Times New Roman"/>
          <w:sz w:val="24"/>
          <w:szCs w:val="24"/>
        </w:rPr>
        <w:t>трудозатратной</w:t>
      </w:r>
      <w:proofErr w:type="spellEnd"/>
      <w:r w:rsidRPr="001D42AA">
        <w:rPr>
          <w:rStyle w:val="a7"/>
          <w:rFonts w:ascii="Times New Roman" w:hAnsi="Times New Roman" w:cs="Times New Roman"/>
          <w:sz w:val="24"/>
          <w:szCs w:val="24"/>
        </w:rPr>
        <w:t>), уборку такой территорий рекомендуется осуществлять ручным способом.</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proofErr w:type="gramStart"/>
      <w:r w:rsidRPr="001D42AA">
        <w:rPr>
          <w:rStyle w:val="a7"/>
          <w:rFonts w:ascii="Times New Roman" w:hAnsi="Times New Roman" w:cs="Times New Roman"/>
          <w:sz w:val="24"/>
          <w:szCs w:val="24"/>
        </w:rPr>
        <w:t xml:space="preserve">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w:t>
      </w:r>
      <w:r w:rsidRPr="001D42AA">
        <w:rPr>
          <w:rStyle w:val="a7"/>
          <w:rFonts w:ascii="Times New Roman" w:hAnsi="Times New Roman" w:cs="Times New Roman"/>
          <w:sz w:val="24"/>
          <w:szCs w:val="24"/>
        </w:rPr>
        <w:lastRenderedPageBreak/>
        <w:t>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w:t>
      </w:r>
      <w:proofErr w:type="gramEnd"/>
      <w:r w:rsidRPr="001D42AA">
        <w:rPr>
          <w:rStyle w:val="a7"/>
          <w:rFonts w:ascii="Times New Roman" w:hAnsi="Times New Roman" w:cs="Times New Roman"/>
          <w:sz w:val="24"/>
          <w:szCs w:val="24"/>
        </w:rPr>
        <w:t xml:space="preserve"> Федерации.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Контейнерные площадки оборудуются твердым покрытием без выбоин, </w:t>
      </w:r>
      <w:proofErr w:type="spellStart"/>
      <w:r w:rsidRPr="001D42AA">
        <w:rPr>
          <w:rStyle w:val="a7"/>
          <w:rFonts w:ascii="Times New Roman" w:hAnsi="Times New Roman" w:cs="Times New Roman"/>
          <w:sz w:val="24"/>
          <w:szCs w:val="24"/>
        </w:rPr>
        <w:t>просадков</w:t>
      </w:r>
      <w:proofErr w:type="spellEnd"/>
      <w:r w:rsidRPr="001D42AA">
        <w:rPr>
          <w:rStyle w:val="a7"/>
          <w:rFonts w:ascii="Times New Roman" w:hAnsi="Times New Roman" w:cs="Times New Roman"/>
          <w:sz w:val="24"/>
          <w:szCs w:val="24"/>
        </w:rPr>
        <w:t>, проломов, сдвигов, волн, гребенок, колей и сорной растительности с уклоном для отведения талых и дождевых вод.</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с газоном – декоративной стенкой (ограждением) высотой 1,0 – 1,2 м.</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Внешние поверхности элементов благоустройства контейнерных площадок поддерживаются чистыми, без визуально воспринимаемых деформаций.</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11. </w:t>
      </w:r>
      <w:proofErr w:type="gramStart"/>
      <w:r w:rsidRPr="001D42AA">
        <w:rPr>
          <w:rStyle w:val="a7"/>
          <w:rFonts w:ascii="Times New Roman" w:hAnsi="Times New Roman" w:cs="Times New Roman"/>
          <w:sz w:val="24"/>
          <w:szCs w:val="24"/>
        </w:rPr>
        <w:t>При содержании территорий муниципального образования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13. В весенне-летний период к мероприятиям по уборке объектов благоустройства рекомендуется </w:t>
      </w:r>
      <w:proofErr w:type="gramStart"/>
      <w:r w:rsidRPr="001D42AA">
        <w:rPr>
          <w:rStyle w:val="a7"/>
          <w:rFonts w:ascii="Times New Roman" w:hAnsi="Times New Roman" w:cs="Times New Roman"/>
          <w:sz w:val="24"/>
          <w:szCs w:val="24"/>
        </w:rPr>
        <w:t>относить</w:t>
      </w:r>
      <w:proofErr w:type="gramEnd"/>
      <w:r w:rsidRPr="001D42AA">
        <w:rPr>
          <w:rStyle w:val="a7"/>
          <w:rFonts w:ascii="Times New Roman" w:hAnsi="Times New Roman" w:cs="Times New Roman"/>
          <w:sz w:val="24"/>
          <w:szCs w:val="24"/>
        </w:rPr>
        <w:t xml:space="preserve">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14. В осенне-зимний период к мероприятиям по уборке объектов благоустройства рекомендуется </w:t>
      </w:r>
      <w:proofErr w:type="gramStart"/>
      <w:r w:rsidRPr="001D42AA">
        <w:rPr>
          <w:rStyle w:val="a7"/>
          <w:rFonts w:ascii="Times New Roman" w:hAnsi="Times New Roman" w:cs="Times New Roman"/>
          <w:sz w:val="24"/>
          <w:szCs w:val="24"/>
        </w:rPr>
        <w:t>относить</w:t>
      </w:r>
      <w:proofErr w:type="gramEnd"/>
      <w:r w:rsidRPr="001D42AA">
        <w:rPr>
          <w:rStyle w:val="a7"/>
          <w:rFonts w:ascii="Times New Roman" w:hAnsi="Times New Roman" w:cs="Times New Roman"/>
          <w:sz w:val="24"/>
          <w:szCs w:val="24"/>
        </w:rPr>
        <w:t xml:space="preserve"> в том числе 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Pr="001D42AA">
        <w:rPr>
          <w:rStyle w:val="a7"/>
          <w:rFonts w:ascii="Times New Roman" w:hAnsi="Times New Roman" w:cs="Times New Roman"/>
          <w:sz w:val="24"/>
          <w:szCs w:val="24"/>
        </w:rPr>
        <w:t>противогололедную</w:t>
      </w:r>
      <w:proofErr w:type="spellEnd"/>
      <w:r w:rsidRPr="001D42AA">
        <w:rPr>
          <w:rStyle w:val="a7"/>
          <w:rFonts w:ascii="Times New Roman" w:hAnsi="Times New Roman" w:cs="Times New Roman"/>
          <w:sz w:val="24"/>
          <w:szCs w:val="24"/>
        </w:rPr>
        <w:t xml:space="preserve"> обработку территорий </w:t>
      </w:r>
      <w:proofErr w:type="spellStart"/>
      <w:r w:rsidRPr="001D42AA">
        <w:rPr>
          <w:rStyle w:val="a7"/>
          <w:rFonts w:ascii="Times New Roman" w:hAnsi="Times New Roman" w:cs="Times New Roman"/>
          <w:sz w:val="24"/>
          <w:szCs w:val="24"/>
        </w:rPr>
        <w:t>противогололедными</w:t>
      </w:r>
      <w:proofErr w:type="spellEnd"/>
      <w:r w:rsidRPr="001D42AA">
        <w:rPr>
          <w:rStyle w:val="a7"/>
          <w:rFonts w:ascii="Times New Roman" w:hAnsi="Times New Roman" w:cs="Times New Roman"/>
          <w:sz w:val="24"/>
          <w:szCs w:val="24"/>
        </w:rPr>
        <w:t xml:space="preserve"> материалами, подметание территорий при отсутствии снегопадов и гололедицы, очистку от снега МАФ и иных элементов благоустройства.</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Укладку свежевыпавшего снега в валы и кучи рекомендуется разрешать на всех улицах, площадях,  бульварах и скверах с последующим вывозом. Складирование снега на озелененных территориях не допускается, если это наносит ущерб зеленым насаждениям.</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После прохождения снегоуборочной техники рекомендуется осуществить уборку </w:t>
      </w:r>
      <w:proofErr w:type="spellStart"/>
      <w:r w:rsidRPr="001D42AA">
        <w:rPr>
          <w:rStyle w:val="a7"/>
          <w:rFonts w:ascii="Times New Roman" w:hAnsi="Times New Roman" w:cs="Times New Roman"/>
          <w:sz w:val="24"/>
          <w:szCs w:val="24"/>
        </w:rPr>
        <w:t>прибордюрных</w:t>
      </w:r>
      <w:proofErr w:type="spellEnd"/>
      <w:r w:rsidRPr="001D42AA">
        <w:rPr>
          <w:rStyle w:val="a7"/>
          <w:rFonts w:ascii="Times New Roman" w:hAnsi="Times New Roman" w:cs="Times New Roman"/>
          <w:sz w:val="24"/>
          <w:szCs w:val="24"/>
        </w:rPr>
        <w:t xml:space="preserve"> лотков, расчистку въездов, проездов и пешеходных переходов с обеих сторон.</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16. Уборку и вывоз снега и льда с общественных территорий муниципального образования рекомендуется начинать немедленно с начала снегопада и производить, в первую очередь, с магистральных улиц, маршрутов наземного общественного транспорта, мостов, и путепроводов.</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 При гололеде, в первую очередь, посыпать спуски, подъемы, лестницы, перекрестки, места остановок общественного транспорта, пешеходные переходы.</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1D42AA">
        <w:rPr>
          <w:rStyle w:val="a7"/>
          <w:rFonts w:ascii="Times New Roman" w:hAnsi="Times New Roman" w:cs="Times New Roman"/>
          <w:sz w:val="24"/>
          <w:szCs w:val="24"/>
        </w:rPr>
        <w:t>дств в сл</w:t>
      </w:r>
      <w:proofErr w:type="gramEnd"/>
      <w:r w:rsidRPr="001D42AA">
        <w:rPr>
          <w:rStyle w:val="a7"/>
          <w:rFonts w:ascii="Times New Roman" w:hAnsi="Times New Roman" w:cs="Times New Roman"/>
          <w:sz w:val="24"/>
          <w:szCs w:val="24"/>
        </w:rPr>
        <w:t>учае создания препятствий для работы снегоуборочной техники.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4" w:name="_Toc106270534"/>
      <w:r w:rsidRPr="001D42AA">
        <w:rPr>
          <w:rFonts w:ascii="Times New Roman" w:hAnsi="Times New Roman" w:cs="Times New Roman"/>
          <w:b/>
          <w:i/>
          <w:iCs/>
          <w:sz w:val="24"/>
          <w:szCs w:val="24"/>
        </w:rPr>
        <w:t>Статья 13. Требования к благоустройству на территориях жилой застройки</w:t>
      </w:r>
      <w:bookmarkEnd w:id="24"/>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w:t>
      </w:r>
      <w:proofErr w:type="gramStart"/>
      <w:r w:rsidRPr="001D42AA">
        <w:rPr>
          <w:rStyle w:val="a7"/>
          <w:rFonts w:ascii="Times New Roman" w:hAnsi="Times New Roman" w:cs="Times New Roman"/>
          <w:sz w:val="24"/>
          <w:szCs w:val="24"/>
        </w:rPr>
        <w:t>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w:t>
      </w:r>
      <w:proofErr w:type="gramEnd"/>
      <w:r w:rsidRPr="001D42AA">
        <w:rPr>
          <w:rStyle w:val="a7"/>
          <w:rFonts w:ascii="Times New Roman" w:hAnsi="Times New Roman" w:cs="Times New Roman"/>
          <w:sz w:val="24"/>
          <w:szCs w:val="24"/>
        </w:rPr>
        <w:t xml:space="preserve"> различных </w:t>
      </w:r>
      <w:proofErr w:type="gramStart"/>
      <w:r w:rsidRPr="001D42AA">
        <w:rPr>
          <w:rStyle w:val="a7"/>
          <w:rFonts w:ascii="Times New Roman" w:hAnsi="Times New Roman" w:cs="Times New Roman"/>
          <w:sz w:val="24"/>
          <w:szCs w:val="24"/>
        </w:rPr>
        <w:t>сочетаниях</w:t>
      </w:r>
      <w:proofErr w:type="gramEnd"/>
      <w:r w:rsidRPr="001D42AA">
        <w:rPr>
          <w:rStyle w:val="a7"/>
          <w:rFonts w:ascii="Times New Roman" w:hAnsi="Times New Roman" w:cs="Times New Roman"/>
          <w:sz w:val="24"/>
          <w:szCs w:val="24"/>
        </w:rPr>
        <w:t xml:space="preserve"> формируют кварталы, микрорайоны, районы и иные подобные элементы планировочной структуры населенного пункта.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 Возможно размещение средств наружной рекламы, некапитальных нестационарных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5. Безопасность объектов благоустройства на территории жилой застройки обеспечивается их </w:t>
      </w:r>
      <w:proofErr w:type="spellStart"/>
      <w:r w:rsidRPr="001D42AA">
        <w:rPr>
          <w:rStyle w:val="a7"/>
          <w:rFonts w:ascii="Times New Roman" w:hAnsi="Times New Roman" w:cs="Times New Roman"/>
          <w:sz w:val="24"/>
          <w:szCs w:val="24"/>
        </w:rPr>
        <w:t>просматриваемостью</w:t>
      </w:r>
      <w:proofErr w:type="spellEnd"/>
      <w:r w:rsidRPr="001D42AA">
        <w:rPr>
          <w:rStyle w:val="a7"/>
          <w:rFonts w:ascii="Times New Roman" w:hAnsi="Times New Roman" w:cs="Times New Roman"/>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w:t>
      </w:r>
      <w:r w:rsidRPr="001D42AA">
        <w:rPr>
          <w:rStyle w:val="a7"/>
          <w:rFonts w:ascii="Times New Roman" w:hAnsi="Times New Roman" w:cs="Times New Roman"/>
          <w:sz w:val="24"/>
          <w:szCs w:val="24"/>
        </w:rPr>
        <w:lastRenderedPageBreak/>
        <w:t>инженерно-технических сооружений (подземных и надземных автостоянок и парковок) для стоянки и хранения автомототранспортных средств жителей.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7. </w:t>
      </w:r>
      <w:proofErr w:type="gramStart"/>
      <w:r w:rsidRPr="001D42AA">
        <w:rPr>
          <w:rStyle w:val="a7"/>
          <w:rFonts w:ascii="Times New Roman" w:hAnsi="Times New Roman" w:cs="Times New Roman"/>
          <w:sz w:val="24"/>
          <w:szCs w:val="24"/>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roofErr w:type="gramEnd"/>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10. Остановка, стоянка и хранение автомототранспортных средств на газонах, клумбах, иных участках с зелеными насаждениями </w:t>
      </w:r>
      <w:proofErr w:type="gramStart"/>
      <w:r w:rsidRPr="001D42AA">
        <w:rPr>
          <w:rStyle w:val="a7"/>
          <w:rFonts w:ascii="Times New Roman" w:hAnsi="Times New Roman" w:cs="Times New Roman"/>
          <w:sz w:val="24"/>
          <w:szCs w:val="24"/>
        </w:rPr>
        <w:t>недопустимы</w:t>
      </w:r>
      <w:proofErr w:type="gramEnd"/>
      <w:r w:rsidRPr="001D42AA">
        <w:rPr>
          <w:rStyle w:val="a7"/>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Fonts w:ascii="Times New Roman" w:hAnsi="Times New Roman" w:cs="Times New Roman"/>
          <w:sz w:val="24"/>
          <w:szCs w:val="24"/>
        </w:rPr>
        <w:t>1</w:t>
      </w:r>
      <w:r w:rsidRPr="001D42AA">
        <w:rPr>
          <w:rStyle w:val="a7"/>
          <w:rFonts w:ascii="Times New Roman" w:hAnsi="Times New Roman" w:cs="Times New Roman"/>
          <w:sz w:val="24"/>
          <w:szCs w:val="24"/>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Мойка тротуаров должна быть завершена до начала следующей технологической операции (мойка проезжей части).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16. Высота травяного покрова на газонах не должна превышать 10-15 см.</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18. С началом снегопада пешеходные дорожки, внутриквартальные проезды, тротуары обрабатываются </w:t>
      </w:r>
      <w:proofErr w:type="spellStart"/>
      <w:r w:rsidRPr="001D42AA">
        <w:rPr>
          <w:rStyle w:val="a7"/>
          <w:rFonts w:ascii="Times New Roman" w:hAnsi="Times New Roman" w:cs="Times New Roman"/>
          <w:sz w:val="24"/>
          <w:szCs w:val="24"/>
        </w:rPr>
        <w:t>противогололедным</w:t>
      </w:r>
      <w:proofErr w:type="spellEnd"/>
      <w:r w:rsidRPr="001D42AA">
        <w:rPr>
          <w:rStyle w:val="a7"/>
          <w:rFonts w:ascii="Times New Roman" w:hAnsi="Times New Roman" w:cs="Times New Roman"/>
          <w:sz w:val="24"/>
          <w:szCs w:val="24"/>
        </w:rPr>
        <w:t xml:space="preserve"> материалом.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19. Снегоуборочные работы на внутриквартальных проездах, тротуаров, пешеходных дорожках начинаются сразу по окончании снегопада.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22. Уборка газонных покрытий осуществляется вручную, в том числе обеспечивается подбор мусора.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23. Контейнерные площадки очищаются от снега до твердого покрытия.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25. Складирование снега на внутриквартальных территориях должно предусматривать отвод талых вод.</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26. После обработки производится очистка пешеходных дорожек, внутриквартальных проездов механизированным способом или вручную </w:t>
      </w:r>
      <w:proofErr w:type="gramStart"/>
      <w:r w:rsidRPr="001D42AA">
        <w:rPr>
          <w:rStyle w:val="a7"/>
          <w:rFonts w:ascii="Times New Roman" w:hAnsi="Times New Roman" w:cs="Times New Roman"/>
          <w:sz w:val="24"/>
          <w:szCs w:val="24"/>
        </w:rPr>
        <w:t>от</w:t>
      </w:r>
      <w:proofErr w:type="gramEnd"/>
      <w:r w:rsidRPr="001D42AA">
        <w:rPr>
          <w:rStyle w:val="a7"/>
          <w:rFonts w:ascii="Times New Roman" w:hAnsi="Times New Roman" w:cs="Times New Roman"/>
          <w:sz w:val="24"/>
          <w:szCs w:val="24"/>
        </w:rPr>
        <w:t xml:space="preserve"> льда и уплотненного снега. Уборка образовавшегося скола производится одновременно со скалыванием или немедленно по его окончании.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27. Организации, осуществляющие содержание внутриквартальной территории с наступлением весны должны организовать:</w:t>
      </w:r>
    </w:p>
    <w:p w:rsidR="001D42AA" w:rsidRPr="001D42AA" w:rsidRDefault="001D42AA" w:rsidP="001D42AA">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систематический сгон талой воды;</w:t>
      </w:r>
    </w:p>
    <w:p w:rsidR="001D42AA" w:rsidRPr="001D42AA" w:rsidRDefault="001D42AA" w:rsidP="001D42AA">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общую очистку внутриквартальных территорий после окончания таяния снега, собирая и удаляя мусор, оставшийся снег и лед.</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30. Контейнерные площадки промываются и полностью очищаются от песка и всякого вида загрязнений.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31. Урны содержатся </w:t>
      </w:r>
      <w:proofErr w:type="gramStart"/>
      <w:r w:rsidRPr="001D42AA">
        <w:rPr>
          <w:rStyle w:val="a7"/>
          <w:rFonts w:ascii="Times New Roman" w:hAnsi="Times New Roman" w:cs="Times New Roman"/>
          <w:sz w:val="24"/>
          <w:szCs w:val="24"/>
        </w:rPr>
        <w:t>чистыми</w:t>
      </w:r>
      <w:proofErr w:type="gramEnd"/>
      <w:r w:rsidRPr="001D42AA">
        <w:rPr>
          <w:rStyle w:val="a7"/>
          <w:rFonts w:ascii="Times New Roman" w:hAnsi="Times New Roman" w:cs="Times New Roman"/>
          <w:sz w:val="24"/>
          <w:szCs w:val="24"/>
        </w:rPr>
        <w:t>, в исправном состоянии, без дефектов, окрашиваются по мере необходимости.</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установить на жилом доме знаки адресации и поддерживать его в исправном состоянии;</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включать фонари освещения в темное время суток (при их наличии);</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содержать в порядке территорию домовладения и обеспечивать надлежащее санитарное состояние прилегающей территории;</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кабельных и воздушных линий электропередачи и других инженерных сетей;</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заключать договоры самостоятельно или с помощью органов местного самоуправления на своевременный сбор и вывоз твердых бытовых и крупногабаритных отходов за счет собственных средств.</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33. На территории жилых домов частного жилищного фонда не допускается:</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размещать ограждение за границами домовладения;</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сжигать листву, любые виды отходов и мусор на территориях домовладений и на прилегающих к ним территориях;</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разрушать и портить элементы благоустройства территории, засорять водоемы;</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хранить разукомплектованное (неисправное) транспортное средство за территорией домовладения;</w:t>
      </w:r>
    </w:p>
    <w:p w:rsidR="001D42AA" w:rsidRPr="001D42AA" w:rsidRDefault="001D42AA" w:rsidP="001D42AA">
      <w:pPr>
        <w:pStyle w:val="a8"/>
        <w:numPr>
          <w:ilvl w:val="0"/>
          <w:numId w:val="21"/>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складировать на прилегающей территории отходы.</w:t>
      </w:r>
    </w:p>
    <w:p w:rsidR="001D42AA" w:rsidRPr="001D42AA" w:rsidRDefault="001D42AA" w:rsidP="001D42AA">
      <w:pPr>
        <w:spacing w:after="0" w:line="240" w:lineRule="auto"/>
        <w:ind w:firstLine="709"/>
        <w:jc w:val="both"/>
        <w:rPr>
          <w:rStyle w:val="a7"/>
          <w:rFonts w:ascii="Times New Roman" w:eastAsia="Times New Roman" w:hAnsi="Times New Roman" w:cs="Times New Roman"/>
          <w:i/>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5" w:name="_Toc106270535"/>
      <w:r w:rsidRPr="001D42AA">
        <w:rPr>
          <w:rFonts w:ascii="Times New Roman" w:hAnsi="Times New Roman" w:cs="Times New Roman"/>
          <w:b/>
          <w:i/>
          <w:iCs/>
          <w:sz w:val="24"/>
          <w:szCs w:val="24"/>
        </w:rPr>
        <w:t>Статья 14. Требования к благоустройству в границах территорий рекреационного назначения</w:t>
      </w:r>
      <w:bookmarkEnd w:id="25"/>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на территориях рекреационного назначения являются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населенного пункта (далее – объекты рекреации).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реконструкции объектов рекреации рекомендуется предусматривать:</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для лесопарков: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xml:space="preserve">б) для парков и садов: </w:t>
      </w:r>
      <w:proofErr w:type="spellStart"/>
      <w:r w:rsidRPr="001D42AA">
        <w:rPr>
          <w:rStyle w:val="a7"/>
          <w:rFonts w:ascii="Times New Roman" w:hAnsi="Times New Roman" w:cs="Times New Roman"/>
          <w:sz w:val="24"/>
          <w:szCs w:val="24"/>
        </w:rPr>
        <w:t>разреживание</w:t>
      </w:r>
      <w:proofErr w:type="spellEnd"/>
      <w:r w:rsidRPr="001D42AA">
        <w:rPr>
          <w:rStyle w:val="a7"/>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Pr="001D42AA">
        <w:rPr>
          <w:rStyle w:val="a7"/>
          <w:rFonts w:ascii="Times New Roman" w:hAnsi="Times New Roman" w:cs="Times New Roman"/>
          <w:sz w:val="24"/>
          <w:szCs w:val="24"/>
        </w:rPr>
        <w:t>, установку парковых сооружений;</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г) для городских лесов: реализацию мероприятий по благоустройству, использование и уход в соответствии с положениями лесного законодательства </w:t>
      </w:r>
      <w:r w:rsidRPr="001D42AA">
        <w:rPr>
          <w:rStyle w:val="a7"/>
          <w:rFonts w:ascii="Times New Roman" w:hAnsi="Times New Roman" w:cs="Times New Roman"/>
          <w:sz w:val="24"/>
          <w:szCs w:val="24"/>
        </w:rPr>
        <w:lastRenderedPageBreak/>
        <w:t>Российской Федерации и правовых актов Министерства природных ресурсов и экологии Российской Федерации;</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для территорий, находящихся в границах особо охраняемых природных территорий: реализацию мероприятий по благоустройству, использование и уход следует проводить в соответствии с режимами особой охраны, установленными законом Иркутской области от 19 июня 2008 года № 27-оз «Об особо охраняемых природных территориях и иных особо охраняемых территориях в Иркутской области».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shd w:val="clear" w:color="auto" w:fill="00FFFF"/>
        </w:rPr>
      </w:pPr>
      <w:r w:rsidRPr="001D42AA">
        <w:rPr>
          <w:rStyle w:val="a7"/>
          <w:rFonts w:ascii="Times New Roman" w:hAnsi="Times New Roman" w:cs="Times New Roman"/>
          <w:sz w:val="24"/>
          <w:szCs w:val="24"/>
        </w:rPr>
        <w:t>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5. </w:t>
      </w:r>
      <w:proofErr w:type="gramStart"/>
      <w:r w:rsidRPr="001D42AA">
        <w:rPr>
          <w:rStyle w:val="a7"/>
          <w:rFonts w:ascii="Times New Roman" w:hAnsi="Times New Roman" w:cs="Times New Roman"/>
          <w:sz w:val="24"/>
          <w:szCs w:val="24"/>
        </w:rPr>
        <w:t>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roofErr w:type="gramEnd"/>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7. В целях </w:t>
      </w:r>
      <w:proofErr w:type="gramStart"/>
      <w:r w:rsidRPr="001D42AA">
        <w:rPr>
          <w:rStyle w:val="a7"/>
          <w:rFonts w:ascii="Times New Roman" w:hAnsi="Times New Roman" w:cs="Times New Roman"/>
          <w:sz w:val="24"/>
          <w:szCs w:val="24"/>
        </w:rPr>
        <w:t>обеспечения безопасности нахождения посетителей объекта рекреации</w:t>
      </w:r>
      <w:proofErr w:type="gramEnd"/>
      <w:r w:rsidRPr="001D42AA">
        <w:rPr>
          <w:rStyle w:val="a7"/>
          <w:rFonts w:ascii="Times New Roman" w:hAnsi="Times New Roman" w:cs="Times New Roman"/>
          <w:sz w:val="24"/>
          <w:szCs w:val="24"/>
        </w:rPr>
        <w:t xml:space="preserve"> вблизи водных объектов в зависимости от ландшафтных условий и характера береговой линии рекомендуется установка просматриваемого ограждения водных объектов.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При проектировании озеленения территории объектов рекомендуется:</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произвести почвенную диагностику условий питания растений;</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обеспечивать сохранение травяного покрова, древесно-кустарниковой и прибрежной растительности не менее</w:t>
      </w:r>
      <w:proofErr w:type="gramStart"/>
      <w:r w:rsidRPr="001D42AA">
        <w:rPr>
          <w:rStyle w:val="a7"/>
          <w:rFonts w:ascii="Times New Roman" w:hAnsi="Times New Roman" w:cs="Times New Roman"/>
          <w:sz w:val="24"/>
          <w:szCs w:val="24"/>
        </w:rPr>
        <w:t>,</w:t>
      </w:r>
      <w:proofErr w:type="gramEnd"/>
      <w:r w:rsidRPr="001D42AA">
        <w:rPr>
          <w:rStyle w:val="a7"/>
          <w:rFonts w:ascii="Times New Roman" w:hAnsi="Times New Roman" w:cs="Times New Roman"/>
          <w:sz w:val="24"/>
          <w:szCs w:val="24"/>
        </w:rPr>
        <w:t xml:space="preserve"> чем на 80% общей площади зоны отдыха;</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обеспечивать озеленение и формирование берегов водоема.</w:t>
      </w:r>
    </w:p>
    <w:p w:rsidR="001D42AA" w:rsidRPr="001D42AA" w:rsidRDefault="001D42AA" w:rsidP="001D42AA">
      <w:pPr>
        <w:spacing w:after="0" w:line="240" w:lineRule="auto"/>
        <w:ind w:firstLine="709"/>
        <w:jc w:val="both"/>
        <w:rPr>
          <w:rStyle w:val="a7"/>
          <w:rFonts w:ascii="Times New Roman" w:eastAsia="Times New Roman" w:hAnsi="Times New Roman" w:cs="Times New Roman"/>
          <w:color w:val="auto"/>
          <w:sz w:val="24"/>
          <w:szCs w:val="24"/>
        </w:rPr>
      </w:pPr>
      <w:r w:rsidRPr="001D42AA">
        <w:rPr>
          <w:rStyle w:val="a7"/>
          <w:rFonts w:ascii="Times New Roman" w:hAnsi="Times New Roman" w:cs="Times New Roman"/>
          <w:color w:val="auto"/>
          <w:sz w:val="24"/>
          <w:szCs w:val="24"/>
        </w:rPr>
        <w:t xml:space="preserve">9. На территории </w:t>
      </w:r>
      <w:r w:rsidRPr="001D42AA">
        <w:rPr>
          <w:rStyle w:val="a7"/>
          <w:rFonts w:ascii="Times New Roman" w:hAnsi="Times New Roman" w:cs="Times New Roman"/>
          <w:iCs/>
          <w:color w:val="auto"/>
          <w:sz w:val="24"/>
          <w:szCs w:val="24"/>
        </w:rPr>
        <w:t>муниципального образования</w:t>
      </w:r>
      <w:r w:rsidRPr="001D42AA">
        <w:rPr>
          <w:rStyle w:val="a7"/>
          <w:rFonts w:ascii="Times New Roman" w:hAnsi="Times New Roman" w:cs="Times New Roman"/>
          <w:color w:val="auto"/>
          <w:sz w:val="24"/>
          <w:szCs w:val="24"/>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10. При проектировании парков учитываются ландшафтно-климатические условия и возможность организации парков на пересеченном рельефе, по берегам водоемов, рек, парки на территориях, занятых лесными насаждениями. 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11. На территории муниципального образования рекомендуется формировать следующие виды садов:</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а) сады отдыха, предназначенные для организации кратковременного отдыха населения и прогулок;</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б) сады при зданиях и сооружениях социально значимых объектов, учреждений культуры и спорта;</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lastRenderedPageBreak/>
        <w:t>в) сады-выставки, представляющие собой экспозиционную территорию, функционирующую как самостоятельный объект или как часть городского парка;</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6" w:name="_Toc106270536"/>
      <w:r w:rsidRPr="001D42AA">
        <w:rPr>
          <w:rFonts w:ascii="Times New Roman" w:hAnsi="Times New Roman" w:cs="Times New Roman"/>
          <w:b/>
          <w:i/>
          <w:iCs/>
          <w:sz w:val="24"/>
          <w:szCs w:val="24"/>
        </w:rPr>
        <w:t>Статья 15. Требования к благоустройству на территориях транспортной и инженерной инфраструктуры</w:t>
      </w:r>
      <w:bookmarkEnd w:id="26"/>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На тротуарах автомобильных дорог рекомендуется использовать следующие типы МАФ:</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установки освещения;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скамьи без спинок, оборудованные местом для сумок;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опоры у скамеек, предназначенных для людей с ограниченными возможностями;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ограждения (в местах необходимости обеспечения защиты пешеходов от наезда автомобилей);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кадки, цветочницы, вазоны, кашпо, в том числе подвесные;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урны.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власти. Сроки и периодичность проведения работ по содержанию дорог, включая уборку, устанавливаются Правилами.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Покрытия дорог должны содержаться в следующем порядке: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неусовершенствованные дорожные покрытия должны быть спланированы, с исправной системой водоотвода, не иметь деформаций и разрушений;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очистка обочин, кюветов, водоприемных устройств автомобильных дорог должна производиться регулярно для отвода воды с проезжей части;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уборку территорий в границах дорог, в том числе искусственных дорожных сооружений, пешеходных территорий, включая выполнение работ по очистке, </w:t>
      </w:r>
      <w:proofErr w:type="spellStart"/>
      <w:r w:rsidRPr="001D42AA">
        <w:rPr>
          <w:rStyle w:val="a7"/>
          <w:rFonts w:ascii="Times New Roman" w:hAnsi="Times New Roman" w:cs="Times New Roman"/>
          <w:sz w:val="24"/>
          <w:szCs w:val="24"/>
        </w:rPr>
        <w:t>обеспыливанию</w:t>
      </w:r>
      <w:proofErr w:type="spellEnd"/>
      <w:r w:rsidRPr="001D42AA">
        <w:rPr>
          <w:rStyle w:val="a7"/>
          <w:rFonts w:ascii="Times New Roman" w:hAnsi="Times New Roman" w:cs="Times New Roman"/>
          <w:sz w:val="24"/>
          <w:szCs w:val="24"/>
        </w:rPr>
        <w:t xml:space="preserve">, механизированной снегоочистке, расчистке от снежных заносов, борьбе с зимней скользкостью, погрузке и вывозу снега, распределению </w:t>
      </w:r>
      <w:proofErr w:type="spellStart"/>
      <w:r w:rsidRPr="001D42AA">
        <w:rPr>
          <w:rStyle w:val="a7"/>
          <w:rFonts w:ascii="Times New Roman" w:hAnsi="Times New Roman" w:cs="Times New Roman"/>
          <w:sz w:val="24"/>
          <w:szCs w:val="24"/>
        </w:rPr>
        <w:t>противогололедных</w:t>
      </w:r>
      <w:proofErr w:type="spellEnd"/>
      <w:r w:rsidRPr="001D42AA">
        <w:rPr>
          <w:rStyle w:val="a7"/>
          <w:rFonts w:ascii="Times New Roman" w:hAnsi="Times New Roman" w:cs="Times New Roman"/>
          <w:sz w:val="24"/>
          <w:szCs w:val="24"/>
        </w:rPr>
        <w:t xml:space="preserve"> материалов, очистке от снега и льда, борьбе с наледями в соответствии с утвержденными адресными программами;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удаление трупов животных с проезжей части дорог и прилегающей территории (санитарную очистку территории); </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установку, содержание и очистку урн на обслуживаемой территории;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очистку и промывку парапетов, ограждений и опор мостов, стенок и спусков набережных;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очистку крышек люков и амбразур патрубков дождевой канализации, расположенных на искусственных дорожных сооружениях.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Cs/>
          <w:sz w:val="24"/>
          <w:szCs w:val="24"/>
        </w:rPr>
      </w:pPr>
      <w:bookmarkStart w:id="27" w:name="_Toc106270537"/>
      <w:r w:rsidRPr="001D42AA">
        <w:rPr>
          <w:rFonts w:ascii="Times New Roman" w:hAnsi="Times New Roman" w:cs="Times New Roman"/>
          <w:b/>
          <w:iCs/>
          <w:sz w:val="24"/>
          <w:szCs w:val="24"/>
        </w:rPr>
        <w:t>ГЛАВА 6. ТРЕБОВАНИЯ К ОТДЕЛЬНЫМ ЭЛЕМЕНТАМ И УСТРОЙСТВАМ БЛАГОУСТРОЙСТВА ТЕРРИТОРИИ</w:t>
      </w:r>
      <w:bookmarkEnd w:id="27"/>
      <w:r w:rsidRPr="001D42AA">
        <w:rPr>
          <w:rFonts w:ascii="Times New Roman" w:hAnsi="Times New Roman" w:cs="Times New Roman"/>
          <w:b/>
          <w:iCs/>
          <w:sz w:val="24"/>
          <w:szCs w:val="24"/>
        </w:rPr>
        <w:t xml:space="preserve"> </w:t>
      </w: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8" w:name="_Toc106270538"/>
      <w:r w:rsidRPr="001D42AA">
        <w:rPr>
          <w:rFonts w:ascii="Times New Roman" w:hAnsi="Times New Roman" w:cs="Times New Roman"/>
          <w:b/>
          <w:i/>
          <w:iCs/>
          <w:sz w:val="24"/>
          <w:szCs w:val="24"/>
        </w:rPr>
        <w:t>Статья 16. Требования к внешнему виду фасадов и ограждающих конструкций</w:t>
      </w:r>
      <w:bookmarkEnd w:id="28"/>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w:t>
      </w:r>
      <w:proofErr w:type="gramStart"/>
      <w:r w:rsidRPr="001D42AA">
        <w:rPr>
          <w:rStyle w:val="a7"/>
          <w:rFonts w:ascii="Times New Roman" w:hAnsi="Times New Roman" w:cs="Times New Roman"/>
          <w:sz w:val="24"/>
          <w:szCs w:val="24"/>
        </w:rPr>
        <w:t>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2. </w:t>
      </w:r>
      <w:proofErr w:type="gramStart"/>
      <w:r w:rsidRPr="001D42AA">
        <w:rPr>
          <w:rStyle w:val="a7"/>
          <w:rFonts w:ascii="Times New Roman" w:hAnsi="Times New Roman" w:cs="Times New Roman"/>
          <w:sz w:val="24"/>
          <w:szCs w:val="24"/>
        </w:rPr>
        <w:t>Требования по содержанию и поддержанию привлекательного визуального облика внешних поверхностей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 и</w:t>
      </w:r>
      <w:proofErr w:type="gramEnd"/>
      <w:r w:rsidRPr="001D42AA">
        <w:rPr>
          <w:rStyle w:val="a7"/>
          <w:rFonts w:ascii="Times New Roman" w:hAnsi="Times New Roman" w:cs="Times New Roman"/>
          <w:sz w:val="24"/>
          <w:szCs w:val="24"/>
        </w:rPr>
        <w:t xml:space="preserve"> конструкций, в том числе средств размещения информации, рекламы, вывесок формируются с учетом положения по созданию дизайн-кода населенного пункта.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5.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w:t>
      </w:r>
      <w:r w:rsidRPr="001D42AA">
        <w:rPr>
          <w:rFonts w:ascii="Times New Roman" w:hAnsi="Times New Roman" w:cs="Times New Roman"/>
          <w:sz w:val="24"/>
          <w:szCs w:val="24"/>
        </w:rPr>
        <w:t>муниципального образования</w:t>
      </w:r>
      <w:r w:rsidRPr="001D42AA">
        <w:rPr>
          <w:rStyle w:val="a7"/>
          <w:rFonts w:ascii="Times New Roman" w:hAnsi="Times New Roman" w:cs="Times New Roman"/>
          <w:sz w:val="24"/>
          <w:szCs w:val="24"/>
        </w:rPr>
        <w:t xml:space="preserve"> (при его наличии).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7. Возможность остекления лоджий и балконов, замены рам, окраски внешних поверхностей зданий, строений и сооружений, расположенных в исторических центрах населенных пунктов, предусматривается в составе градостроительного регламента и дизайн-кода </w:t>
      </w:r>
      <w:r w:rsidRPr="001D42AA">
        <w:rPr>
          <w:rFonts w:ascii="Times New Roman" w:hAnsi="Times New Roman" w:cs="Times New Roman"/>
          <w:sz w:val="24"/>
          <w:szCs w:val="24"/>
        </w:rPr>
        <w:t>муниципального образования</w:t>
      </w:r>
      <w:r w:rsidRPr="001D42AA">
        <w:rPr>
          <w:rStyle w:val="a7"/>
          <w:rFonts w:ascii="Times New Roman" w:hAnsi="Times New Roman" w:cs="Times New Roman"/>
          <w:sz w:val="24"/>
          <w:szCs w:val="24"/>
        </w:rPr>
        <w:t xml:space="preserve"> (при его наличии).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внешний вид ограждений определяется в соответствии со стилистикой окружающих архитектурных объектов и элементов благоустройства;</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использование профилированного листа для устройства ограждения, примыкающего к местам прохода массового потока людей (вдоль улиц, общественных территорий и т.п.), запрещается;</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высота ограждения для общественных территорий разного функционального назначения не превышает 1.2 м;</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высота ограждения частной территории не превышает 1.7 м, если иное не предусмотрено действующим законодательством;</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10.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11. 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проектом благоустройства.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12. Мероприятия по содержанию фасадов включают в себя: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а)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б) очистка и промывка фасадов при загрязнении более 50% площади фасада, но не реже 3 раз в год.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в) смывка несанкционированных надписей и рисунков по мере их появления на фасадах.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г) текущий ремонт фасадов.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д) капитальный ремонт фасадов.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13. Текущий ремонт фасадов осуществляется путем замены и восстановления технического оборудования фасадов (водосточные трубы);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w:t>
      </w:r>
      <w:proofErr w:type="gramStart"/>
      <w:r w:rsidRPr="001D42AA">
        <w:rPr>
          <w:rStyle w:val="a7"/>
          <w:rFonts w:ascii="Times New Roman" w:hAnsi="Times New Roman" w:cs="Times New Roman"/>
          <w:sz w:val="24"/>
          <w:szCs w:val="24"/>
        </w:rPr>
        <w:t>на</w:t>
      </w:r>
      <w:proofErr w:type="gramEnd"/>
      <w:r w:rsidRPr="001D42AA">
        <w:rPr>
          <w:rStyle w:val="a7"/>
          <w:rFonts w:ascii="Times New Roman" w:hAnsi="Times New Roman" w:cs="Times New Roman"/>
          <w:sz w:val="24"/>
          <w:szCs w:val="24"/>
        </w:rPr>
        <w:t xml:space="preserve"> аналогичные.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Текущий ремонт выполняется в случаях:</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локальных повреждений, утраты отделочного слоя (штукатурки, облицовка);</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выветривания примыканий, соединений и стыков отделки (швы стен облицовки), облицовки фасадов;</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1D42AA">
        <w:rPr>
          <w:rStyle w:val="a7"/>
          <w:rFonts w:ascii="Times New Roman" w:hAnsi="Times New Roman" w:cs="Times New Roman"/>
          <w:sz w:val="24"/>
          <w:szCs w:val="24"/>
        </w:rPr>
        <w:t>в</w:t>
      </w:r>
      <w:proofErr w:type="gramEnd"/>
      <w:r w:rsidRPr="001D42AA">
        <w:rPr>
          <w:rStyle w:val="a7"/>
          <w:rFonts w:ascii="Times New Roman" w:hAnsi="Times New Roman" w:cs="Times New Roman"/>
          <w:sz w:val="24"/>
          <w:szCs w:val="24"/>
        </w:rPr>
        <w:t xml:space="preserve"> колерным бланком;</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повреждения и утрат цоколя в камне, облицовки с предварительной очисткой и последующей </w:t>
      </w:r>
      <w:proofErr w:type="spellStart"/>
      <w:r w:rsidRPr="001D42AA">
        <w:rPr>
          <w:rStyle w:val="a7"/>
          <w:rFonts w:ascii="Times New Roman" w:hAnsi="Times New Roman" w:cs="Times New Roman"/>
          <w:sz w:val="24"/>
          <w:szCs w:val="24"/>
        </w:rPr>
        <w:t>гидрофобизацией</w:t>
      </w:r>
      <w:proofErr w:type="spellEnd"/>
      <w:r w:rsidRPr="001D42AA">
        <w:rPr>
          <w:rStyle w:val="a7"/>
          <w:rFonts w:ascii="Times New Roman" w:hAnsi="Times New Roman" w:cs="Times New Roman"/>
          <w:sz w:val="24"/>
          <w:szCs w:val="24"/>
        </w:rPr>
        <w:t xml:space="preserve"> на всем цоколе;</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локальных утрат архитектурных деталей;</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локальных повреждений, утрат конструктивных элементов от площади поверхности элементов, не влияющих на несущую способность элементов;</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покрытия кровли;</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покрытия (отливы) единично или на всем объекте;</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w:t>
      </w:r>
      <w:proofErr w:type="spellStart"/>
      <w:r w:rsidRPr="001D42AA">
        <w:rPr>
          <w:rStyle w:val="a7"/>
          <w:rFonts w:ascii="Times New Roman" w:hAnsi="Times New Roman" w:cs="Times New Roman"/>
          <w:sz w:val="24"/>
          <w:szCs w:val="24"/>
        </w:rPr>
        <w:t>окрытия</w:t>
      </w:r>
      <w:proofErr w:type="spellEnd"/>
      <w:r w:rsidRPr="001D42AA">
        <w:rPr>
          <w:rStyle w:val="a7"/>
          <w:rFonts w:ascii="Times New Roman" w:hAnsi="Times New Roman" w:cs="Times New Roman"/>
          <w:sz w:val="24"/>
          <w:szCs w:val="24"/>
        </w:rPr>
        <w:t xml:space="preserve">) элементов, деталей единично или полностью; ремонт </w:t>
      </w:r>
      <w:proofErr w:type="spellStart"/>
      <w:r w:rsidRPr="001D42AA">
        <w:rPr>
          <w:rStyle w:val="a7"/>
          <w:rFonts w:ascii="Times New Roman" w:hAnsi="Times New Roman" w:cs="Times New Roman"/>
          <w:sz w:val="24"/>
          <w:szCs w:val="24"/>
        </w:rPr>
        <w:t>отмостки</w:t>
      </w:r>
      <w:proofErr w:type="spellEnd"/>
      <w:r w:rsidRPr="001D42AA">
        <w:rPr>
          <w:rStyle w:val="a7"/>
          <w:rFonts w:ascii="Times New Roman" w:hAnsi="Times New Roman" w:cs="Times New Roman"/>
          <w:sz w:val="24"/>
          <w:szCs w:val="24"/>
        </w:rPr>
        <w:t xml:space="preserve"> здания локально или полная замена;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Капитальный ремонт фасадов не должен содержать виды работ по капитальному ремонту здания, строения,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Капитальный ремонт проводится одновременно в отношении всех фасадов здания, строения,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в Комитете.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9" w:name="_Toc106270539"/>
      <w:r w:rsidRPr="001D42AA">
        <w:rPr>
          <w:rFonts w:ascii="Times New Roman" w:hAnsi="Times New Roman" w:cs="Times New Roman"/>
          <w:b/>
          <w:i/>
          <w:iCs/>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29"/>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пешеходных и велосипедных маршрутов, а также обеспечение комфортной среды для организации на территории центров притяжения.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При проектировании освещения и осветительного оборудования обеспечивается: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экономичность и </w:t>
      </w:r>
      <w:proofErr w:type="spellStart"/>
      <w:r w:rsidRPr="001D42AA">
        <w:rPr>
          <w:rStyle w:val="a7"/>
          <w:rFonts w:ascii="Times New Roman" w:hAnsi="Times New Roman" w:cs="Times New Roman"/>
          <w:sz w:val="24"/>
          <w:szCs w:val="24"/>
        </w:rPr>
        <w:t>энергоэффективность</w:t>
      </w:r>
      <w:proofErr w:type="spellEnd"/>
      <w:r w:rsidRPr="001D42AA">
        <w:rPr>
          <w:rStyle w:val="a7"/>
          <w:rFonts w:ascii="Times New Roman" w:hAnsi="Times New Roman" w:cs="Times New Roman"/>
          <w:sz w:val="24"/>
          <w:szCs w:val="24"/>
        </w:rPr>
        <w:t xml:space="preserve"> применяемых осветительных установок, рациональное распределение и использование электроэнергии;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удобство обслуживания и управления при разных режимах работы установок.</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обычные (традиционные), </w:t>
      </w:r>
      <w:proofErr w:type="gramStart"/>
      <w:r w:rsidRPr="001D42AA">
        <w:rPr>
          <w:rStyle w:val="a7"/>
          <w:rFonts w:ascii="Times New Roman" w:hAnsi="Times New Roman" w:cs="Times New Roman"/>
          <w:sz w:val="24"/>
          <w:szCs w:val="24"/>
        </w:rPr>
        <w:t>светильники</w:t>
      </w:r>
      <w:proofErr w:type="gramEnd"/>
      <w:r w:rsidRPr="001D42AA">
        <w:rPr>
          <w:rStyle w:val="a7"/>
          <w:rFonts w:ascii="Times New Roman" w:hAnsi="Times New Roman" w:cs="Times New Roman"/>
          <w:sz w:val="24"/>
          <w:szCs w:val="24"/>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proofErr w:type="spellStart"/>
      <w:proofErr w:type="gramStart"/>
      <w:r w:rsidRPr="001D42AA">
        <w:rPr>
          <w:rStyle w:val="a7"/>
          <w:rFonts w:ascii="Times New Roman" w:hAnsi="Times New Roman" w:cs="Times New Roman"/>
          <w:sz w:val="24"/>
          <w:szCs w:val="24"/>
        </w:rPr>
        <w:t>высокомачтовые</w:t>
      </w:r>
      <w:proofErr w:type="spellEnd"/>
      <w:r w:rsidRPr="001D42AA">
        <w:rPr>
          <w:rStyle w:val="a7"/>
          <w:rFonts w:ascii="Times New Roman" w:hAnsi="Times New Roman" w:cs="Times New Roman"/>
          <w:sz w:val="24"/>
          <w:szCs w:val="24"/>
        </w:rPr>
        <w:t>,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парапетные, </w:t>
      </w:r>
      <w:proofErr w:type="gramStart"/>
      <w:r w:rsidRPr="001D42AA">
        <w:rPr>
          <w:rStyle w:val="a7"/>
          <w:rFonts w:ascii="Times New Roman" w:hAnsi="Times New Roman" w:cs="Times New Roman"/>
          <w:sz w:val="24"/>
          <w:szCs w:val="24"/>
        </w:rPr>
        <w:t>светильники</w:t>
      </w:r>
      <w:proofErr w:type="gramEnd"/>
      <w:r w:rsidRPr="001D42AA">
        <w:rPr>
          <w:rStyle w:val="a7"/>
          <w:rFonts w:ascii="Times New Roman" w:hAnsi="Times New Roman" w:cs="Times New Roman"/>
          <w:sz w:val="24"/>
          <w:szCs w:val="24"/>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газонные, которые рекомендуется использовать для освещения газонов, цветников, пешеходных дорожек и площадок;</w:t>
      </w:r>
      <w:proofErr w:type="gramEnd"/>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встроенные, </w:t>
      </w:r>
      <w:proofErr w:type="gramStart"/>
      <w:r w:rsidRPr="001D42AA">
        <w:rPr>
          <w:rStyle w:val="a7"/>
          <w:rFonts w:ascii="Times New Roman" w:hAnsi="Times New Roman" w:cs="Times New Roman"/>
          <w:sz w:val="24"/>
          <w:szCs w:val="24"/>
        </w:rPr>
        <w:t>светильники</w:t>
      </w:r>
      <w:proofErr w:type="gramEnd"/>
      <w:r w:rsidRPr="001D42AA">
        <w:rPr>
          <w:rStyle w:val="a7"/>
          <w:rFonts w:ascii="Times New Roman" w:hAnsi="Times New Roman" w:cs="Times New Roman"/>
          <w:sz w:val="24"/>
          <w:szCs w:val="24"/>
        </w:rPr>
        <w:t xml:space="preserve">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В стационарных установках утилитарного наружного и архитектурного освещения применяются </w:t>
      </w:r>
      <w:proofErr w:type="spellStart"/>
      <w:r w:rsidRPr="001D42AA">
        <w:rPr>
          <w:rStyle w:val="a7"/>
          <w:rFonts w:ascii="Times New Roman" w:hAnsi="Times New Roman" w:cs="Times New Roman"/>
          <w:sz w:val="24"/>
          <w:szCs w:val="24"/>
        </w:rPr>
        <w:t>энергоэффективные</w:t>
      </w:r>
      <w:proofErr w:type="spellEnd"/>
      <w:r w:rsidRPr="001D42AA">
        <w:rPr>
          <w:rStyle w:val="a7"/>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Рекомендуется применять нейтральный, приближенный к </w:t>
      </w:r>
      <w:proofErr w:type="gramStart"/>
      <w:r w:rsidRPr="001D42AA">
        <w:rPr>
          <w:rStyle w:val="a7"/>
          <w:rFonts w:ascii="Times New Roman" w:hAnsi="Times New Roman" w:cs="Times New Roman"/>
          <w:sz w:val="24"/>
          <w:szCs w:val="24"/>
        </w:rPr>
        <w:t>дневному</w:t>
      </w:r>
      <w:proofErr w:type="gramEnd"/>
      <w:r w:rsidRPr="001D42AA">
        <w:rPr>
          <w:rStyle w:val="a7"/>
          <w:rFonts w:ascii="Times New Roman" w:hAnsi="Times New Roman" w:cs="Times New Roman"/>
          <w:sz w:val="24"/>
          <w:szCs w:val="24"/>
        </w:rPr>
        <w:t xml:space="preserve"> свет, обеспечивающий максимально точную цветопередачу фасада здания, сооружения или объекта благоустройства.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Не рекомендуется размещать устройства наружного освещения и подсветки на постаменте, являющемся неотъемлемой частью произведения монументального искусства.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11. Включение наружного освещения осуществляется в соответствии с Графиком работы наружного освещения.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12.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13. Содержание и ремонт уличного и внутриквартального освещения, подключенного к единой системе наружного освещения, осуществляет уполномоченный орган.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Не допускается эксплуатация устройств наружного освещения при наличии обрывов проводов, повреждений опор, изоляторов.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16.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следить за включением и отключением освещения в соответствии с установленным порядком;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соблюдать правила установки, содержания, размещения и эксплуатации наружного освещения и оформления;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своевременно производить замену фонарей наружного освещения;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0" w:name="_Toc106270540"/>
      <w:r w:rsidRPr="001D42AA">
        <w:rPr>
          <w:rFonts w:ascii="Times New Roman" w:hAnsi="Times New Roman" w:cs="Times New Roman"/>
          <w:b/>
          <w:i/>
          <w:iCs/>
          <w:sz w:val="24"/>
          <w:szCs w:val="24"/>
        </w:rPr>
        <w:t>Статья 18. Требования к организации озеленения</w:t>
      </w:r>
      <w:bookmarkEnd w:id="30"/>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w:t>
      </w:r>
      <w:proofErr w:type="gramStart"/>
      <w:r w:rsidRPr="001D42AA">
        <w:rPr>
          <w:rStyle w:val="a7"/>
          <w:rFonts w:ascii="Times New Roman" w:hAnsi="Times New Roman" w:cs="Times New Roman"/>
          <w:sz w:val="24"/>
          <w:szCs w:val="24"/>
        </w:rPr>
        <w:t>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2. При проектировании озелененных территорий рекомендуется действовать с учетом создания «зеленых каркасов» муниципального образования, </w:t>
      </w:r>
      <w:proofErr w:type="gramStart"/>
      <w:r w:rsidRPr="001D42AA">
        <w:rPr>
          <w:rStyle w:val="a7"/>
          <w:rFonts w:ascii="Times New Roman" w:hAnsi="Times New Roman" w:cs="Times New Roman"/>
          <w:sz w:val="24"/>
          <w:szCs w:val="24"/>
        </w:rPr>
        <w:t>направленных</w:t>
      </w:r>
      <w:proofErr w:type="gramEnd"/>
      <w:r w:rsidRPr="001D42AA">
        <w:rPr>
          <w:rStyle w:val="a7"/>
          <w:rFonts w:ascii="Times New Roman" w:hAnsi="Times New Roman" w:cs="Times New Roman"/>
          <w:sz w:val="24"/>
          <w:szCs w:val="24"/>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Работы по созданию элементов озеленения проводятся по предварительно разработанному и утвержденному </w:t>
      </w:r>
      <w:proofErr w:type="spellStart"/>
      <w:r w:rsidRPr="001D42AA">
        <w:rPr>
          <w:rStyle w:val="a7"/>
          <w:rFonts w:ascii="Times New Roman" w:hAnsi="Times New Roman" w:cs="Times New Roman"/>
          <w:sz w:val="24"/>
          <w:szCs w:val="24"/>
        </w:rPr>
        <w:t>Комтетом</w:t>
      </w:r>
      <w:proofErr w:type="spellEnd"/>
      <w:r w:rsidRPr="001D42AA">
        <w:rPr>
          <w:rStyle w:val="a7"/>
          <w:rFonts w:ascii="Times New Roman" w:hAnsi="Times New Roman" w:cs="Times New Roman"/>
          <w:i/>
          <w:sz w:val="24"/>
          <w:szCs w:val="24"/>
        </w:rPr>
        <w:t xml:space="preserve"> </w:t>
      </w:r>
      <w:r w:rsidRPr="001D42AA">
        <w:rPr>
          <w:rStyle w:val="a7"/>
          <w:rFonts w:ascii="Times New Roman" w:hAnsi="Times New Roman" w:cs="Times New Roman"/>
          <w:sz w:val="24"/>
          <w:szCs w:val="24"/>
        </w:rPr>
        <w:t>проекту благоустройства.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8. </w:t>
      </w:r>
      <w:proofErr w:type="gramStart"/>
      <w:r w:rsidRPr="001D42AA">
        <w:rPr>
          <w:rStyle w:val="a7"/>
          <w:rFonts w:ascii="Times New Roman" w:hAnsi="Times New Roman" w:cs="Times New Roman"/>
          <w:sz w:val="24"/>
          <w:szCs w:val="24"/>
        </w:rPr>
        <w:t>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9. Проект благоустройства территории, определяющий основные планировочные решения, рекомендуется разрабатывать на основании </w:t>
      </w:r>
      <w:proofErr w:type="spellStart"/>
      <w:r w:rsidRPr="001D42AA">
        <w:rPr>
          <w:rStyle w:val="a7"/>
          <w:rFonts w:ascii="Times New Roman" w:hAnsi="Times New Roman" w:cs="Times New Roman"/>
          <w:sz w:val="24"/>
          <w:szCs w:val="24"/>
        </w:rPr>
        <w:t>геоподосновы</w:t>
      </w:r>
      <w:proofErr w:type="spellEnd"/>
      <w:r w:rsidRPr="001D42AA">
        <w:rPr>
          <w:rStyle w:val="a7"/>
          <w:rFonts w:ascii="Times New Roman" w:hAnsi="Times New Roman" w:cs="Times New Roman"/>
          <w:sz w:val="24"/>
          <w:szCs w:val="24"/>
        </w:rPr>
        <w:t xml:space="preserve"> и инвентаризационного плана зеленых насаждений. </w:t>
      </w:r>
      <w:proofErr w:type="gramStart"/>
      <w:r w:rsidRPr="001D42AA">
        <w:rPr>
          <w:rStyle w:val="a7"/>
          <w:rFonts w:ascii="Times New Roman" w:hAnsi="Times New Roman" w:cs="Times New Roman"/>
          <w:sz w:val="24"/>
          <w:szCs w:val="24"/>
        </w:rPr>
        <w:t xml:space="preserve">При этом на стадии разработки проекта благоустройства рекомендуется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1D42AA">
        <w:rPr>
          <w:rStyle w:val="a7"/>
          <w:rFonts w:ascii="Times New Roman" w:hAnsi="Times New Roman" w:cs="Times New Roman"/>
          <w:sz w:val="24"/>
          <w:szCs w:val="24"/>
        </w:rPr>
        <w:t>перечетной</w:t>
      </w:r>
      <w:proofErr w:type="spellEnd"/>
      <w:r w:rsidRPr="001D42AA">
        <w:rPr>
          <w:rStyle w:val="a7"/>
          <w:rFonts w:ascii="Times New Roman" w:hAnsi="Times New Roman" w:cs="Times New Roman"/>
          <w:sz w:val="24"/>
          <w:szCs w:val="24"/>
        </w:rPr>
        <w:t xml:space="preserve"> ведомостью (далее – </w:t>
      </w:r>
      <w:proofErr w:type="spellStart"/>
      <w:r w:rsidRPr="001D42AA">
        <w:rPr>
          <w:rStyle w:val="a7"/>
          <w:rFonts w:ascii="Times New Roman" w:hAnsi="Times New Roman" w:cs="Times New Roman"/>
          <w:sz w:val="24"/>
          <w:szCs w:val="24"/>
        </w:rPr>
        <w:t>дендроплан</w:t>
      </w:r>
      <w:proofErr w:type="spellEnd"/>
      <w:r w:rsidRPr="001D42AA">
        <w:rPr>
          <w:rStyle w:val="a7"/>
          <w:rFonts w:ascii="Times New Roman" w:hAnsi="Times New Roman" w:cs="Times New Roman"/>
          <w:sz w:val="24"/>
          <w:szCs w:val="24"/>
        </w:rPr>
        <w:t>).</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1D42AA">
        <w:rPr>
          <w:rStyle w:val="a7"/>
          <w:rFonts w:ascii="Times New Roman" w:hAnsi="Times New Roman" w:cs="Times New Roman"/>
          <w:sz w:val="24"/>
          <w:szCs w:val="24"/>
        </w:rPr>
        <w:t>дендроплан</w:t>
      </w:r>
      <w:proofErr w:type="spellEnd"/>
      <w:r w:rsidRPr="001D42AA">
        <w:rPr>
          <w:rStyle w:val="a7"/>
          <w:rFonts w:ascii="Times New Roman" w:hAnsi="Times New Roman" w:cs="Times New Roman"/>
          <w:sz w:val="24"/>
          <w:szCs w:val="24"/>
        </w:rPr>
        <w:t>.</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11. Составление </w:t>
      </w:r>
      <w:proofErr w:type="spellStart"/>
      <w:r w:rsidRPr="001D42AA">
        <w:rPr>
          <w:rStyle w:val="a7"/>
          <w:rFonts w:ascii="Times New Roman" w:hAnsi="Times New Roman" w:cs="Times New Roman"/>
          <w:sz w:val="24"/>
          <w:szCs w:val="24"/>
        </w:rPr>
        <w:t>дендроплана</w:t>
      </w:r>
      <w:proofErr w:type="spellEnd"/>
      <w:r w:rsidRPr="001D42AA">
        <w:rPr>
          <w:rStyle w:val="a7"/>
          <w:rFonts w:ascii="Times New Roman" w:hAnsi="Times New Roman" w:cs="Times New Roman"/>
          <w:sz w:val="24"/>
          <w:szCs w:val="24"/>
        </w:rPr>
        <w:t xml:space="preserve"> рекомендуется осуществлять на основании </w:t>
      </w:r>
      <w:proofErr w:type="spellStart"/>
      <w:r w:rsidRPr="001D42AA">
        <w:rPr>
          <w:rStyle w:val="a7"/>
          <w:rFonts w:ascii="Times New Roman" w:hAnsi="Times New Roman" w:cs="Times New Roman"/>
          <w:sz w:val="24"/>
          <w:szCs w:val="24"/>
        </w:rPr>
        <w:t>геоподосновы</w:t>
      </w:r>
      <w:proofErr w:type="spellEnd"/>
      <w:r w:rsidRPr="001D42AA">
        <w:rPr>
          <w:rStyle w:val="a7"/>
          <w:rFonts w:ascii="Times New Roman" w:hAnsi="Times New Roman" w:cs="Times New Roman"/>
          <w:sz w:val="24"/>
          <w:szCs w:val="24"/>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w:t>
      </w:r>
      <w:proofErr w:type="spellStart"/>
      <w:r w:rsidRPr="001D42AA">
        <w:rPr>
          <w:rStyle w:val="a7"/>
          <w:rFonts w:ascii="Times New Roman" w:hAnsi="Times New Roman" w:cs="Times New Roman"/>
          <w:sz w:val="24"/>
          <w:szCs w:val="24"/>
        </w:rPr>
        <w:t>дендроплана</w:t>
      </w:r>
      <w:proofErr w:type="spellEnd"/>
      <w:r w:rsidRPr="001D42AA">
        <w:rPr>
          <w:rStyle w:val="a7"/>
          <w:rFonts w:ascii="Times New Roman" w:hAnsi="Times New Roman" w:cs="Times New Roman"/>
          <w:sz w:val="24"/>
          <w:szCs w:val="24"/>
        </w:rPr>
        <w:t xml:space="preserve"> рекомендуется сохранять нумерацию растений в соответствии с инвентаризационным планом.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12. Комитетом осуществляется разработка регламентов использования озелененных территорий в целях определения разрешенных видов деятельности для </w:t>
      </w:r>
      <w:r w:rsidRPr="001D42AA">
        <w:rPr>
          <w:rStyle w:val="a7"/>
          <w:rFonts w:ascii="Times New Roman" w:hAnsi="Times New Roman" w:cs="Times New Roman"/>
          <w:sz w:val="24"/>
          <w:szCs w:val="24"/>
        </w:rPr>
        <w:lastRenderedPageBreak/>
        <w:t>соответствующей озелененной территории, с учетом интересов и потребностей жителей населенного пункта.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13. При организации озеленения сохраняются существующие ландшафты. 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 – 220 см.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15. Размещать растительные компоненты хвойных пород по отношению к </w:t>
      </w:r>
      <w:proofErr w:type="gramStart"/>
      <w:r w:rsidRPr="001D42AA">
        <w:rPr>
          <w:rStyle w:val="a7"/>
          <w:rFonts w:ascii="Times New Roman" w:hAnsi="Times New Roman" w:cs="Times New Roman"/>
          <w:sz w:val="24"/>
          <w:szCs w:val="24"/>
        </w:rPr>
        <w:t>лиственным</w:t>
      </w:r>
      <w:proofErr w:type="gramEnd"/>
      <w:r w:rsidRPr="001D42AA">
        <w:rPr>
          <w:rStyle w:val="a7"/>
          <w:rFonts w:ascii="Times New Roman" w:hAnsi="Times New Roman" w:cs="Times New Roman"/>
          <w:sz w:val="24"/>
          <w:szCs w:val="24"/>
        </w:rPr>
        <w:t xml:space="preserve"> в соотношении 70% для обеспечения круглогодичной эстетической привлекательности территорий. Не допускается применение растений с ядовитыми плодами.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16.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17. В рамках мероприятий по содержанию озелененных территорий проводится:</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обрезка и вырубка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принятие меры в случаях массового появления вредителей и болезней, производить замазку ран и дупел на деревьях;</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комплексный уход за газонами, систематический покос газонов и иной травянистой растительности;</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своевременный ремонт ограждений зеленых насаждений.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18.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сохранять и содержать зеленые насаждения в соответствии с настоящими Правилами;</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обеспечивать квалифицированный уход за существующими зелеными насаждениями;</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сохранять окружающую среду;</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вести учет зеленых насаждений, доводить до сведения уполномоченных органов обо всех случаях массового появления вредителей и болезней и принимать меры борьбы с ними;</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выполнять валку сухих и аварийных деревьев, вырезку сухих и поломанных сучьев и веток, замазку ран, дупел на деревьях;</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не допускать </w:t>
      </w:r>
      <w:proofErr w:type="spellStart"/>
      <w:r w:rsidRPr="001D42AA">
        <w:rPr>
          <w:rStyle w:val="a7"/>
          <w:rFonts w:ascii="Times New Roman" w:hAnsi="Times New Roman" w:cs="Times New Roman"/>
          <w:sz w:val="24"/>
          <w:szCs w:val="24"/>
        </w:rPr>
        <w:t>вытаптывания</w:t>
      </w:r>
      <w:proofErr w:type="spellEnd"/>
      <w:r w:rsidRPr="001D42AA">
        <w:rPr>
          <w:rStyle w:val="a7"/>
          <w:rFonts w:ascii="Times New Roman" w:hAnsi="Times New Roman" w:cs="Times New Roman"/>
          <w:sz w:val="24"/>
          <w:szCs w:val="24"/>
        </w:rPr>
        <w:t xml:space="preserve"> газонов, складирования на них песка, материалов, снега, сколов льда.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19.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20. Луговые газоны в парках и лесопарках,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производится покос травы.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21.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запрещается.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22. Подсев газонных трав на газонах производится по мере необходимости. Рекомендуется использовать устойчивые к </w:t>
      </w:r>
      <w:proofErr w:type="spellStart"/>
      <w:r w:rsidRPr="001D42AA">
        <w:rPr>
          <w:rStyle w:val="a7"/>
          <w:rFonts w:ascii="Times New Roman" w:hAnsi="Times New Roman" w:cs="Times New Roman"/>
          <w:sz w:val="24"/>
          <w:szCs w:val="24"/>
        </w:rPr>
        <w:t>вытаптыванию</w:t>
      </w:r>
      <w:proofErr w:type="spellEnd"/>
      <w:r w:rsidRPr="001D42AA">
        <w:rPr>
          <w:rStyle w:val="a7"/>
          <w:rFonts w:ascii="Times New Roman" w:hAnsi="Times New Roman" w:cs="Times New Roman"/>
          <w:sz w:val="24"/>
          <w:szCs w:val="24"/>
        </w:rPr>
        <w:t xml:space="preserve"> сорта трав. Полив газонов и цветников производится в утреннее или вечернее время по мере необходимости.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23.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24.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25.Внешний вид устрой</w:t>
      </w:r>
      <w:proofErr w:type="gramStart"/>
      <w:r w:rsidRPr="001D42AA">
        <w:rPr>
          <w:rStyle w:val="a7"/>
          <w:rFonts w:ascii="Times New Roman" w:hAnsi="Times New Roman" w:cs="Times New Roman"/>
          <w:sz w:val="24"/>
          <w:szCs w:val="24"/>
        </w:rPr>
        <w:t>ств дл</w:t>
      </w:r>
      <w:proofErr w:type="gramEnd"/>
      <w:r w:rsidRPr="001D42AA">
        <w:rPr>
          <w:rStyle w:val="a7"/>
          <w:rFonts w:ascii="Times New Roman" w:hAnsi="Times New Roman" w:cs="Times New Roman"/>
          <w:sz w:val="24"/>
          <w:szCs w:val="24"/>
        </w:rPr>
        <w:t>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26. Размещение устрой</w:t>
      </w:r>
      <w:proofErr w:type="gramStart"/>
      <w:r w:rsidRPr="001D42AA">
        <w:rPr>
          <w:rStyle w:val="a7"/>
          <w:rFonts w:ascii="Times New Roman" w:hAnsi="Times New Roman" w:cs="Times New Roman"/>
          <w:sz w:val="24"/>
          <w:szCs w:val="24"/>
        </w:rPr>
        <w:t>ств дл</w:t>
      </w:r>
      <w:proofErr w:type="gramEnd"/>
      <w:r w:rsidRPr="001D42AA">
        <w:rPr>
          <w:rStyle w:val="a7"/>
          <w:rFonts w:ascii="Times New Roman" w:hAnsi="Times New Roman" w:cs="Times New Roman"/>
          <w:sz w:val="24"/>
          <w:szCs w:val="24"/>
        </w:rPr>
        <w:t>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27. Не рекомендуется размещение устрой</w:t>
      </w:r>
      <w:proofErr w:type="gramStart"/>
      <w:r w:rsidRPr="001D42AA">
        <w:rPr>
          <w:rStyle w:val="a7"/>
          <w:rFonts w:ascii="Times New Roman" w:hAnsi="Times New Roman" w:cs="Times New Roman"/>
          <w:sz w:val="24"/>
          <w:szCs w:val="24"/>
        </w:rPr>
        <w:t>ств дл</w:t>
      </w:r>
      <w:proofErr w:type="gramEnd"/>
      <w:r w:rsidRPr="001D42AA">
        <w:rPr>
          <w:rStyle w:val="a7"/>
          <w:rFonts w:ascii="Times New Roman" w:hAnsi="Times New Roman" w:cs="Times New Roman"/>
          <w:sz w:val="24"/>
          <w:szCs w:val="24"/>
        </w:rPr>
        <w:t>я вертикального озеленения и цветочного оформления на пешеходных коммуникациях без обеспечения ширины свободного прохода не менее 1,5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28. На земельных участках, на которых расположены зеленые насаждения, категорически запрещается: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уничтожать и повреждать деревья, кустарники и газоны, срывать цветы;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выгуливать собак на газонах;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производить выпас домашнего скота;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складировать строительные материалы;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производить перемещение малых архитектурных форм;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устраивать стоянки автотранспорта на газонах;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обнажать корни деревьев на расстоянии ближе 1,5 м от ствола и засыпать шейки деревьев землей или строительным мусором;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1" w:name="_Toc106270541"/>
      <w:r w:rsidRPr="001D42AA">
        <w:rPr>
          <w:rFonts w:ascii="Times New Roman" w:hAnsi="Times New Roman" w:cs="Times New Roman"/>
          <w:b/>
          <w:i/>
          <w:iCs/>
          <w:sz w:val="24"/>
          <w:szCs w:val="24"/>
        </w:rPr>
        <w:t xml:space="preserve">Статья 19. Требования к организации пешеходных и </w:t>
      </w:r>
      <w:proofErr w:type="gramStart"/>
      <w:r w:rsidRPr="001D42AA">
        <w:rPr>
          <w:rFonts w:ascii="Times New Roman" w:hAnsi="Times New Roman" w:cs="Times New Roman"/>
          <w:b/>
          <w:i/>
          <w:iCs/>
          <w:sz w:val="24"/>
          <w:szCs w:val="24"/>
        </w:rPr>
        <w:t>вело-пешеходных</w:t>
      </w:r>
      <w:proofErr w:type="gramEnd"/>
      <w:r w:rsidRPr="001D42AA">
        <w:rPr>
          <w:rFonts w:ascii="Times New Roman" w:hAnsi="Times New Roman" w:cs="Times New Roman"/>
          <w:b/>
          <w:i/>
          <w:iCs/>
          <w:sz w:val="24"/>
          <w:szCs w:val="24"/>
        </w:rPr>
        <w:t xml:space="preserve"> коммуникаций, в том числе тротуаров, аллей, дорожек, тропинок</w:t>
      </w:r>
      <w:bookmarkEnd w:id="31"/>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lastRenderedPageBreak/>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К </w:t>
      </w:r>
      <w:proofErr w:type="gramStart"/>
      <w:r w:rsidRPr="001D42AA">
        <w:rPr>
          <w:rStyle w:val="a7"/>
          <w:rFonts w:ascii="Times New Roman" w:hAnsi="Times New Roman" w:cs="Times New Roman"/>
          <w:sz w:val="24"/>
          <w:szCs w:val="24"/>
        </w:rPr>
        <w:t>второстепенным</w:t>
      </w:r>
      <w:proofErr w:type="gramEnd"/>
      <w:r w:rsidRPr="001D42AA">
        <w:rPr>
          <w:rStyle w:val="a7"/>
          <w:rFonts w:ascii="Times New Roman" w:hAnsi="Times New Roman" w:cs="Times New Roman"/>
          <w:sz w:val="24"/>
          <w:szCs w:val="24"/>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 интенсивность пешеходных потоков в различное время суток.</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При планировочной организации пешеходных тротуаров предусматривается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Пешеходные дорожки и тротуары в составе активно используемых общественных территорий в целях </w:t>
      </w:r>
      <w:proofErr w:type="spellStart"/>
      <w:r w:rsidRPr="001D42AA">
        <w:rPr>
          <w:rStyle w:val="a7"/>
          <w:rFonts w:ascii="Times New Roman" w:hAnsi="Times New Roman" w:cs="Times New Roman"/>
          <w:sz w:val="24"/>
          <w:szCs w:val="24"/>
        </w:rPr>
        <w:t>избежания</w:t>
      </w:r>
      <w:proofErr w:type="spellEnd"/>
      <w:r w:rsidRPr="001D42AA">
        <w:rPr>
          <w:rStyle w:val="a7"/>
          <w:rFonts w:ascii="Times New Roman" w:hAnsi="Times New Roman" w:cs="Times New Roman"/>
          <w:sz w:val="24"/>
          <w:szCs w:val="24"/>
        </w:rPr>
        <w:t xml:space="preserve"> скопления людей рекомендуется предусматривать шириной не менее 2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тротуарах с активным потоком пешеходов уличную мебель располагается в порядке, способствующем свободному движению пешеходов.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10. При создании основных пешеходных коммуникаций рекомендуется использовать твердые виды покрытия. При выборе материала покрытия рекомендуется выбирать менее теплопроводный материал для более комфортного нахождения на </w:t>
      </w:r>
      <w:r w:rsidRPr="001D42AA">
        <w:rPr>
          <w:rStyle w:val="a7"/>
          <w:rFonts w:ascii="Times New Roman" w:hAnsi="Times New Roman" w:cs="Times New Roman"/>
          <w:sz w:val="24"/>
          <w:szCs w:val="24"/>
        </w:rPr>
        <w:lastRenderedPageBreak/>
        <w:t xml:space="preserve">территории в жаркий период года, а именно вместо асфальта выбирать натуральный камень, бетон или дерево.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При создании второстепенных пешеходных коммуникаций используются различные виды покрытия: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1D42AA">
        <w:rPr>
          <w:rStyle w:val="a7"/>
          <w:rFonts w:ascii="Times New Roman" w:hAnsi="Times New Roman" w:cs="Times New Roman"/>
          <w:sz w:val="24"/>
          <w:szCs w:val="24"/>
        </w:rPr>
        <w:tab/>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16. Площадки с сыпучим покрытием ограничиваются приподнятым бортом во избежание высыпания или вымывания.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17. Создание сети велосипедных и </w:t>
      </w:r>
      <w:proofErr w:type="spellStart"/>
      <w:r w:rsidRPr="001D42AA">
        <w:rPr>
          <w:rStyle w:val="a7"/>
          <w:rFonts w:ascii="Times New Roman" w:hAnsi="Times New Roman" w:cs="Times New Roman"/>
          <w:sz w:val="24"/>
          <w:szCs w:val="24"/>
        </w:rPr>
        <w:t>велопешеходных</w:t>
      </w:r>
      <w:proofErr w:type="spellEnd"/>
      <w:r w:rsidRPr="001D42AA">
        <w:rPr>
          <w:rStyle w:val="a7"/>
          <w:rFonts w:ascii="Times New Roman" w:hAnsi="Times New Roman" w:cs="Times New Roman"/>
          <w:sz w:val="24"/>
          <w:szCs w:val="24"/>
        </w:rPr>
        <w:t xml:space="preserve">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w:t>
      </w:r>
      <w:proofErr w:type="spellStart"/>
      <w:r w:rsidRPr="001D42AA">
        <w:rPr>
          <w:rStyle w:val="a7"/>
          <w:rFonts w:ascii="Times New Roman" w:hAnsi="Times New Roman" w:cs="Times New Roman"/>
          <w:sz w:val="24"/>
          <w:szCs w:val="24"/>
        </w:rPr>
        <w:t>велодвижение</w:t>
      </w:r>
      <w:proofErr w:type="spellEnd"/>
      <w:r w:rsidRPr="001D42AA">
        <w:rPr>
          <w:rStyle w:val="a7"/>
          <w:rFonts w:ascii="Times New Roman" w:hAnsi="Times New Roman" w:cs="Times New Roman"/>
          <w:sz w:val="24"/>
          <w:szCs w:val="24"/>
        </w:rPr>
        <w:t xml:space="preserve">. В зависимости от этих факторов могут применяться различные решения устройства велодорожек и (или) </w:t>
      </w:r>
      <w:proofErr w:type="spellStart"/>
      <w:r w:rsidRPr="001D42AA">
        <w:rPr>
          <w:rStyle w:val="a7"/>
          <w:rFonts w:ascii="Times New Roman" w:hAnsi="Times New Roman" w:cs="Times New Roman"/>
          <w:sz w:val="24"/>
          <w:szCs w:val="24"/>
        </w:rPr>
        <w:t>велополос</w:t>
      </w:r>
      <w:proofErr w:type="spellEnd"/>
      <w:r w:rsidRPr="001D42AA">
        <w:rPr>
          <w:rStyle w:val="a7"/>
          <w:rFonts w:ascii="Times New Roman" w:hAnsi="Times New Roman" w:cs="Times New Roman"/>
          <w:sz w:val="24"/>
          <w:szCs w:val="24"/>
        </w:rPr>
        <w:t>.</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18. Разработка велосипедных коммуникаций учитывает:</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маршруты велодорожек, интегрированные в единую замкнутую систему;</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б) комфортные и безопасные пересечения </w:t>
      </w:r>
      <w:proofErr w:type="spellStart"/>
      <w:r w:rsidRPr="001D42AA">
        <w:rPr>
          <w:rStyle w:val="a7"/>
          <w:rFonts w:ascii="Times New Roman" w:hAnsi="Times New Roman" w:cs="Times New Roman"/>
          <w:sz w:val="24"/>
          <w:szCs w:val="24"/>
        </w:rPr>
        <w:t>веломаршрутов</w:t>
      </w:r>
      <w:proofErr w:type="spellEnd"/>
      <w:r w:rsidRPr="001D42AA">
        <w:rPr>
          <w:rStyle w:val="a7"/>
          <w:rFonts w:ascii="Times New Roman" w:hAnsi="Times New Roman" w:cs="Times New Roman"/>
          <w:sz w:val="24"/>
          <w:szCs w:val="24"/>
        </w:rPr>
        <w:t xml:space="preserve"> на перекрестках с пешеходными и автомобильными коммуникациями;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в) снижение общей скорости движения автомобильного транспорта на территории, в которую интегрируется </w:t>
      </w:r>
      <w:proofErr w:type="spellStart"/>
      <w:r w:rsidRPr="001D42AA">
        <w:rPr>
          <w:rStyle w:val="a7"/>
          <w:rFonts w:ascii="Times New Roman" w:hAnsi="Times New Roman" w:cs="Times New Roman"/>
          <w:sz w:val="24"/>
          <w:szCs w:val="24"/>
        </w:rPr>
        <w:t>велодвижение</w:t>
      </w:r>
      <w:proofErr w:type="spellEnd"/>
      <w:r w:rsidRPr="001D42AA">
        <w:rPr>
          <w:rStyle w:val="a7"/>
          <w:rFonts w:ascii="Times New Roman" w:hAnsi="Times New Roman" w:cs="Times New Roman"/>
          <w:sz w:val="24"/>
          <w:szCs w:val="24"/>
        </w:rPr>
        <w:t>;</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г) организацию </w:t>
      </w:r>
      <w:proofErr w:type="spellStart"/>
      <w:r w:rsidRPr="001D42AA">
        <w:rPr>
          <w:rStyle w:val="a7"/>
          <w:rFonts w:ascii="Times New Roman" w:hAnsi="Times New Roman" w:cs="Times New Roman"/>
          <w:sz w:val="24"/>
          <w:szCs w:val="24"/>
        </w:rPr>
        <w:t>безбарьерной</w:t>
      </w:r>
      <w:proofErr w:type="spellEnd"/>
      <w:r w:rsidRPr="001D42AA">
        <w:rPr>
          <w:rStyle w:val="a7"/>
          <w:rFonts w:ascii="Times New Roman" w:hAnsi="Times New Roman" w:cs="Times New Roman"/>
          <w:sz w:val="24"/>
          <w:szCs w:val="24"/>
        </w:rPr>
        <w:t xml:space="preserve"> среды в зонах перепада высот на маршруте;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организацию велодорожек на маршрутах, ведущих к зонам транспортно-пересадочных узлов и остановкам внеуличного 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xml:space="preserve">е) безопасные </w:t>
      </w:r>
      <w:proofErr w:type="spellStart"/>
      <w:r w:rsidRPr="001D42AA">
        <w:rPr>
          <w:rStyle w:val="a7"/>
          <w:rFonts w:ascii="Times New Roman" w:hAnsi="Times New Roman" w:cs="Times New Roman"/>
          <w:sz w:val="24"/>
          <w:szCs w:val="24"/>
        </w:rPr>
        <w:t>велопарковки</w:t>
      </w:r>
      <w:proofErr w:type="spellEnd"/>
      <w:r w:rsidRPr="001D42AA">
        <w:rPr>
          <w:rStyle w:val="a7"/>
          <w:rFonts w:ascii="Times New Roman" w:hAnsi="Times New Roman" w:cs="Times New Roman"/>
          <w:sz w:val="24"/>
          <w:szCs w:val="24"/>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b/>
          <w:i/>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2" w:name="_Toc106270542"/>
      <w:r w:rsidRPr="001D42AA">
        <w:rPr>
          <w:rFonts w:ascii="Times New Roman" w:hAnsi="Times New Roman" w:cs="Times New Roman"/>
          <w:b/>
          <w:i/>
          <w:iCs/>
          <w:sz w:val="24"/>
          <w:szCs w:val="24"/>
        </w:rPr>
        <w:t>Статья 20. Требования к организации автостоянок и парковок (парковочных мест)</w:t>
      </w:r>
      <w:bookmarkEnd w:id="32"/>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На общественных и дворовых территориях населенного пункта могут </w:t>
      </w:r>
      <w:proofErr w:type="gramStart"/>
      <w:r w:rsidRPr="001D42AA">
        <w:rPr>
          <w:rStyle w:val="a7"/>
          <w:rFonts w:ascii="Times New Roman" w:hAnsi="Times New Roman" w:cs="Times New Roman"/>
          <w:sz w:val="24"/>
          <w:szCs w:val="24"/>
        </w:rPr>
        <w:t>размещаться</w:t>
      </w:r>
      <w:proofErr w:type="gramEnd"/>
      <w:r w:rsidRPr="001D42AA">
        <w:rPr>
          <w:rStyle w:val="a7"/>
          <w:rFonts w:ascii="Times New Roman" w:hAnsi="Times New Roman" w:cs="Times New Roman"/>
          <w:sz w:val="24"/>
          <w:szCs w:val="24"/>
        </w:rPr>
        <w:t xml:space="preserve"> в том числе площадки автостоянок и парковок следующих видов: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lastRenderedPageBreak/>
        <w:t xml:space="preserve">а)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1D42AA">
        <w:rPr>
          <w:rStyle w:val="a7"/>
          <w:rFonts w:ascii="Times New Roman" w:hAnsi="Times New Roman" w:cs="Times New Roman"/>
          <w:sz w:val="24"/>
          <w:szCs w:val="24"/>
        </w:rPr>
        <w:t>приобъектные</w:t>
      </w:r>
      <w:proofErr w:type="spellEnd"/>
      <w:r w:rsidRPr="001D42AA">
        <w:rPr>
          <w:rStyle w:val="a7"/>
          <w:rFonts w:ascii="Times New Roman" w:hAnsi="Times New Roman" w:cs="Times New Roman"/>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б) парковки (парковочные места), обозначенные разметкой, при необходимости обустроенные и оборудованные, </w:t>
      </w:r>
      <w:proofErr w:type="gramStart"/>
      <w:r w:rsidRPr="001D42AA">
        <w:rPr>
          <w:rStyle w:val="a7"/>
          <w:rFonts w:ascii="Times New Roman" w:hAnsi="Times New Roman" w:cs="Times New Roman"/>
          <w:sz w:val="24"/>
          <w:szCs w:val="24"/>
        </w:rPr>
        <w:t>являющиеся</w:t>
      </w:r>
      <w:proofErr w:type="gramEnd"/>
      <w:r w:rsidRPr="001D42AA">
        <w:rPr>
          <w:rStyle w:val="a7"/>
          <w:rFonts w:ascii="Times New Roman" w:hAnsi="Times New Roman" w:cs="Times New Roman"/>
          <w:sz w:val="24"/>
          <w:szCs w:val="24"/>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1D42AA">
        <w:rPr>
          <w:rStyle w:val="a7"/>
          <w:rFonts w:ascii="Times New Roman" w:hAnsi="Times New Roman" w:cs="Times New Roman"/>
          <w:sz w:val="24"/>
          <w:szCs w:val="24"/>
        </w:rPr>
        <w:t>подэстакадных</w:t>
      </w:r>
      <w:proofErr w:type="spellEnd"/>
      <w:r w:rsidRPr="001D42AA">
        <w:rPr>
          <w:rStyle w:val="a7"/>
          <w:rFonts w:ascii="Times New Roman" w:hAnsi="Times New Roman" w:cs="Times New Roman"/>
          <w:sz w:val="24"/>
          <w:szCs w:val="24"/>
        </w:rPr>
        <w:t xml:space="preserve"> или </w:t>
      </w:r>
      <w:proofErr w:type="spellStart"/>
      <w:r w:rsidRPr="001D42AA">
        <w:rPr>
          <w:rStyle w:val="a7"/>
          <w:rFonts w:ascii="Times New Roman" w:hAnsi="Times New Roman" w:cs="Times New Roman"/>
          <w:sz w:val="24"/>
          <w:szCs w:val="24"/>
        </w:rPr>
        <w:t>подмостовых</w:t>
      </w:r>
      <w:proofErr w:type="spellEnd"/>
      <w:r w:rsidRPr="001D42AA">
        <w:rPr>
          <w:rStyle w:val="a7"/>
          <w:rFonts w:ascii="Times New Roman" w:hAnsi="Times New Roman" w:cs="Times New Roman"/>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прочие автомобильные стоянки (грузовые, перехватывающие и др.) в специально выделенных и обозначенных знаками и (или) разметкой местах.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проектировании, строительстве, реконструкции и благоустройстве площадок автостоянок рекомендуется предусматривать установку устрой</w:t>
      </w:r>
      <w:proofErr w:type="gramStart"/>
      <w:r w:rsidRPr="001D42AA">
        <w:rPr>
          <w:rStyle w:val="a7"/>
          <w:rFonts w:ascii="Times New Roman" w:hAnsi="Times New Roman" w:cs="Times New Roman"/>
          <w:sz w:val="24"/>
          <w:szCs w:val="24"/>
        </w:rPr>
        <w:t>ств дл</w:t>
      </w:r>
      <w:proofErr w:type="gramEnd"/>
      <w:r w:rsidRPr="001D42AA">
        <w:rPr>
          <w:rStyle w:val="a7"/>
          <w:rFonts w:ascii="Times New Roman" w:hAnsi="Times New Roman" w:cs="Times New Roman"/>
          <w:sz w:val="24"/>
          <w:szCs w:val="24"/>
        </w:rPr>
        <w:t>я зарядки электрического транспорта и видеонаблюдения.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w:t>
      </w:r>
      <w:proofErr w:type="gramStart"/>
      <w:r w:rsidRPr="001D42AA">
        <w:rPr>
          <w:rStyle w:val="a7"/>
          <w:rFonts w:ascii="Times New Roman" w:hAnsi="Times New Roman" w:cs="Times New Roman"/>
          <w:sz w:val="24"/>
          <w:szCs w:val="24"/>
        </w:rPr>
        <w:t>Размещение и временное хранение личного легкового автотранспорта на дворовых и внутриквартальных территориях жилой застройки населенного пункта предусматривается в один ряд в отведенных для этой цели местах с обеспечением беспрепятственного продвижения уборочной и специальной техники.</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Fonts w:ascii="Times New Roman" w:hAnsi="Times New Roman" w:cs="Times New Roman"/>
          <w:sz w:val="24"/>
          <w:szCs w:val="24"/>
        </w:rPr>
        <w:t xml:space="preserve">7. </w:t>
      </w:r>
      <w:r w:rsidRPr="001D42AA">
        <w:rPr>
          <w:rStyle w:val="a7"/>
          <w:rFonts w:ascii="Times New Roman" w:hAnsi="Times New Roman" w:cs="Times New Roman"/>
          <w:sz w:val="24"/>
          <w:szCs w:val="24"/>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Владельцы обязаны:</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не допускать на территориях стоянок мойку автомобилей и стоянку автомобилей, имеющих течь горюче-смазочных материалов;</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содержать территории стоянок с соблюдением санитарных и противопожарных правил;</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1D42AA" w:rsidRPr="001D42AA" w:rsidRDefault="001D42AA" w:rsidP="001D42AA">
      <w:pPr>
        <w:pStyle w:val="a8"/>
        <w:numPr>
          <w:ilvl w:val="0"/>
          <w:numId w:val="33"/>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3" w:name="_Toc106270543"/>
      <w:r w:rsidRPr="001D42AA">
        <w:rPr>
          <w:rFonts w:ascii="Times New Roman" w:hAnsi="Times New Roman" w:cs="Times New Roman"/>
          <w:b/>
          <w:i/>
          <w:iCs/>
          <w:sz w:val="24"/>
          <w:szCs w:val="24"/>
        </w:rPr>
        <w:t>Статья 21. Требования к размещению малых архитектурных форм и городской мебели</w:t>
      </w:r>
      <w:bookmarkEnd w:id="33"/>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 </w:t>
      </w:r>
      <w:proofErr w:type="gramStart"/>
      <w:r w:rsidRPr="001D42AA">
        <w:rPr>
          <w:rStyle w:val="a7"/>
          <w:rFonts w:ascii="Times New Roman" w:hAnsi="Times New Roman" w:cs="Times New Roman"/>
          <w:sz w:val="24"/>
          <w:szCs w:val="24"/>
        </w:rPr>
        <w:t>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w:t>
      </w:r>
      <w:proofErr w:type="gramEnd"/>
      <w:r w:rsidRPr="001D42AA">
        <w:rPr>
          <w:rStyle w:val="a7"/>
          <w:rFonts w:ascii="Times New Roman" w:hAnsi="Times New Roman" w:cs="Times New Roman"/>
          <w:sz w:val="24"/>
          <w:szCs w:val="24"/>
        </w:rPr>
        <w:t xml:space="preserve"> иные элементы, дополняющие общую композицию архитектурного ансамбля застройки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2. </w:t>
      </w:r>
      <w:proofErr w:type="gramStart"/>
      <w:r w:rsidRPr="001D42AA">
        <w:rPr>
          <w:rStyle w:val="a7"/>
          <w:rFonts w:ascii="Times New Roman" w:hAnsi="Times New Roman" w:cs="Times New Roman"/>
          <w:sz w:val="24"/>
          <w:szCs w:val="24"/>
        </w:rPr>
        <w:t>Выборе</w:t>
      </w:r>
      <w:proofErr w:type="gramEnd"/>
      <w:r w:rsidRPr="001D42AA">
        <w:rPr>
          <w:rStyle w:val="a7"/>
          <w:rFonts w:ascii="Times New Roman" w:hAnsi="Times New Roman" w:cs="Times New Roman"/>
          <w:sz w:val="24"/>
          <w:szCs w:val="24"/>
        </w:rPr>
        <w:t xml:space="preserve"> МАФ, в том числе уличной мебели, учитывает:</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наличие свободной площади на благоустраиваемой территории;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соответствие материалов и конструкции МАФ климату и назначению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защиту от образования наледи и снежных заносов, обеспечение стока воды;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пропускную способность территории, частоту и продолжительность использования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возраст потенциальных пользователей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антивандальную защищенность МАФ от разрушения, оклейки, нанесения надписей и изображений;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удобство обслуживания, а также механизированной и ручной очистки территории рядом с МАФ и под конструкцией;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 возможность ремонта или замены деталей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интенсивность пешеходного и автомобильного движения, близость транспортных узлов;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эргономичность конструкций (высоту и наклон спинки скамеек, высоту урн и другие характеристики);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 расцветку и стилистическое сочетание с другими МАФ и окружающей архитектурой;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 безопасность для потенциальных пользователей.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установке МАФ и уличной мебели обеспечивается: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расположения МАФ, не создающего препятствий для пешеходов;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приоритета компактной установки МАФ на минимальной площади в местах большого скопления людей;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устойчивости конструкции;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г) надежной фиксации или возможности перемещения элементов в зависимости от типа МАФ и условий расположения;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наличия в каждой конкретной зоне благоустраиваемой территории рекомендуемых типов МАФ для такой зоны.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размещении уличной мебели рекомендуется: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д) скамьи и места для сидения следует ориентировать в сторону наиболее благоприятных видов, например, цветников, фонтанов и природных объектов;</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е)  места для сидения следует располагать в группе с другими элементами уличной мебели (например, </w:t>
      </w:r>
      <w:proofErr w:type="spellStart"/>
      <w:r w:rsidRPr="001D42AA">
        <w:rPr>
          <w:rStyle w:val="a7"/>
          <w:rFonts w:ascii="Times New Roman" w:hAnsi="Times New Roman" w:cs="Times New Roman"/>
          <w:sz w:val="24"/>
          <w:szCs w:val="24"/>
        </w:rPr>
        <w:t>велопарковками</w:t>
      </w:r>
      <w:proofErr w:type="spellEnd"/>
      <w:r w:rsidRPr="001D42AA">
        <w:rPr>
          <w:rStyle w:val="a7"/>
          <w:rFonts w:ascii="Times New Roman" w:hAnsi="Times New Roman" w:cs="Times New Roman"/>
          <w:sz w:val="24"/>
          <w:szCs w:val="24"/>
        </w:rPr>
        <w:t>, элементами навигации) и на других функциональных площадках для создания точек активности на улице, площади или в парке;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при установке мест для сидения на твердые покрытия рядом обустраивается площадка для остановки инвалидных кресел или детских колясок – 1,5 х 1,5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при размещении мест для сидения друг напротив друга необходимо соблюдать расстояние между ними 2-2,5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элементы должны быть прочно и надежно прикреплены к фундаменту при помощи бетонирования или скрытого анкерного крепления;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 урны следует оборудовать ведрами с отверстиями для отвода воды или в виде сетчатой конструкции. Размещать урны на расстоянии от мест для сидения, но в пределах видимости (в пределах 15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м) на зимний период рекомендуется перемещать вазоны и кашпо в помещения, либо заменять в них цветы хвойными растениями или иными искусственными декорациям;</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н) </w:t>
      </w:r>
      <w:proofErr w:type="spellStart"/>
      <w:r w:rsidRPr="001D42AA">
        <w:rPr>
          <w:rStyle w:val="a7"/>
          <w:rFonts w:ascii="Times New Roman" w:hAnsi="Times New Roman" w:cs="Times New Roman"/>
          <w:sz w:val="24"/>
          <w:szCs w:val="24"/>
        </w:rPr>
        <w:t>велопарковки</w:t>
      </w:r>
      <w:proofErr w:type="spellEnd"/>
      <w:r w:rsidRPr="001D42AA">
        <w:rPr>
          <w:rStyle w:val="a7"/>
          <w:rFonts w:ascii="Times New Roman" w:hAnsi="Times New Roman" w:cs="Times New Roman"/>
          <w:sz w:val="24"/>
          <w:szCs w:val="24"/>
        </w:rPr>
        <w:t xml:space="preserve">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w:t>
      </w:r>
      <w:proofErr w:type="spellStart"/>
      <w:r w:rsidRPr="001D42AA">
        <w:rPr>
          <w:rStyle w:val="a7"/>
          <w:rFonts w:ascii="Times New Roman" w:hAnsi="Times New Roman" w:cs="Times New Roman"/>
          <w:sz w:val="24"/>
          <w:szCs w:val="24"/>
        </w:rPr>
        <w:t>велопарковок</w:t>
      </w:r>
      <w:proofErr w:type="spellEnd"/>
      <w:r w:rsidRPr="001D42AA">
        <w:rPr>
          <w:rStyle w:val="a7"/>
          <w:rFonts w:ascii="Times New Roman" w:hAnsi="Times New Roman" w:cs="Times New Roman"/>
          <w:sz w:val="24"/>
          <w:szCs w:val="24"/>
        </w:rPr>
        <w:t xml:space="preserve"> 0,9-1 м.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Для пешеходных зон и коммуникаций используются следующие типы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установки освещения;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скамьи, предполагающие длительное, комфортное сидение;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цветочницы, вазоны, кашпо;</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информационные стенды;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ограждения (в местах необходимости обеспечения защиты пешеходов от наезда автомобилей);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столы для настольных игр;</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урны.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 целях защиты МАФ от графического вандализма рекомендуется: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а) минимизировать площадь поверхностей МАФ, при этом свободные поверхности рекомендуется делать с рельефным </w:t>
      </w:r>
      <w:proofErr w:type="spellStart"/>
      <w:r w:rsidRPr="001D42AA">
        <w:rPr>
          <w:rStyle w:val="a7"/>
          <w:rFonts w:ascii="Times New Roman" w:hAnsi="Times New Roman" w:cs="Times New Roman"/>
          <w:sz w:val="24"/>
          <w:szCs w:val="24"/>
        </w:rPr>
        <w:t>текстурированием</w:t>
      </w:r>
      <w:proofErr w:type="spellEnd"/>
      <w:r w:rsidRPr="001D42AA">
        <w:rPr>
          <w:rStyle w:val="a7"/>
          <w:rFonts w:ascii="Times New Roman" w:hAnsi="Times New Roman" w:cs="Times New Roman"/>
          <w:sz w:val="24"/>
          <w:szCs w:val="24"/>
        </w:rPr>
        <w:t xml:space="preserve"> или перфорированием, препятствующим графическому вандализму или облегчающим его устранение;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4" w:name="_Toc106270544"/>
      <w:r w:rsidRPr="001D42AA">
        <w:rPr>
          <w:rFonts w:ascii="Times New Roman" w:hAnsi="Times New Roman" w:cs="Times New Roman"/>
          <w:b/>
          <w:i/>
          <w:iCs/>
          <w:sz w:val="24"/>
          <w:szCs w:val="24"/>
        </w:rPr>
        <w:t>Статья 22. Требования к организации детских и спортивных площадок</w:t>
      </w:r>
      <w:bookmarkEnd w:id="34"/>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На общественных и дворовых территориях населенного пункта размещаются площадки следующих видов:</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игровые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спортивные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спортивные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инклюзивные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инклюзивные спортивные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площадки для занятий активными видами спорта, в том числе </w:t>
      </w:r>
      <w:proofErr w:type="spellStart"/>
      <w:r w:rsidRPr="001D42AA">
        <w:rPr>
          <w:rStyle w:val="a7"/>
          <w:rFonts w:ascii="Times New Roman" w:hAnsi="Times New Roman" w:cs="Times New Roman"/>
          <w:sz w:val="24"/>
          <w:szCs w:val="24"/>
        </w:rPr>
        <w:t>скейтплощадки</w:t>
      </w:r>
      <w:proofErr w:type="spellEnd"/>
      <w:r w:rsidRPr="001D42AA">
        <w:rPr>
          <w:rStyle w:val="a7"/>
          <w:rFonts w:ascii="Times New Roman" w:hAnsi="Times New Roman" w:cs="Times New Roman"/>
          <w:sz w:val="24"/>
          <w:szCs w:val="24"/>
        </w:rPr>
        <w:t>.</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Определение размеров площадок (функциональных зон площадок) происходит с учетом: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размера территории, на которой будет располагаться площадка;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функционального предназначения и состава оборудования;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требований документов по безопасности площадок (зоны безопасности оборудования);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наличия других элементов благоустройства (разделение различных функциональных зон);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расположения подходов к площадке;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пропускной способности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Планирование функционала и (или) функциональных зон площадок осуществлять с учетом: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площади земельного участка, предназначенного для размещения площадки и (или) реконструкции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предпочтений (выбора) жителей;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экономических возможностей для реализации проектов по благоустройству;</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природно-климатических условий;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половозрастных характеристик населения, проживающего на территории квартала, микрорайона;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з) фактического наличия площадок (обеспеченности площадками с учетом их функционала) на прилегающей территории;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создания условий доступности площадок для всех жителей муниципального образования, включая МГН;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структуры прилегающей жилой застройки.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На игровых и спортивных площадках следует предусматривать места для отдыха взрослых с возможностью обзора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w:t>
      </w:r>
      <w:proofErr w:type="gramStart"/>
      <w:r w:rsidRPr="001D42AA">
        <w:rPr>
          <w:rStyle w:val="a7"/>
          <w:rFonts w:ascii="Times New Roman" w:hAnsi="Times New Roman" w:cs="Times New Roman"/>
          <w:sz w:val="24"/>
          <w:szCs w:val="24"/>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7. </w:t>
      </w:r>
      <w:proofErr w:type="gramStart"/>
      <w:r w:rsidRPr="001D42AA">
        <w:rPr>
          <w:rStyle w:val="a7"/>
          <w:rFonts w:ascii="Times New Roman" w:hAnsi="Times New Roman" w:cs="Times New Roman"/>
          <w:sz w:val="24"/>
          <w:szCs w:val="24"/>
        </w:rPr>
        <w:t>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8. В целях своевременного выявления ненадлежащего содержания уполномоченным на содержание лицом осуществляется </w:t>
      </w:r>
      <w:proofErr w:type="gramStart"/>
      <w:r w:rsidRPr="001D42AA">
        <w:rPr>
          <w:rStyle w:val="a7"/>
          <w:rFonts w:ascii="Times New Roman" w:hAnsi="Times New Roman" w:cs="Times New Roman"/>
          <w:sz w:val="24"/>
          <w:szCs w:val="24"/>
        </w:rPr>
        <w:t>контроль за</w:t>
      </w:r>
      <w:proofErr w:type="gramEnd"/>
      <w:r w:rsidRPr="001D42AA">
        <w:rPr>
          <w:rStyle w:val="a7"/>
          <w:rFonts w:ascii="Times New Roman" w:hAnsi="Times New Roman" w:cs="Times New Roman"/>
          <w:sz w:val="24"/>
          <w:szCs w:val="24"/>
        </w:rPr>
        <w:t xml:space="preserve"> техническим состоянием оборудования площадок, который включает:</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а) первичный осмотр и проверку оборудования перед вводом в эксплуатацию;</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г) основной осмотр – представляет собой осмотр для целей оценки соответствия технического состояния оборудования требованиям безопасности.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9. Визуальный осмотр элементов благоустройства площадок проводится ежедневно.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Мероприятия по содержанию площадок и элементов благоустройства, расположенных на них, включают:</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проверку и подтягивание узлов крепления;</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обновление окраски элементов благоустройства;</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обслуживание </w:t>
      </w:r>
      <w:proofErr w:type="spellStart"/>
      <w:r w:rsidRPr="001D42AA">
        <w:rPr>
          <w:rStyle w:val="a7"/>
          <w:rFonts w:ascii="Times New Roman" w:hAnsi="Times New Roman" w:cs="Times New Roman"/>
          <w:sz w:val="24"/>
          <w:szCs w:val="24"/>
        </w:rPr>
        <w:t>ударопоглощающих</w:t>
      </w:r>
      <w:proofErr w:type="spellEnd"/>
      <w:r w:rsidRPr="001D42AA">
        <w:rPr>
          <w:rStyle w:val="a7"/>
          <w:rFonts w:ascii="Times New Roman" w:hAnsi="Times New Roman" w:cs="Times New Roman"/>
          <w:sz w:val="24"/>
          <w:szCs w:val="24"/>
        </w:rPr>
        <w:t xml:space="preserve"> покрытий;</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смазку подшипников;</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нанесение на элементы благоустройства маркировок, обозначающих требуемый уровень </w:t>
      </w:r>
      <w:proofErr w:type="spellStart"/>
      <w:r w:rsidRPr="001D42AA">
        <w:rPr>
          <w:rStyle w:val="a7"/>
          <w:rFonts w:ascii="Times New Roman" w:hAnsi="Times New Roman" w:cs="Times New Roman"/>
          <w:sz w:val="24"/>
          <w:szCs w:val="24"/>
        </w:rPr>
        <w:t>ударопоглощающих</w:t>
      </w:r>
      <w:proofErr w:type="spellEnd"/>
      <w:r w:rsidRPr="001D42AA">
        <w:rPr>
          <w:rStyle w:val="a7"/>
          <w:rFonts w:ascii="Times New Roman" w:hAnsi="Times New Roman" w:cs="Times New Roman"/>
          <w:sz w:val="24"/>
          <w:szCs w:val="24"/>
        </w:rPr>
        <w:t xml:space="preserve"> покрытий из сыпучих материалов;</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обеспечение чистоты элементов благоустройства, включая покрытие площадки и прилегающей территории;</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восстановление </w:t>
      </w:r>
      <w:proofErr w:type="spellStart"/>
      <w:r w:rsidRPr="001D42AA">
        <w:rPr>
          <w:rStyle w:val="a7"/>
          <w:rFonts w:ascii="Times New Roman" w:hAnsi="Times New Roman" w:cs="Times New Roman"/>
          <w:sz w:val="24"/>
          <w:szCs w:val="24"/>
        </w:rPr>
        <w:t>ударопоглощающих</w:t>
      </w:r>
      <w:proofErr w:type="spellEnd"/>
      <w:r w:rsidRPr="001D42AA">
        <w:rPr>
          <w:rStyle w:val="a7"/>
          <w:rFonts w:ascii="Times New Roman" w:hAnsi="Times New Roman" w:cs="Times New Roman"/>
          <w:sz w:val="24"/>
          <w:szCs w:val="24"/>
        </w:rPr>
        <w:t xml:space="preserve"> покрытий из сыпучих материалов и корректировка их уровня;</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площадки должны быть оборудованы урнами. </w:t>
      </w:r>
      <w:proofErr w:type="gramStart"/>
      <w:r w:rsidRPr="001D42AA">
        <w:rPr>
          <w:rStyle w:val="a7"/>
          <w:rFonts w:ascii="Times New Roman" w:hAnsi="Times New Roman" w:cs="Times New Roman"/>
          <w:sz w:val="24"/>
          <w:szCs w:val="24"/>
        </w:rPr>
        <w:t>Мусор из урн удаляется в утренние часы, по мере необходимости, но не реже одного раза в сутки;</w:t>
      </w:r>
      <w:proofErr w:type="gramEnd"/>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Ремонт площадок и элементов благоустройства, расположенных на них, включает:</w:t>
      </w:r>
    </w:p>
    <w:p w:rsidR="001D42AA" w:rsidRPr="001D42AA" w:rsidRDefault="001D42AA" w:rsidP="001D42AA">
      <w:pPr>
        <w:pStyle w:val="a8"/>
        <w:numPr>
          <w:ilvl w:val="0"/>
          <w:numId w:val="36"/>
        </w:numPr>
        <w:tabs>
          <w:tab w:val="left" w:pos="1134"/>
        </w:tabs>
        <w:spacing w:after="0" w:line="240" w:lineRule="auto"/>
        <w:ind w:left="851" w:hanging="142"/>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замену крепежных деталей;</w:t>
      </w:r>
    </w:p>
    <w:p w:rsidR="001D42AA" w:rsidRPr="001D42AA" w:rsidRDefault="001D42AA" w:rsidP="001D42AA">
      <w:pPr>
        <w:pStyle w:val="a8"/>
        <w:numPr>
          <w:ilvl w:val="0"/>
          <w:numId w:val="3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сварку поврежденных элементов благоустройства;</w:t>
      </w:r>
    </w:p>
    <w:p w:rsidR="001D42AA" w:rsidRPr="001D42AA" w:rsidRDefault="001D42AA" w:rsidP="001D42AA">
      <w:pPr>
        <w:pStyle w:val="a8"/>
        <w:numPr>
          <w:ilvl w:val="0"/>
          <w:numId w:val="36"/>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замену частей элементов благоустройства (например, изношенных желобов горок).</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На территории площадок запрещается: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размещать постоянно или временно механические транспортные средства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складировать снег, смет, листвы, порубочных остатков.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складировать отходы производства и потребления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1D42AA" w:rsidRPr="001D42AA" w:rsidRDefault="001D42AA" w:rsidP="001D42AA">
      <w:pPr>
        <w:spacing w:after="0" w:line="240" w:lineRule="auto"/>
        <w:ind w:firstLine="709"/>
        <w:jc w:val="both"/>
        <w:rPr>
          <w:rFonts w:ascii="Times New Roman" w:eastAsia="Times New Roman" w:hAnsi="Times New Roman" w:cs="Times New Roman"/>
          <w:b/>
          <w:i/>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5" w:name="_Toc106270545"/>
      <w:r w:rsidRPr="001D42AA">
        <w:rPr>
          <w:rFonts w:ascii="Times New Roman" w:hAnsi="Times New Roman" w:cs="Times New Roman"/>
          <w:b/>
          <w:i/>
          <w:iCs/>
          <w:sz w:val="24"/>
          <w:szCs w:val="24"/>
        </w:rPr>
        <w:t>Статья 23. Требования к размещению наружной рекламы и информации на территории муниципального образования</w:t>
      </w:r>
      <w:bookmarkEnd w:id="35"/>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размещения наружной рекламы и информации должны быть технически исправными и эстетически ухоженными.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наружной рекламы и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Расклейка газет, афиш, плакатов, различного рода объявлений и рекламы разрешена только на специально установленных стендах.</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1D42AA" w:rsidRPr="001D42AA" w:rsidRDefault="001D42AA" w:rsidP="001D42AA">
      <w:pPr>
        <w:pStyle w:val="a8"/>
        <w:numPr>
          <w:ilvl w:val="0"/>
          <w:numId w:val="24"/>
        </w:numPr>
        <w:tabs>
          <w:tab w:val="left" w:pos="1134"/>
        </w:tabs>
        <w:spacing w:after="0" w:line="240" w:lineRule="auto"/>
        <w:ind w:left="-142" w:firstLine="851"/>
        <w:jc w:val="both"/>
        <w:rPr>
          <w:rFonts w:ascii="Times New Roman" w:hAnsi="Times New Roman" w:cs="Times New Roman"/>
          <w:sz w:val="24"/>
          <w:szCs w:val="24"/>
        </w:rPr>
      </w:pPr>
      <w:r w:rsidRPr="001D42AA">
        <w:rPr>
          <w:rFonts w:ascii="Times New Roman" w:hAnsi="Times New Roman" w:cs="Times New Roman"/>
          <w:sz w:val="24"/>
          <w:szCs w:val="24"/>
        </w:rPr>
        <w:t>Средства размещения наружной рекламы и информации могут быть следующих видов:</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настенная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декоративное панно;</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консольная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крышная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витринная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учрежденческая доска;</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режимная табличка;</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модульная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 xml:space="preserve"> объемно-пространственная композиция;</w:t>
      </w:r>
    </w:p>
    <w:p w:rsidR="001D42AA" w:rsidRPr="001D42AA" w:rsidRDefault="001D42AA" w:rsidP="001D42AA">
      <w:pPr>
        <w:pStyle w:val="a8"/>
        <w:numPr>
          <w:ilvl w:val="0"/>
          <w:numId w:val="37"/>
        </w:numPr>
        <w:tabs>
          <w:tab w:val="left" w:pos="1134"/>
        </w:tabs>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щитовая конструкция;</w:t>
      </w:r>
    </w:p>
    <w:p w:rsidR="001D42AA" w:rsidRPr="001D42AA" w:rsidRDefault="001D42AA" w:rsidP="001D42AA">
      <w:pPr>
        <w:pStyle w:val="a8"/>
        <w:numPr>
          <w:ilvl w:val="0"/>
          <w:numId w:val="37"/>
        </w:numPr>
        <w:tabs>
          <w:tab w:val="left" w:pos="1134"/>
        </w:tabs>
        <w:spacing w:after="0" w:line="240" w:lineRule="auto"/>
        <w:ind w:left="993" w:hanging="284"/>
        <w:jc w:val="both"/>
        <w:rPr>
          <w:rFonts w:ascii="Times New Roman" w:hAnsi="Times New Roman" w:cs="Times New Roman"/>
          <w:sz w:val="24"/>
          <w:szCs w:val="24"/>
        </w:rPr>
      </w:pPr>
      <w:proofErr w:type="spellStart"/>
      <w:r w:rsidRPr="001D42AA">
        <w:rPr>
          <w:rFonts w:ascii="Times New Roman" w:hAnsi="Times New Roman" w:cs="Times New Roman"/>
          <w:sz w:val="24"/>
          <w:szCs w:val="24"/>
        </w:rPr>
        <w:t>флаговая</w:t>
      </w:r>
      <w:proofErr w:type="spellEnd"/>
      <w:r w:rsidRPr="001D42AA">
        <w:rPr>
          <w:rFonts w:ascii="Times New Roman" w:hAnsi="Times New Roman" w:cs="Times New Roman"/>
          <w:sz w:val="24"/>
          <w:szCs w:val="24"/>
        </w:rPr>
        <w:t xml:space="preserve"> композиция;</w:t>
      </w:r>
    </w:p>
    <w:p w:rsidR="001D42AA" w:rsidRPr="001D42AA" w:rsidRDefault="001D42AA" w:rsidP="001D42AA">
      <w:pPr>
        <w:pStyle w:val="a8"/>
        <w:numPr>
          <w:ilvl w:val="0"/>
          <w:numId w:val="37"/>
        </w:numPr>
        <w:tabs>
          <w:tab w:val="left" w:pos="1134"/>
        </w:tabs>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специализированная конструкция.</w:t>
      </w:r>
    </w:p>
    <w:p w:rsidR="001D42AA" w:rsidRPr="001D42AA" w:rsidRDefault="001D42AA" w:rsidP="001D42AA">
      <w:pPr>
        <w:tabs>
          <w:tab w:val="left" w:pos="1134"/>
        </w:tabs>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наружной рекламы и информации могут размещаться в типовом и индивидуальном исполнении.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Проектирование, изготовление и установка средств размещения наружной рекламы и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средств наружной рекламы 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на фасадах многоквартирных жилых домов: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на ограждающих конструкциях лоджий, балконов, если это не предусмотрено проектным предложением входной группы;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одной конструкции при наличии одного входа;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на фасадах зданий нежилого назначения: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вертикальных консольных конструкций на зданиях высотой более пяти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выше нижнего уровня окон второго этажа,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фризах, козырьках входных групп:</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одной конструкции при наличии одного входа;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виде световых коробов, фоновых конструкций, за исключением размещаемых на фризе входной группы, имеющей один вход;</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на объектах культурного наследия, исторических зданиях, для районов с исторической застройкой (требуется согласование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фоновых конструкций, световых коробов, динамических конструкций, за исключением витринных и консольных конструкций, декоративных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с использованием мерцающего света;</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 в контрастном и насыщенном цветовом решении, не сочетающимся с архитектурным фоном;</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на территории индивидуальных или многоквартирных жилых домов в виде отдельно стоящих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закрывающих и перекрывающих проемы, остекление витрин, окон, арок, архитектурные детали и декоративно-художественное оформление, графику на зданиях,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эркерах, колоннах, пилястрах, балконах;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10) на расстоянии </w:t>
      </w:r>
      <w:proofErr w:type="gramStart"/>
      <w:r w:rsidRPr="001D42AA">
        <w:rPr>
          <w:rFonts w:ascii="Times New Roman" w:hAnsi="Times New Roman" w:cs="Times New Roman"/>
          <w:sz w:val="24"/>
          <w:szCs w:val="24"/>
        </w:rPr>
        <w:t>ближе</w:t>
      </w:r>
      <w:proofErr w:type="gramEnd"/>
      <w:r w:rsidRPr="001D42AA">
        <w:rPr>
          <w:rFonts w:ascii="Times New Roman" w:hAnsi="Times New Roman" w:cs="Times New Roman"/>
          <w:sz w:val="24"/>
          <w:szCs w:val="24"/>
        </w:rPr>
        <w:t xml:space="preserve"> чем 2,0 м от мемориальных досок;</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11) перекрывающих адресную атрибутику (указатели наименований улиц и номеров домов);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на глухих торцах зданий высотой более 2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13) со сменной информацией, за исключением декоративных панно, модульных конструкций, а также конструкций в виде </w:t>
      </w:r>
      <w:proofErr w:type="spellStart"/>
      <w:r w:rsidRPr="001D42AA">
        <w:rPr>
          <w:rFonts w:ascii="Times New Roman" w:hAnsi="Times New Roman" w:cs="Times New Roman"/>
          <w:sz w:val="24"/>
          <w:szCs w:val="24"/>
        </w:rPr>
        <w:t>объемнопространственных</w:t>
      </w:r>
      <w:proofErr w:type="spellEnd"/>
      <w:r w:rsidRPr="001D42AA">
        <w:rPr>
          <w:rFonts w:ascii="Times New Roman" w:hAnsi="Times New Roman" w:cs="Times New Roman"/>
          <w:sz w:val="24"/>
          <w:szCs w:val="24"/>
        </w:rPr>
        <w:t xml:space="preserve"> композиций на автозаправочных станциях, щитовых, витринных, консольных конструкций для организаций, осуществляющих банковские операции;</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14)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w:t>
      </w:r>
      <w:proofErr w:type="gramEnd"/>
      <w:r w:rsidRPr="001D42AA">
        <w:rPr>
          <w:rFonts w:ascii="Times New Roman" w:hAnsi="Times New Roman" w:cs="Times New Roman"/>
          <w:sz w:val="24"/>
          <w:szCs w:val="24"/>
        </w:rPr>
        <w:t xml:space="preserve"> </w:t>
      </w:r>
      <w:proofErr w:type="gramStart"/>
      <w:r w:rsidRPr="001D42AA">
        <w:rPr>
          <w:rFonts w:ascii="Times New Roman" w:hAnsi="Times New Roman" w:cs="Times New Roman"/>
          <w:sz w:val="24"/>
          <w:szCs w:val="24"/>
        </w:rPr>
        <w:t>виде</w:t>
      </w:r>
      <w:proofErr w:type="gramEnd"/>
      <w:r w:rsidRPr="001D42AA">
        <w:rPr>
          <w:rFonts w:ascii="Times New Roman" w:hAnsi="Times New Roman" w:cs="Times New Roman"/>
          <w:sz w:val="24"/>
          <w:szCs w:val="24"/>
        </w:rPr>
        <w:t xml:space="preserve"> модульных конструкций, а также щитовых и витринных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15) </w:t>
      </w:r>
      <w:proofErr w:type="gramStart"/>
      <w:r w:rsidRPr="001D42AA">
        <w:rPr>
          <w:rFonts w:ascii="Times New Roman" w:hAnsi="Times New Roman" w:cs="Times New Roman"/>
          <w:sz w:val="24"/>
          <w:szCs w:val="24"/>
        </w:rPr>
        <w:t>содержащих</w:t>
      </w:r>
      <w:proofErr w:type="gramEnd"/>
      <w:r w:rsidRPr="001D42AA">
        <w:rPr>
          <w:rFonts w:ascii="Times New Roman" w:hAnsi="Times New Roman" w:cs="Times New Roman"/>
          <w:sz w:val="24"/>
          <w:szCs w:val="24"/>
        </w:rPr>
        <w:t xml:space="preserve"> только изображения без текстовой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16) не </w:t>
      </w:r>
      <w:proofErr w:type="gramStart"/>
      <w:r w:rsidRPr="001D42AA">
        <w:rPr>
          <w:rFonts w:ascii="Times New Roman" w:hAnsi="Times New Roman" w:cs="Times New Roman"/>
          <w:sz w:val="24"/>
          <w:szCs w:val="24"/>
        </w:rPr>
        <w:t>сочетающихся</w:t>
      </w:r>
      <w:proofErr w:type="gramEnd"/>
      <w:r w:rsidRPr="001D42AA">
        <w:rPr>
          <w:rFonts w:ascii="Times New Roman" w:hAnsi="Times New Roman" w:cs="Times New Roman"/>
          <w:sz w:val="24"/>
          <w:szCs w:val="24"/>
        </w:rPr>
        <w:t xml:space="preserve"> по цвету с архитектурным фоном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17) с использованием открытого способа подсветки;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18) с применением в изготовлении тканых материалов, за исключением </w:t>
      </w:r>
      <w:proofErr w:type="spellStart"/>
      <w:r w:rsidRPr="001D42AA">
        <w:rPr>
          <w:rFonts w:ascii="Times New Roman" w:hAnsi="Times New Roman" w:cs="Times New Roman"/>
          <w:sz w:val="24"/>
          <w:szCs w:val="24"/>
        </w:rPr>
        <w:t>флаговых</w:t>
      </w:r>
      <w:proofErr w:type="spellEnd"/>
      <w:r w:rsidRPr="001D42AA">
        <w:rPr>
          <w:rFonts w:ascii="Times New Roman" w:hAnsi="Times New Roman" w:cs="Times New Roman"/>
          <w:sz w:val="24"/>
          <w:szCs w:val="24"/>
        </w:rPr>
        <w:t xml:space="preserve"> композиций, а так же настенных конструкций в виде световых коробов длиной более 6,0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19) </w:t>
      </w:r>
      <w:proofErr w:type="gramStart"/>
      <w:r w:rsidRPr="001D42AA">
        <w:rPr>
          <w:rFonts w:ascii="Times New Roman" w:hAnsi="Times New Roman" w:cs="Times New Roman"/>
          <w:sz w:val="24"/>
          <w:szCs w:val="24"/>
        </w:rPr>
        <w:t>дублирующих</w:t>
      </w:r>
      <w:proofErr w:type="gramEnd"/>
      <w:r w:rsidRPr="001D42AA">
        <w:rPr>
          <w:rFonts w:ascii="Times New Roman" w:hAnsi="Times New Roman" w:cs="Times New Roman"/>
          <w:sz w:val="24"/>
          <w:szCs w:val="24"/>
        </w:rPr>
        <w:t xml:space="preserve"> информацию с использованием одного вида информационной конструкции, за исключением: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информации, выполненной в соответствии с соблюдением требований законодательства о государственном языке Российской Федерации;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информации, размещаемой на фасадах автозаправочных станций;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20) в виде надувных конструкций, </w:t>
      </w:r>
      <w:proofErr w:type="spellStart"/>
      <w:r w:rsidRPr="001D42AA">
        <w:rPr>
          <w:rFonts w:ascii="Times New Roman" w:hAnsi="Times New Roman" w:cs="Times New Roman"/>
          <w:sz w:val="24"/>
          <w:szCs w:val="24"/>
        </w:rPr>
        <w:t>штендеров</w:t>
      </w:r>
      <w:proofErr w:type="spellEnd"/>
      <w:r w:rsidRPr="001D42AA">
        <w:rPr>
          <w:rFonts w:ascii="Times New Roman" w:hAnsi="Times New Roman" w:cs="Times New Roman"/>
          <w:sz w:val="24"/>
          <w:szCs w:val="24"/>
        </w:rPr>
        <w:t>;</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21) выше верхней отметки кровли (парапета, фриза) встроенно-пристроенных помещений (включая тамбуры);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25) с указанием номеров телефонов, сайтов, адресов электронной почты.</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наружной рекламы и информации подлежат демонтажу при изменении фасада здания в местах их размещения в случаях: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этажности здания, связанной с изменением внешнего облика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или уменьшения высоты этажа, связанной с внешними изменениями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изменения цветового решения фасада, предусматривающего использование графики;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габаритов проемов на фасаде;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площади застройки, организации встроенно-пристроенных объектов (капитальных, некапитальных);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 xml:space="preserve">На размещение вывесок и указателей </w:t>
      </w:r>
      <w:r w:rsidRPr="001D42AA">
        <w:rPr>
          <w:rFonts w:ascii="Times New Roman" w:hAnsi="Times New Roman" w:cs="Times New Roman"/>
          <w:sz w:val="24"/>
          <w:szCs w:val="24"/>
        </w:rPr>
        <w:t>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1D42AA" w:rsidRPr="001D42AA" w:rsidRDefault="001D42AA" w:rsidP="001D42AA">
      <w:pPr>
        <w:pStyle w:val="a8"/>
        <w:numPr>
          <w:ilvl w:val="0"/>
          <w:numId w:val="25"/>
        </w:numPr>
        <w:spacing w:after="0" w:line="240" w:lineRule="auto"/>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Вывески размещаются: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перпендикулярно фасаду здания, сооружения;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в витринах зданий,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крышах зданий, сооружений над венчающим карнизом, в уровнях кровли или над ней.</w:t>
      </w:r>
    </w:p>
    <w:p w:rsidR="001D42AA" w:rsidRPr="001D42AA" w:rsidRDefault="001D42AA" w:rsidP="001D42AA">
      <w:pPr>
        <w:pStyle w:val="a8"/>
        <w:numPr>
          <w:ilvl w:val="0"/>
          <w:numId w:val="25"/>
        </w:numPr>
        <w:spacing w:after="0" w:line="240" w:lineRule="auto"/>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Указатели размещаются: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параллельно фасаду здания, сооружения в границах занимаемого заинтересованным лицом помещения;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 допускается размещение вывесок, указателей:</w:t>
      </w:r>
    </w:p>
    <w:p w:rsidR="001D42AA" w:rsidRPr="001D42AA" w:rsidRDefault="001D42AA" w:rsidP="001D42AA">
      <w:pPr>
        <w:pStyle w:val="a8"/>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фасадах в границах жилых помещений, в случае если помещение, принадлежащее заинтересованному лицу, расположено в многоквартирном доме;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 выступом за боковые пределы фасада здания, сооружения, за исключением консольных вывесок;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без соблюдения архитектурных членений фасада;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 с креплением на архитектурных деталях и элементах декора фасадов зданий,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козырьках, навесах (в том числе над приямками) в случае отсутствия выделенного архитектурного поля;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в композиции исторических порталов, если это не предусмотрено </w:t>
      </w:r>
      <w:proofErr w:type="gramStart"/>
      <w:r w:rsidRPr="001D42AA">
        <w:rPr>
          <w:rStyle w:val="a7"/>
          <w:rFonts w:ascii="Times New Roman" w:hAnsi="Times New Roman" w:cs="Times New Roman"/>
          <w:sz w:val="24"/>
          <w:szCs w:val="24"/>
        </w:rPr>
        <w:t>архитектурным решением</w:t>
      </w:r>
      <w:proofErr w:type="gramEnd"/>
      <w:r w:rsidRPr="001D42AA">
        <w:rPr>
          <w:rStyle w:val="a7"/>
          <w:rFonts w:ascii="Times New Roman" w:hAnsi="Times New Roman" w:cs="Times New Roman"/>
          <w:sz w:val="24"/>
          <w:szCs w:val="24"/>
        </w:rPr>
        <w:t xml:space="preserve"> фасада;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над арочными проемами и в пространстве, ограниченном арочным проемом (за исключением вывесок в откосах арок);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в поле оконных и дверных проемов с изменением их конфигурации;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воротах, оградах, защитных решетках окон, а также с креплением на ограждения витрин, приямков и иных их элементах;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крышах некапитальных нестационарных строений и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на расстоянии </w:t>
      </w:r>
      <w:proofErr w:type="gramStart"/>
      <w:r w:rsidRPr="001D42AA">
        <w:rPr>
          <w:rStyle w:val="a7"/>
          <w:rFonts w:ascii="Times New Roman" w:hAnsi="Times New Roman" w:cs="Times New Roman"/>
          <w:sz w:val="24"/>
          <w:szCs w:val="24"/>
        </w:rPr>
        <w:t>ближе</w:t>
      </w:r>
      <w:proofErr w:type="gramEnd"/>
      <w:r w:rsidRPr="001D42AA">
        <w:rPr>
          <w:rStyle w:val="a7"/>
          <w:rFonts w:ascii="Times New Roman" w:hAnsi="Times New Roman" w:cs="Times New Roman"/>
          <w:sz w:val="24"/>
          <w:szCs w:val="24"/>
        </w:rPr>
        <w:t xml:space="preserve"> чем 2 м от мемориальных досок;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опорах стационарного электрического освещения, опорах контактной сети;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Внешний вид вывесок, указателей составляется из следующих характеристик: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объемно-пространственное решение: количество элементов, их габариты;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композиционно-графическое решение, в том числе: цветовое решение, стилистическое решение, шрифтовая композиция;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конструктивное решение: несущая конструкция, информационное поле, способ крепления к фасаду, устройство подсветки и электрооборудования;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Габариты (высота, ширина, толщина) вывесок, указателей определяются по крайним точкам всех элементов, входящих в состав вывески, указателя, меню.</w:t>
      </w:r>
      <w:proofErr w:type="gramEnd"/>
      <w:r w:rsidRPr="001D42AA">
        <w:rPr>
          <w:rStyle w:val="a7"/>
          <w:rFonts w:ascii="Times New Roman" w:hAnsi="Times New Roman" w:cs="Times New Roman"/>
          <w:sz w:val="24"/>
          <w:szCs w:val="24"/>
        </w:rPr>
        <w:t xml:space="preserve">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Цветовое решение вывесок, указателей разрабатывается с включением в себя: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цветового решения конструкции и электрооборудования;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w:t>
      </w:r>
      <w:proofErr w:type="gramStart"/>
      <w:r w:rsidRPr="001D42AA">
        <w:rPr>
          <w:rStyle w:val="a7"/>
          <w:rFonts w:ascii="Times New Roman" w:hAnsi="Times New Roman" w:cs="Times New Roman"/>
          <w:sz w:val="24"/>
          <w:szCs w:val="24"/>
        </w:rPr>
        <w:t>свето-цветового</w:t>
      </w:r>
      <w:proofErr w:type="gramEnd"/>
      <w:r w:rsidRPr="001D42AA">
        <w:rPr>
          <w:rStyle w:val="a7"/>
          <w:rFonts w:ascii="Times New Roman" w:hAnsi="Times New Roman" w:cs="Times New Roman"/>
          <w:sz w:val="24"/>
          <w:szCs w:val="24"/>
        </w:rPr>
        <w:t xml:space="preserve"> решения подсветки.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1D42AA" w:rsidRPr="001D42AA" w:rsidRDefault="001D42AA" w:rsidP="001D42AA">
      <w:pPr>
        <w:spacing w:after="0" w:line="240" w:lineRule="auto"/>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Построение шрифтовой композиции вывесок, указателей, меню выполняется с учетом соблюдения технологии кернинга – </w:t>
      </w:r>
      <w:proofErr w:type="spellStart"/>
      <w:r w:rsidRPr="001D42AA">
        <w:rPr>
          <w:rStyle w:val="a7"/>
          <w:rFonts w:ascii="Times New Roman" w:hAnsi="Times New Roman" w:cs="Times New Roman"/>
          <w:sz w:val="24"/>
          <w:szCs w:val="24"/>
        </w:rPr>
        <w:t>межбуквенного</w:t>
      </w:r>
      <w:proofErr w:type="spellEnd"/>
      <w:r w:rsidRPr="001D42AA">
        <w:rPr>
          <w:rStyle w:val="a7"/>
          <w:rFonts w:ascii="Times New Roman" w:hAnsi="Times New Roman" w:cs="Times New Roman"/>
          <w:sz w:val="24"/>
          <w:szCs w:val="24"/>
        </w:rPr>
        <w:t xml:space="preserve">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Допускается выполнение конструктивного решения вывесок, указателей которое обеспечивает: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прочность, устойчивость к механическому воздействию;</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минимальный контакт с фасадом здания, сооружения;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удобство монтажа и демонтажа.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Крепление вывесок, указателей к фасаду выбирается скрытого типа.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Крепление </w:t>
      </w:r>
      <w:proofErr w:type="gramStart"/>
      <w:r w:rsidRPr="001D42AA">
        <w:rPr>
          <w:rStyle w:val="a7"/>
          <w:rFonts w:ascii="Times New Roman" w:hAnsi="Times New Roman" w:cs="Times New Roman"/>
          <w:sz w:val="24"/>
          <w:szCs w:val="24"/>
        </w:rPr>
        <w:t>вывесок, имеющих конструктивное решение в виде отдельных букв осуществляется</w:t>
      </w:r>
      <w:proofErr w:type="gramEnd"/>
      <w:r w:rsidRPr="001D42AA">
        <w:rPr>
          <w:rStyle w:val="a7"/>
          <w:rFonts w:ascii="Times New Roman" w:hAnsi="Times New Roman" w:cs="Times New Roman"/>
          <w:sz w:val="24"/>
          <w:szCs w:val="24"/>
        </w:rPr>
        <w:t xml:space="preserve"> путем крепления каждого элемента на единую монтажную раму, которая затем крепится к фасаду.</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случае</w:t>
      </w:r>
      <w:proofErr w:type="gramStart"/>
      <w:r w:rsidRPr="001D42AA">
        <w:rPr>
          <w:rStyle w:val="a7"/>
          <w:rFonts w:ascii="Times New Roman" w:hAnsi="Times New Roman" w:cs="Times New Roman"/>
          <w:sz w:val="24"/>
          <w:szCs w:val="24"/>
        </w:rPr>
        <w:t>,</w:t>
      </w:r>
      <w:proofErr w:type="gramEnd"/>
      <w:r w:rsidRPr="001D42AA">
        <w:rPr>
          <w:rStyle w:val="a7"/>
          <w:rFonts w:ascii="Times New Roman" w:hAnsi="Times New Roman" w:cs="Times New Roman"/>
          <w:sz w:val="24"/>
          <w:szCs w:val="24"/>
        </w:rPr>
        <w:t xml:space="preserve">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 xml:space="preserve">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rsidRPr="001D42AA">
        <w:rPr>
          <w:rFonts w:ascii="Times New Roman" w:hAnsi="Times New Roman" w:cs="Times New Roman"/>
          <w:sz w:val="24"/>
          <w:szCs w:val="24"/>
        </w:rPr>
        <w:t>бесфоновой</w:t>
      </w:r>
      <w:proofErr w:type="spellEnd"/>
      <w:r w:rsidRPr="001D42AA">
        <w:rPr>
          <w:rFonts w:ascii="Times New Roman" w:hAnsi="Times New Roman" w:cs="Times New Roman"/>
          <w:sz w:val="24"/>
          <w:szCs w:val="24"/>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w:t>
      </w:r>
      <w:proofErr w:type="gramEnd"/>
      <w:r w:rsidRPr="001D42AA">
        <w:rPr>
          <w:rFonts w:ascii="Times New Roman" w:hAnsi="Times New Roman" w:cs="Times New Roman"/>
          <w:sz w:val="24"/>
          <w:szCs w:val="24"/>
        </w:rPr>
        <w:t xml:space="preserve"> стены.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настенных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более 2/3 от высоты простенка между окнами этажей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высотой более 1/2 от высоты простенка между окнами этажей здания, нестационарного торгового объекта при наличии арочных окон;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высотой текстовой информации более 2/3 от высоты фриза (в том числе встроенно-пристроенных помещений);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высотой более 1/2 от высоты фронтона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высотой более 0,5 м на козырьке;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 длину более 70% от длины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с применением неидентичных размеров и шрифтов надписей на разных языках;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в количестве более одной конструкции при размещении на сплошном остеклении выше второго этажа;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в границах исторических территорий, по улицам и общегородским дорогам с повышенными требованиями к эстетике городской среды, за исключением специализированных объектов по продаже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в виде фоновых конструкций и световых коробов друг над другом,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17) с использованием цвета фона фоновых конструкций на здании, нестационарном торговом объекте, отличного от цвета фриза;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18) в виде фоновых конструкций и световых коробов при размещении между проемами первого или ниже первого этажа;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19) со сменной информацией;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21)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23) высотой более 0,5 м на объектах культурного наследия, на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24) высотой более 1,0 м в границах исторических территорий;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25)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26) в количестве более одной конструкции выше уровня карниза, отделяющего плоскость крыши от стены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27) в вертикальном порядке: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при размещении на здании ниже пяти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виде световых коробов и фоновых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одной на здании;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простенке шириной менее 3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высотой менее 3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два и более столбца;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при наличии крышной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не </w:t>
      </w:r>
      <w:proofErr w:type="gramStart"/>
      <w:r w:rsidRPr="001D42AA">
        <w:rPr>
          <w:rFonts w:ascii="Times New Roman" w:hAnsi="Times New Roman" w:cs="Times New Roman"/>
          <w:sz w:val="24"/>
          <w:szCs w:val="24"/>
        </w:rPr>
        <w:t>отражающей</w:t>
      </w:r>
      <w:proofErr w:type="gramEnd"/>
      <w:r w:rsidRPr="001D42AA">
        <w:rPr>
          <w:rFonts w:ascii="Times New Roman" w:hAnsi="Times New Roman" w:cs="Times New Roman"/>
          <w:sz w:val="24"/>
          <w:szCs w:val="24"/>
        </w:rPr>
        <w:t xml:space="preserve"> общего наименования здания, сооружения;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28)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w:t>
      </w:r>
      <w:proofErr w:type="gramStart"/>
      <w:r w:rsidRPr="001D42AA">
        <w:rPr>
          <w:rFonts w:ascii="Times New Roman" w:hAnsi="Times New Roman" w:cs="Times New Roman"/>
          <w:sz w:val="24"/>
          <w:szCs w:val="24"/>
        </w:rPr>
        <w:t>одноэтажных</w:t>
      </w:r>
      <w:proofErr w:type="gramEnd"/>
      <w:r w:rsidRPr="001D42AA">
        <w:rPr>
          <w:rFonts w:ascii="Times New Roman" w:hAnsi="Times New Roman" w:cs="Times New Roman"/>
          <w:sz w:val="24"/>
          <w:szCs w:val="24"/>
        </w:rPr>
        <w:t>;</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29) в пределах наружных стен цокольного и подвального этажа высотой более 0,3 м.</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Декоративное панно - информационная конструкция, размещаемая только на фасадах отдельно стоящих объектов </w:t>
      </w:r>
      <w:proofErr w:type="spellStart"/>
      <w:r w:rsidRPr="001D42AA">
        <w:rPr>
          <w:rFonts w:ascii="Times New Roman" w:hAnsi="Times New Roman" w:cs="Times New Roman"/>
          <w:sz w:val="24"/>
          <w:szCs w:val="24"/>
        </w:rPr>
        <w:t>торговоофисного</w:t>
      </w:r>
      <w:proofErr w:type="spellEnd"/>
      <w:r w:rsidRPr="001D42AA">
        <w:rPr>
          <w:rFonts w:ascii="Times New Roman" w:hAnsi="Times New Roman" w:cs="Times New Roman"/>
          <w:sz w:val="24"/>
          <w:szCs w:val="24"/>
        </w:rPr>
        <w:t>, культурно-развлекательного, производственного, складского и спортивного назначения общей площадью более 1500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декоративных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ниже уровня первого этажа;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на объектах культурного наследия,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между дверными и оконными проемами, за исключением витрин;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с использованием баннерной ткани без внутреннего подсвета;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установка консольных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и длиной более 1,0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высотой и длиной более 0,5 м на объектах культурного наследия,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расстоянии более 0,2 м от поверхности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на расстоянии ближе 10 м друг от друга;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расстоянии более чем на 0,2 м от края фасада и менее 2,5 м от уровня земли до нижнего края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непосредственно над входами в здание;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вертикальных - на фасадах зданий, выходящих на улицу (формирующих переднюю линию застройки этих улиц) в границах исторических территорий;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 xml:space="preserve">8) без использования </w:t>
      </w:r>
      <w:proofErr w:type="spellStart"/>
      <w:r w:rsidRPr="001D42AA">
        <w:rPr>
          <w:rFonts w:ascii="Times New Roman" w:hAnsi="Times New Roman" w:cs="Times New Roman"/>
          <w:sz w:val="24"/>
          <w:szCs w:val="24"/>
        </w:rPr>
        <w:t>металлодекора</w:t>
      </w:r>
      <w:proofErr w:type="spellEnd"/>
      <w:r w:rsidRPr="001D42AA">
        <w:rPr>
          <w:rFonts w:ascii="Times New Roman" w:hAnsi="Times New Roman" w:cs="Times New Roman"/>
          <w:sz w:val="24"/>
          <w:szCs w:val="24"/>
        </w:rPr>
        <w:t xml:space="preserve"> на объектах культурного наследия,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крышных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текстовой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0,5 м - для одноэтажных зданий, нестационарных торговых объектов;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2,0 м - для 2-5-этажных зданий;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2,5 м - для 6-9-этажных зданий;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3,0 м - для 10-15-этажных зданий;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4,0 м - для зданий, имеющих 16 и более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ограничений по высоте - для зданий крупных торговых центров с площадью застройки более 15 тыс.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длиной: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1/2 длины прямого завершения фасада, по отношению к которому они размещены;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2/3 длины фрагмента завершения при перепаде высот завершающей части фасада (парапета);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объектах культурного наследия, на исторических зданиях, на объектах, расположенных в границах исторических территорий;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многоквартирных жилых домах;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8)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со сменной информацией;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высотой дополнительных символов (логотипов, цифр, знаков, художественных элементов) более 1/3 высоты текстовой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витринных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 оконном проеме площадью менее 2,0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2) на расстоянии от остекления витрины до витринной конструкции менее 0,15 м со стороны помещения;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без учета членений оконного переплета;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в виде окраски и покрытия декоративными пленками поверхности остекления витрин;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путем замены остекления витрин световыми коробами;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на расстоянии менее 1,5 м между витринными конструкциями.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1D42AA">
        <w:rPr>
          <w:rFonts w:ascii="Times New Roman" w:hAnsi="Times New Roman" w:cs="Times New Roman"/>
          <w:sz w:val="24"/>
          <w:szCs w:val="24"/>
        </w:rPr>
        <w:t xml:space="preserve"> основного входа либо непосредственно на остеклении входных групп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учрежденческой доски, режимной таблички: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длиной более 0,6 м и высотой более 0,8 м (учрежденческая доска);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длиной более 0,4 м и высотой более 0,6 м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длиной более 0,6 м и высотой более 0,4 м (режимная табличка, размещаемая на остеклении входных групп методом нанесения трафаретной печати);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5) </w:t>
      </w:r>
      <w:proofErr w:type="gramStart"/>
      <w:r w:rsidRPr="001D42AA">
        <w:rPr>
          <w:rFonts w:ascii="Times New Roman" w:hAnsi="Times New Roman" w:cs="Times New Roman"/>
          <w:sz w:val="24"/>
          <w:szCs w:val="24"/>
        </w:rPr>
        <w:t>отличающихся</w:t>
      </w:r>
      <w:proofErr w:type="gramEnd"/>
      <w:r w:rsidRPr="001D42AA">
        <w:rPr>
          <w:rFonts w:ascii="Times New Roman" w:hAnsi="Times New Roman" w:cs="Times New Roman"/>
          <w:sz w:val="24"/>
          <w:szCs w:val="24"/>
        </w:rPr>
        <w:t xml:space="preserve"> по размеру, не идентичных по материалу, из которого изготовлена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более одной на остеклении входных групп (двери), выполненной методом нанесения трафаретной печати;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с использованием подсветки, за исключением вывесок на ограждении;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в виде без фоновых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более двух с одной стороны входа;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за пределами секции ограждения;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на строительных, прозрачных ограждениях, ограждениях лестниц, балконов, лоджий;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на ограждающих конструкциях сезонных кафе при стационарных предприятиях общественного питания;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на ограждениях объектов культурного наследия, исторических зданий, объектов, расположенных в границах исторических территорий, формирующих переднюю линию застройки этих улиц;</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выше уровня ограждения;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с использованием динамического способа передачи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Модульная конструкция может размещаться в виде: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декоративного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консольной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вывески, режимной таблички, за исключением выполненной непосредственно на остеклении входных групп;</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 объемно-пространственной композиции крупного формата.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установка модульных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более 6,0 м и менее 2,0 м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на фасадах зданий, выходящих на улицу (формирующих переднюю линию застройки этих улиц) в границах исторических территорий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зданиях высотой более пяти этажей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на фасадах многоквартирных жилых домов, за исключением встроенно-пристроенных помещений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объектах культурного наследия, исторических зданиях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с количеством менее трех модульных элементов в одной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8) консольных при наличии модульной конструкции в виде декоративного панно;</w:t>
      </w:r>
      <w:proofErr w:type="gramEnd"/>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в виде декоративного панно при наличии модульной конструкции в виде кронштейна;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более двух блоков на одном здании в виде одной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высотой и длиной более 1,5 м (учрежденческая доска,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длиной более 2/3 от длины простенка, в котором размещается (учрежденческая доска,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более одной с одной стороны входа (учрежденческая доска, режимная табличка).</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w:t>
      </w:r>
      <w:proofErr w:type="gramStart"/>
      <w:r w:rsidRPr="001D42AA">
        <w:rPr>
          <w:rFonts w:ascii="Times New Roman" w:hAnsi="Times New Roman" w:cs="Times New Roman"/>
          <w:sz w:val="24"/>
          <w:szCs w:val="24"/>
        </w:rPr>
        <w:t>–б</w:t>
      </w:r>
      <w:proofErr w:type="gramEnd"/>
      <w:r w:rsidRPr="001D42AA">
        <w:rPr>
          <w:rFonts w:ascii="Times New Roman" w:hAnsi="Times New Roman" w:cs="Times New Roman"/>
          <w:sz w:val="24"/>
          <w:szCs w:val="24"/>
        </w:rPr>
        <w:t>рендовой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объемно-пространственных композиций: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7)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w:t>
      </w:r>
      <w:r w:rsidRPr="001D42AA">
        <w:rPr>
          <w:rFonts w:ascii="Times New Roman" w:hAnsi="Times New Roman" w:cs="Times New Roman"/>
          <w:sz w:val="24"/>
          <w:szCs w:val="24"/>
        </w:rPr>
        <w:lastRenderedPageBreak/>
        <w:t xml:space="preserve">сооружений, а также объектов </w:t>
      </w:r>
      <w:proofErr w:type="spellStart"/>
      <w:r w:rsidRPr="001D42AA">
        <w:rPr>
          <w:rFonts w:ascii="Times New Roman" w:hAnsi="Times New Roman" w:cs="Times New Roman"/>
          <w:sz w:val="24"/>
          <w:szCs w:val="24"/>
        </w:rPr>
        <w:t>культурноразвлекательного</w:t>
      </w:r>
      <w:proofErr w:type="spellEnd"/>
      <w:r w:rsidRPr="001D42AA">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12) с использованием при изготовлении </w:t>
      </w:r>
      <w:proofErr w:type="spellStart"/>
      <w:r w:rsidRPr="001D42AA">
        <w:rPr>
          <w:rFonts w:ascii="Times New Roman" w:hAnsi="Times New Roman" w:cs="Times New Roman"/>
          <w:sz w:val="24"/>
          <w:szCs w:val="24"/>
        </w:rPr>
        <w:t>профнастила</w:t>
      </w:r>
      <w:proofErr w:type="spellEnd"/>
      <w:r w:rsidRPr="001D42AA">
        <w:rPr>
          <w:rFonts w:ascii="Times New Roman" w:hAnsi="Times New Roman" w:cs="Times New Roman"/>
          <w:sz w:val="24"/>
          <w:szCs w:val="24"/>
        </w:rPr>
        <w:t>, тканых материалов;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малого формата с размещением информационных поверхностей со сменным изображением, а также совмещенных с медиа-экранами;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с фотоизображением на информационном поле;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крупного формата для зданий общей площадью менее 5000,0 кв. м, за исключением автозаправочных станций;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16)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17) для зданий, сооружений массового посещения общей площадью более 1500 кв. м без использования бренда.</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щитовых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7) в границах исторических территорий, за исключением размещения на земельных участках объектов общей площадью более 1500,0 кв. 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w:t>
      </w:r>
      <w:proofErr w:type="spellStart"/>
      <w:r w:rsidRPr="001D42AA">
        <w:rPr>
          <w:rFonts w:ascii="Times New Roman" w:hAnsi="Times New Roman" w:cs="Times New Roman"/>
          <w:sz w:val="24"/>
          <w:szCs w:val="24"/>
        </w:rPr>
        <w:t>торговоадминистративных</w:t>
      </w:r>
      <w:proofErr w:type="spellEnd"/>
      <w:r w:rsidRPr="001D42AA">
        <w:rPr>
          <w:rFonts w:ascii="Times New Roman" w:hAnsi="Times New Roman" w:cs="Times New Roman"/>
          <w:sz w:val="24"/>
          <w:szCs w:val="24"/>
        </w:rPr>
        <w:t xml:space="preserve"> зданий, сооружений;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12) с использованием при изготовлении </w:t>
      </w:r>
      <w:proofErr w:type="spellStart"/>
      <w:r w:rsidRPr="001D42AA">
        <w:rPr>
          <w:rFonts w:ascii="Times New Roman" w:hAnsi="Times New Roman" w:cs="Times New Roman"/>
          <w:sz w:val="24"/>
          <w:szCs w:val="24"/>
        </w:rPr>
        <w:t>профнастила</w:t>
      </w:r>
      <w:proofErr w:type="spellEnd"/>
      <w:r w:rsidRPr="001D42AA">
        <w:rPr>
          <w:rFonts w:ascii="Times New Roman" w:hAnsi="Times New Roman" w:cs="Times New Roman"/>
          <w:sz w:val="24"/>
          <w:szCs w:val="24"/>
        </w:rPr>
        <w:t>, тканых материалов;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без декоративно-художественного оформления информационной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на расстоянии ближе 6,0 м от границы земельного участка, смежной с красной линией, обозначающей границы территории общего пользования;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с использованием динамического способа передачи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proofErr w:type="spellStart"/>
      <w:r w:rsidRPr="001D42AA">
        <w:rPr>
          <w:rFonts w:ascii="Times New Roman" w:hAnsi="Times New Roman" w:cs="Times New Roman"/>
          <w:sz w:val="24"/>
          <w:szCs w:val="24"/>
        </w:rPr>
        <w:t>Флаговая</w:t>
      </w:r>
      <w:proofErr w:type="spellEnd"/>
      <w:r w:rsidRPr="001D42AA">
        <w:rPr>
          <w:rFonts w:ascii="Times New Roman" w:hAnsi="Times New Roman" w:cs="Times New Roman"/>
          <w:sz w:val="24"/>
          <w:szCs w:val="24"/>
        </w:rPr>
        <w:t xml:space="preserve">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Не допускается размещение </w:t>
      </w:r>
      <w:proofErr w:type="spellStart"/>
      <w:r w:rsidRPr="001D42AA">
        <w:rPr>
          <w:rFonts w:ascii="Times New Roman" w:hAnsi="Times New Roman" w:cs="Times New Roman"/>
          <w:sz w:val="24"/>
          <w:szCs w:val="24"/>
        </w:rPr>
        <w:t>флаговых</w:t>
      </w:r>
      <w:proofErr w:type="spellEnd"/>
      <w:r w:rsidRPr="001D42AA">
        <w:rPr>
          <w:rFonts w:ascii="Times New Roman" w:hAnsi="Times New Roman" w:cs="Times New Roman"/>
          <w:sz w:val="24"/>
          <w:szCs w:val="24"/>
        </w:rPr>
        <w:t xml:space="preserve"> композиций: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7)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1D42AA">
        <w:rPr>
          <w:rFonts w:ascii="Times New Roman" w:hAnsi="Times New Roman" w:cs="Times New Roman"/>
          <w:sz w:val="24"/>
          <w:szCs w:val="24"/>
        </w:rPr>
        <w:t>культурноразвлекательного</w:t>
      </w:r>
      <w:proofErr w:type="spellEnd"/>
      <w:r w:rsidRPr="001D42AA">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с габаритами информационного поля, по ширине превышающего расстояние между флагштоками.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1D42AA">
        <w:rPr>
          <w:rFonts w:ascii="Times New Roman" w:hAnsi="Times New Roman" w:cs="Times New Roman"/>
          <w:sz w:val="24"/>
          <w:szCs w:val="24"/>
        </w:rPr>
        <w:t>о-</w:t>
      </w:r>
      <w:proofErr w:type="gramEnd"/>
      <w:r w:rsidRPr="001D42AA">
        <w:rPr>
          <w:rFonts w:ascii="Times New Roman" w:hAnsi="Times New Roman" w:cs="Times New Roman"/>
          <w:sz w:val="24"/>
          <w:szCs w:val="24"/>
        </w:rPr>
        <w:t xml:space="preserve">,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w:t>
      </w:r>
      <w:proofErr w:type="spellStart"/>
      <w:r w:rsidRPr="001D42AA">
        <w:rPr>
          <w:rFonts w:ascii="Times New Roman" w:hAnsi="Times New Roman" w:cs="Times New Roman"/>
          <w:sz w:val="24"/>
          <w:szCs w:val="24"/>
        </w:rPr>
        <w:t>культурноразвлекательных</w:t>
      </w:r>
      <w:proofErr w:type="spellEnd"/>
      <w:r w:rsidRPr="001D42AA">
        <w:rPr>
          <w:rFonts w:ascii="Times New Roman" w:hAnsi="Times New Roman" w:cs="Times New Roman"/>
          <w:sz w:val="24"/>
          <w:szCs w:val="24"/>
        </w:rPr>
        <w:t xml:space="preserve"> комплексов с площадью земельного участка более 3 га.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специализированных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за границами земельного участка, принадлежащего собственнику, владельцу, пользователю, на котором располагается здание и место нахождения организации, </w:t>
      </w:r>
      <w:r w:rsidRPr="001D42AA">
        <w:rPr>
          <w:rFonts w:ascii="Times New Roman" w:hAnsi="Times New Roman" w:cs="Times New Roman"/>
          <w:sz w:val="24"/>
          <w:szCs w:val="24"/>
        </w:rPr>
        <w:lastRenderedPageBreak/>
        <w:t>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7)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1D42AA">
        <w:rPr>
          <w:rFonts w:ascii="Times New Roman" w:hAnsi="Times New Roman" w:cs="Times New Roman"/>
          <w:sz w:val="24"/>
          <w:szCs w:val="24"/>
        </w:rPr>
        <w:t>культурноразвлекательного</w:t>
      </w:r>
      <w:proofErr w:type="spellEnd"/>
      <w:r w:rsidRPr="001D42AA">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 xml:space="preserve">12) с использованием при изготовлении </w:t>
      </w:r>
      <w:proofErr w:type="spellStart"/>
      <w:r w:rsidRPr="001D42AA">
        <w:rPr>
          <w:rFonts w:ascii="Times New Roman" w:hAnsi="Times New Roman" w:cs="Times New Roman"/>
          <w:sz w:val="24"/>
          <w:szCs w:val="24"/>
        </w:rPr>
        <w:t>профнастила</w:t>
      </w:r>
      <w:proofErr w:type="spellEnd"/>
      <w:r w:rsidRPr="001D42AA">
        <w:rPr>
          <w:rFonts w:ascii="Times New Roman" w:hAnsi="Times New Roman" w:cs="Times New Roman"/>
          <w:sz w:val="24"/>
          <w:szCs w:val="24"/>
        </w:rPr>
        <w:t>, тканых материалов.</w:t>
      </w:r>
      <w:r w:rsidRPr="001D42AA">
        <w:rPr>
          <w:rFonts w:ascii="Times New Roman" w:hAnsi="Times New Roman" w:cs="Times New Roman"/>
          <w:sz w:val="24"/>
          <w:szCs w:val="24"/>
        </w:rPr>
        <w:cr/>
      </w: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6" w:name="_Toc106270546"/>
      <w:r w:rsidRPr="001D42AA">
        <w:rPr>
          <w:rFonts w:ascii="Times New Roman" w:hAnsi="Times New Roman" w:cs="Times New Roman"/>
          <w:b/>
          <w:i/>
          <w:iCs/>
          <w:sz w:val="24"/>
          <w:szCs w:val="24"/>
        </w:rPr>
        <w:t>Статья 24. Требования к организации приема поверхностных сточных вод</w:t>
      </w:r>
      <w:bookmarkEnd w:id="36"/>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внутриквартальной закрытой сетью водостоков;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по лоткам внутриквартальных проездов до дождеприемников, установленных в пределах квартала на въездах с улицы;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по лоткам внутриквартальных проездов в лотки улиц местного значения (при площади дворовой территории менее 1 га).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3. </w:t>
      </w:r>
      <w:proofErr w:type="spellStart"/>
      <w:r w:rsidRPr="001D42AA">
        <w:rPr>
          <w:rStyle w:val="a7"/>
          <w:rFonts w:ascii="Times New Roman" w:hAnsi="Times New Roman" w:cs="Times New Roman"/>
          <w:sz w:val="24"/>
          <w:szCs w:val="24"/>
        </w:rPr>
        <w:t>Дождеприемные</w:t>
      </w:r>
      <w:proofErr w:type="spellEnd"/>
      <w:r w:rsidRPr="001D42AA">
        <w:rPr>
          <w:rStyle w:val="a7"/>
          <w:rFonts w:ascii="Times New Roman" w:hAnsi="Times New Roman" w:cs="Times New Roman"/>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благоустройстве территорий, расположенных на участках холмистого рельефа, крутые склоны оборудуют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К элементам системы водоотведения (канализации), предназначенной для приема поверхностных сточных вод, относятся:</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линейный водоотвод;</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1D42AA">
        <w:rPr>
          <w:rStyle w:val="a7"/>
          <w:rFonts w:ascii="Times New Roman" w:hAnsi="Times New Roman" w:cs="Times New Roman"/>
          <w:sz w:val="24"/>
          <w:szCs w:val="24"/>
        </w:rPr>
        <w:t>дождеприемные</w:t>
      </w:r>
      <w:proofErr w:type="spellEnd"/>
      <w:r w:rsidRPr="001D42AA">
        <w:rPr>
          <w:rStyle w:val="a7"/>
          <w:rFonts w:ascii="Times New Roman" w:hAnsi="Times New Roman" w:cs="Times New Roman"/>
          <w:sz w:val="24"/>
          <w:szCs w:val="24"/>
        </w:rPr>
        <w:t xml:space="preserve"> решетки;</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1D42AA">
        <w:rPr>
          <w:rStyle w:val="a7"/>
          <w:rFonts w:ascii="Times New Roman" w:hAnsi="Times New Roman" w:cs="Times New Roman"/>
          <w:sz w:val="24"/>
          <w:szCs w:val="24"/>
        </w:rPr>
        <w:t>инфильтрующие</w:t>
      </w:r>
      <w:proofErr w:type="spellEnd"/>
      <w:r w:rsidRPr="001D42AA">
        <w:rPr>
          <w:rStyle w:val="a7"/>
          <w:rFonts w:ascii="Times New Roman" w:hAnsi="Times New Roman" w:cs="Times New Roman"/>
          <w:sz w:val="24"/>
          <w:szCs w:val="24"/>
        </w:rPr>
        <w:t xml:space="preserve"> элементы;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дренажные колодцы;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дренажные траншеи, полосы проницаемого покрытия;</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1D42AA">
        <w:rPr>
          <w:rStyle w:val="a7"/>
          <w:rFonts w:ascii="Times New Roman" w:hAnsi="Times New Roman" w:cs="Times New Roman"/>
          <w:sz w:val="24"/>
          <w:szCs w:val="24"/>
        </w:rPr>
        <w:t>биодренажные</w:t>
      </w:r>
      <w:proofErr w:type="spellEnd"/>
      <w:r w:rsidRPr="001D42AA">
        <w:rPr>
          <w:rStyle w:val="a7"/>
          <w:rFonts w:ascii="Times New Roman" w:hAnsi="Times New Roman" w:cs="Times New Roman"/>
          <w:sz w:val="24"/>
          <w:szCs w:val="24"/>
        </w:rPr>
        <w:t xml:space="preserve"> канавы;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дождевые сады;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водно-болотные угодья.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1D42AA" w:rsidRPr="001D42AA" w:rsidRDefault="001D42AA" w:rsidP="001D42AA">
      <w:pPr>
        <w:spacing w:after="0" w:line="240" w:lineRule="auto"/>
        <w:ind w:firstLine="709"/>
        <w:jc w:val="both"/>
        <w:rPr>
          <w:rStyle w:val="a7"/>
          <w:rFonts w:ascii="Times New Roman" w:hAnsi="Times New Roman" w:cs="Times New Roman"/>
          <w:b/>
          <w:bCs/>
          <w:i/>
          <w:iCs/>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37" w:name="_Toc106270547"/>
      <w:r w:rsidRPr="001D42AA">
        <w:rPr>
          <w:rFonts w:ascii="Times New Roman" w:hAnsi="Times New Roman" w:cs="Times New Roman"/>
          <w:b/>
          <w:i/>
          <w:sz w:val="24"/>
          <w:szCs w:val="24"/>
        </w:rPr>
        <w:t>Статья 25. Требования к организации площадок для выгула собак</w:t>
      </w:r>
      <w:bookmarkEnd w:id="37"/>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Площадки для выгула собак размещаются на пограничных с микрорайонами территориях, но в пешеходной доступности, не далее чем в 400 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Площадки организуются площадью не менее 80 м</w:t>
      </w:r>
      <w:proofErr w:type="gramStart"/>
      <w:r w:rsidRPr="001D42AA">
        <w:rPr>
          <w:rStyle w:val="a7"/>
          <w:rFonts w:ascii="Times New Roman" w:hAnsi="Times New Roman" w:cs="Times New Roman"/>
          <w:sz w:val="24"/>
          <w:szCs w:val="24"/>
        </w:rPr>
        <w:t>2</w:t>
      </w:r>
      <w:proofErr w:type="gramEnd"/>
      <w:r w:rsidRPr="001D42AA">
        <w:rPr>
          <w:rStyle w:val="a7"/>
          <w:rFonts w:ascii="Times New Roman" w:hAnsi="Times New Roman" w:cs="Times New Roman"/>
          <w:sz w:val="24"/>
          <w:szCs w:val="24"/>
        </w:rPr>
        <w:t xml:space="preserve"> для комфортного единовременного пребывания на ней нескольких человек и их питомцев.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Расстояние до окон жилых домов и учреждений рекомендуется принимать в соответствии с санитарными нормами и не менее 40 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6. Освещение площадки для выгула собак устраивается таким образом, чтобы были обеспечены нормативные </w:t>
      </w:r>
      <w:proofErr w:type="gramStart"/>
      <w:r w:rsidRPr="001D42AA">
        <w:rPr>
          <w:rStyle w:val="a7"/>
          <w:rFonts w:ascii="Times New Roman" w:hAnsi="Times New Roman" w:cs="Times New Roman"/>
          <w:sz w:val="24"/>
          <w:szCs w:val="24"/>
        </w:rPr>
        <w:t>показатели</w:t>
      </w:r>
      <w:proofErr w:type="gramEnd"/>
      <w:r w:rsidRPr="001D42AA">
        <w:rPr>
          <w:rStyle w:val="a7"/>
          <w:rFonts w:ascii="Times New Roman" w:hAnsi="Times New Roman" w:cs="Times New Roman"/>
          <w:sz w:val="24"/>
          <w:szCs w:val="24"/>
        </w:rPr>
        <w:t xml:space="preserve"> и функциональность в течение темного времени суток.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Рекомендуется оборудовать площадки для выгула собак учебными, тренировочными и спортивными снарядами, навесом от дождя, скамьями и урнами, визуальной информацией в виде стенда с правилами пользования снарядами и табличками с подписью о назначении снарядов.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8. Рекомендуется предусматривать </w:t>
      </w:r>
      <w:proofErr w:type="spellStart"/>
      <w:r w:rsidRPr="001D42AA">
        <w:rPr>
          <w:rStyle w:val="a7"/>
          <w:rFonts w:ascii="Times New Roman" w:hAnsi="Times New Roman" w:cs="Times New Roman"/>
          <w:sz w:val="24"/>
          <w:szCs w:val="24"/>
        </w:rPr>
        <w:t>периметральное</w:t>
      </w:r>
      <w:proofErr w:type="spellEnd"/>
      <w:r w:rsidRPr="001D42AA">
        <w:rPr>
          <w:rStyle w:val="a7"/>
          <w:rFonts w:ascii="Times New Roman" w:hAnsi="Times New Roman" w:cs="Times New Roman"/>
          <w:sz w:val="24"/>
          <w:szCs w:val="24"/>
        </w:rPr>
        <w:t xml:space="preserve"> озеленение.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38" w:name="_Toc106270548"/>
      <w:r w:rsidRPr="001D42AA">
        <w:rPr>
          <w:rFonts w:ascii="Times New Roman" w:hAnsi="Times New Roman" w:cs="Times New Roman"/>
          <w:b/>
          <w:i/>
          <w:sz w:val="24"/>
          <w:szCs w:val="24"/>
        </w:rPr>
        <w:t>Статья 26. Праздничное (событийное) оформление территории</w:t>
      </w:r>
      <w:bookmarkEnd w:id="38"/>
      <w:r w:rsidRPr="001D42AA">
        <w:rPr>
          <w:rFonts w:ascii="Times New Roman" w:hAnsi="Times New Roman" w:cs="Times New Roman"/>
          <w:b/>
          <w:i/>
          <w:sz w:val="24"/>
          <w:szCs w:val="24"/>
        </w:rPr>
        <w:t xml:space="preserve"> </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Праздничное (событийное) оформление территории муниципального образования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lastRenderedPageBreak/>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w:t>
      </w:r>
      <w:proofErr w:type="gramEnd"/>
      <w:r w:rsidRPr="001D42AA">
        <w:rPr>
          <w:rFonts w:ascii="Times New Roman" w:hAnsi="Times New Roman" w:cs="Times New Roman"/>
          <w:sz w:val="24"/>
          <w:szCs w:val="24"/>
        </w:rPr>
        <w:t xml:space="preserve">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Размещение праздничного оформления территории происходит с согласованием мест размещения, способов организации администрацией муниципального образования. Размещение и демонтаж праздничного оформления территории производятся в сроки, установленные администрацией муниципального образования.</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отдельно стоящих конструкций праздничного (событийного)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ограничивающих восприятие культовых объектов, объектов культурного наследия, исторических зданий, панорам и перспектив территории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приводящих к сужению нормативной ширины тротуара, а также на проездах,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получения согласия правообладателя земельного участка;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с использованием при изготовлении </w:t>
      </w:r>
      <w:proofErr w:type="spellStart"/>
      <w:r w:rsidRPr="001D42AA">
        <w:rPr>
          <w:rFonts w:ascii="Times New Roman" w:hAnsi="Times New Roman" w:cs="Times New Roman"/>
          <w:sz w:val="24"/>
          <w:szCs w:val="24"/>
        </w:rPr>
        <w:t>профнастила</w:t>
      </w:r>
      <w:proofErr w:type="spellEnd"/>
      <w:r w:rsidRPr="001D42AA">
        <w:rPr>
          <w:rFonts w:ascii="Times New Roman" w:hAnsi="Times New Roman" w:cs="Times New Roman"/>
          <w:sz w:val="24"/>
          <w:szCs w:val="24"/>
        </w:rPr>
        <w:t>.</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конструкций праздничного (событийного) оформления на фасадах зданий, сооружений: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соблюдения единой стилистики и принципов подсветки, цвета светового потока на одном здании;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1D42AA">
        <w:rPr>
          <w:rFonts w:ascii="Times New Roman" w:hAnsi="Times New Roman" w:cs="Times New Roman"/>
          <w:sz w:val="24"/>
          <w:szCs w:val="24"/>
        </w:rPr>
        <w:cr/>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bookmarkStart w:id="39" w:name="_Toc106270549"/>
      <w:r w:rsidRPr="001D42AA">
        <w:rPr>
          <w:rFonts w:ascii="Times New Roman" w:hAnsi="Times New Roman" w:cs="Times New Roman"/>
          <w:b/>
          <w:sz w:val="24"/>
          <w:szCs w:val="24"/>
        </w:rPr>
        <w:t>ГЛАВА 7. ОБЩИЕ ПОЛОЖЕНИЯ СОДЕРЖАНИЯ ТЕРРИТОРИИ</w:t>
      </w:r>
      <w:bookmarkEnd w:id="39"/>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0" w:name="_Toc106270550"/>
      <w:r w:rsidRPr="001D42AA">
        <w:rPr>
          <w:rFonts w:ascii="Times New Roman" w:hAnsi="Times New Roman" w:cs="Times New Roman"/>
          <w:b/>
          <w:i/>
          <w:sz w:val="24"/>
          <w:szCs w:val="24"/>
        </w:rPr>
        <w:t>Статья 27. Общие положения по уборке территорий</w:t>
      </w:r>
      <w:bookmarkEnd w:id="40"/>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 Содержание территории </w:t>
      </w:r>
      <w:r w:rsidRPr="001D42AA">
        <w:rPr>
          <w:rStyle w:val="a7"/>
          <w:rFonts w:ascii="Times New Roman" w:hAnsi="Times New Roman" w:cs="Times New Roman"/>
          <w:iCs/>
          <w:sz w:val="24"/>
          <w:szCs w:val="24"/>
        </w:rPr>
        <w:t>муниципального образования</w:t>
      </w:r>
      <w:r w:rsidRPr="001D42AA">
        <w:rPr>
          <w:rStyle w:val="a7"/>
          <w:rFonts w:ascii="Times New Roman" w:hAnsi="Times New Roman" w:cs="Times New Roman"/>
          <w:sz w:val="24"/>
          <w:szCs w:val="24"/>
        </w:rPr>
        <w:t xml:space="preserve"> – это комплекс мер (работ) по уборке населенных пунктов в соответствии с санитарными требованиями </w:t>
      </w:r>
      <w:r w:rsidRPr="001D42AA">
        <w:rPr>
          <w:rStyle w:val="a7"/>
          <w:rFonts w:ascii="Times New Roman" w:hAnsi="Times New Roman" w:cs="Times New Roman"/>
          <w:sz w:val="24"/>
          <w:szCs w:val="24"/>
        </w:rPr>
        <w:lastRenderedPageBreak/>
        <w:t>(санитарной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 Объектами содержания территории </w:t>
      </w:r>
      <w:r w:rsidRPr="001D42AA">
        <w:rPr>
          <w:rStyle w:val="a7"/>
          <w:rFonts w:ascii="Times New Roman" w:hAnsi="Times New Roman" w:cs="Times New Roman"/>
          <w:iCs/>
          <w:sz w:val="24"/>
          <w:szCs w:val="24"/>
        </w:rPr>
        <w:t>муниципального образования</w:t>
      </w:r>
      <w:r w:rsidRPr="001D42AA">
        <w:rPr>
          <w:rStyle w:val="a7"/>
          <w:rFonts w:ascii="Times New Roman" w:hAnsi="Times New Roman" w:cs="Times New Roman"/>
          <w:i/>
          <w:iCs/>
          <w:sz w:val="24"/>
          <w:szCs w:val="24"/>
        </w:rPr>
        <w:t xml:space="preserve"> </w:t>
      </w:r>
      <w:r w:rsidRPr="001D42AA">
        <w:rPr>
          <w:rStyle w:val="a7"/>
          <w:rFonts w:ascii="Times New Roman" w:hAnsi="Times New Roman" w:cs="Times New Roman"/>
          <w:sz w:val="24"/>
          <w:szCs w:val="24"/>
        </w:rPr>
        <w:t xml:space="preserve">являются: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проезжая часть и тротуары улиц и переулков;</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площади, мосты, набережные, дворы, придомовая территория;</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скамейки, детские площадки;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остановки и павильоны общественного транспорта;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гаражи, автостоянки, места парковок;</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места уличной торговли, киоски, лотки, палатки, рынки;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фасады, крыши зданий, жилых домов и надворных построек;</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спортивные площадки, стадионы, корты;</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детские площадки;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малые архитектурные формы (беседки, цветочницы, рабатки, скамейки и др.);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скверы, сады, деревья, газоны, кустарники;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водоемы (реки, пруды и др.);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кладбища;</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контейнеры, контейнерные площадки;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фонари и опоры уличного освещения;</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иные объекты коммунальной инфраструктуры.</w:t>
      </w:r>
    </w:p>
    <w:p w:rsidR="001D42AA" w:rsidRPr="001D42AA" w:rsidRDefault="001D42AA" w:rsidP="001D42AA">
      <w:pPr>
        <w:spacing w:after="0" w:line="240" w:lineRule="auto"/>
        <w:ind w:firstLine="709"/>
        <w:jc w:val="both"/>
        <w:rPr>
          <w:rStyle w:val="a7"/>
          <w:rFonts w:ascii="Times New Roman" w:eastAsia="Times New Roman" w:hAnsi="Times New Roman" w:cs="Times New Roman"/>
          <w:b/>
          <w:bCs/>
          <w:i/>
          <w:iCs/>
          <w:sz w:val="24"/>
          <w:szCs w:val="24"/>
        </w:rPr>
      </w:pPr>
      <w:r w:rsidRPr="001D42AA">
        <w:rPr>
          <w:rStyle w:val="a7"/>
          <w:rFonts w:ascii="Times New Roman" w:hAnsi="Times New Roman" w:cs="Times New Roman"/>
          <w:sz w:val="24"/>
          <w:szCs w:val="24"/>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6. Размер прилегающей территории </w:t>
      </w:r>
      <w:r w:rsidRPr="001D42AA">
        <w:rPr>
          <w:rStyle w:val="a7"/>
          <w:rFonts w:ascii="Times New Roman" w:hAnsi="Times New Roman" w:cs="Times New Roman"/>
          <w:iCs/>
          <w:sz w:val="24"/>
          <w:szCs w:val="24"/>
        </w:rPr>
        <w:t>устанавливается Администрацией</w:t>
      </w:r>
      <w:r w:rsidRPr="001D42AA">
        <w:rPr>
          <w:rStyle w:val="a7"/>
          <w:rFonts w:ascii="Times New Roman" w:hAnsi="Times New Roman" w:cs="Times New Roman"/>
          <w:i/>
          <w:iCs/>
          <w:sz w:val="24"/>
          <w:szCs w:val="24"/>
        </w:rPr>
        <w:t>.</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7. Благоустройство территорий, не закрепленных за юридическими, физическими лицами и индивидуальными предпринимателями, осуществляется Администрацией в соответствии с компетенцией.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Работы по содержанию территорий в порядке, определенном настоящими Правилами, осуществляют:</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прилегающих территориях многоквартирных домов – собственники помещений в многоквартирном доме либо лицо, ими уполномоченное;</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 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на территориях садоводческих объединений граждан – соответствующие объединения;</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автомобильных дорогах с элементами обустройства, площадях, улицах и проездах поселенческой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прилегающих территориях, въездах и выездах с АЗС, АЗГС – владельцы указанных объектов;</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прилегающих к отдельно стоящим объектам для размещения рекламы и иной информации – владельцы рекламных конструкций.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Вывоз скола асфальта при проведении дорожно-ремонтных работ производится организациями, проводящими работы:</w:t>
      </w:r>
    </w:p>
    <w:p w:rsidR="001D42AA" w:rsidRPr="001D42AA" w:rsidRDefault="001D42AA" w:rsidP="001D42AA">
      <w:pPr>
        <w:tabs>
          <w:tab w:val="left" w:pos="993"/>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 с улиц </w:t>
      </w:r>
      <w:r w:rsidRPr="001D42AA">
        <w:rPr>
          <w:rStyle w:val="a7"/>
          <w:rFonts w:ascii="Times New Roman" w:hAnsi="Times New Roman" w:cs="Times New Roman"/>
          <w:iCs/>
          <w:sz w:val="24"/>
          <w:szCs w:val="24"/>
        </w:rPr>
        <w:t>муниципального образования</w:t>
      </w:r>
      <w:r w:rsidRPr="001D42AA">
        <w:rPr>
          <w:rStyle w:val="a7"/>
          <w:rFonts w:ascii="Times New Roman" w:hAnsi="Times New Roman" w:cs="Times New Roman"/>
          <w:sz w:val="24"/>
          <w:szCs w:val="24"/>
        </w:rPr>
        <w:t xml:space="preserve"> – незамедлительно (в ходе работ);</w:t>
      </w:r>
    </w:p>
    <w:p w:rsidR="001D42AA" w:rsidRPr="001D42AA" w:rsidRDefault="001D42AA" w:rsidP="001D42AA">
      <w:pPr>
        <w:tabs>
          <w:tab w:val="left" w:pos="127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с внутриквартальных территорий – в течение суток с момента его образования для последующей утилизации на полигон ТБО.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16. </w:t>
      </w:r>
      <w:proofErr w:type="gramStart"/>
      <w:r w:rsidRPr="001D42AA">
        <w:rPr>
          <w:rStyle w:val="a7"/>
          <w:rFonts w:ascii="Times New Roman" w:hAnsi="Times New Roman" w:cs="Times New Roman"/>
          <w:sz w:val="24"/>
          <w:szCs w:val="24"/>
        </w:rPr>
        <w:t>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roofErr w:type="gramEnd"/>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Виды и периодичность работ по содержанию и ремонту объектов благоустройства: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ежедневно: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 </w:t>
      </w:r>
      <w:proofErr w:type="gramStart"/>
      <w:r w:rsidRPr="001D42AA">
        <w:rPr>
          <w:rStyle w:val="a7"/>
          <w:rFonts w:ascii="Times New Roman" w:hAnsi="Times New Roman" w:cs="Times New Roman"/>
          <w:sz w:val="24"/>
          <w:szCs w:val="24"/>
        </w:rPr>
        <w:t>е</w:t>
      </w:r>
      <w:proofErr w:type="gramEnd"/>
      <w:r w:rsidRPr="001D42AA">
        <w:rPr>
          <w:rStyle w:val="a7"/>
          <w:rFonts w:ascii="Times New Roman" w:hAnsi="Times New Roman" w:cs="Times New Roman"/>
          <w:sz w:val="24"/>
          <w:szCs w:val="24"/>
        </w:rPr>
        <w:t>жегодно: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по мере необходимости: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исправление повреждений отдельных элементов объектов благоустройства;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восстановление объектов наружного освещения, окраска опор наружного освещения.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установка, замена, восстановление малых архитектурных форм и их отдельных элементов;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восстановление, замена, ремонт покрытий дорог, проездов, внутриквартальных проездов, тротуаров и их конструктивных элементов;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мероприятия по уходу за деревьями и кустарниками, газонами, цветниками (полив, стрижка газонов и т.д.) по установленным нормативам;</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покос травы при достижении высоты более 20 см;</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 xml:space="preserve">- 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w:t>
      </w:r>
      <w:proofErr w:type="spellStart"/>
      <w:r w:rsidRPr="001D42AA">
        <w:rPr>
          <w:rStyle w:val="a7"/>
          <w:rFonts w:ascii="Times New Roman" w:hAnsi="Times New Roman" w:cs="Times New Roman"/>
          <w:sz w:val="24"/>
          <w:szCs w:val="24"/>
        </w:rPr>
        <w:t>кронирование</w:t>
      </w:r>
      <w:proofErr w:type="spellEnd"/>
      <w:r w:rsidRPr="001D42AA">
        <w:rPr>
          <w:rStyle w:val="a7"/>
          <w:rFonts w:ascii="Times New Roman" w:hAnsi="Times New Roman" w:cs="Times New Roman"/>
          <w:sz w:val="24"/>
          <w:szCs w:val="24"/>
        </w:rPr>
        <w:t xml:space="preserve"> живой изгороди, лечение ран;</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ремонт и восстановление разрушенных ограждений и оборудования спортивных, хозяйственных площадок и площадок для отдыха граждан.</w:t>
      </w:r>
    </w:p>
    <w:p w:rsidR="001D42AA" w:rsidRPr="001D42AA" w:rsidRDefault="001D42AA" w:rsidP="001D42AA">
      <w:pPr>
        <w:tabs>
          <w:tab w:val="left" w:pos="284"/>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1D42AA">
        <w:rPr>
          <w:rStyle w:val="a7"/>
          <w:rFonts w:ascii="Times New Roman" w:eastAsia="Times New Roman" w:hAnsi="Times New Roman" w:cs="Times New Roman"/>
          <w:sz w:val="24"/>
          <w:szCs w:val="24"/>
        </w:rPr>
        <w:t>по капитальному ремонту, ремонту и содержанию автомобильных дорог</w:t>
      </w:r>
      <w:r w:rsidRPr="001D42AA">
        <w:rPr>
          <w:rStyle w:val="a7"/>
          <w:rFonts w:ascii="Times New Roman" w:hAnsi="Times New Roman" w:cs="Times New Roman"/>
          <w:sz w:val="24"/>
          <w:szCs w:val="24"/>
        </w:rPr>
        <w:t>, утвержденной Министерством транспорта Российской Федерации.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1" w:name="_Toc106270551"/>
      <w:r w:rsidRPr="001D42AA">
        <w:rPr>
          <w:rFonts w:ascii="Times New Roman" w:hAnsi="Times New Roman" w:cs="Times New Roman"/>
          <w:b/>
          <w:i/>
          <w:sz w:val="24"/>
          <w:szCs w:val="24"/>
        </w:rPr>
        <w:t>Статья 28. Зимняя уборка территории</w:t>
      </w:r>
      <w:bookmarkEnd w:id="41"/>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 Период осенне-зимней уборки территории муниципального образования устанавливается </w:t>
      </w:r>
      <w:r w:rsidRPr="001D42AA">
        <w:rPr>
          <w:rStyle w:val="a7"/>
          <w:rFonts w:ascii="Times New Roman" w:hAnsi="Times New Roman" w:cs="Times New Roman"/>
          <w:iCs/>
          <w:sz w:val="24"/>
          <w:szCs w:val="24"/>
        </w:rPr>
        <w:t>Администрацией в зависимости от климатических условий</w:t>
      </w:r>
      <w:r w:rsidRPr="001D42AA">
        <w:rPr>
          <w:rStyle w:val="a7"/>
          <w:rFonts w:ascii="Times New Roman" w:hAnsi="Times New Roman" w:cs="Times New Roman"/>
          <w:sz w:val="24"/>
          <w:szCs w:val="24"/>
        </w:rPr>
        <w:t xml:space="preserve"> и предусматривает уборку и вывоз мусора, снега и льда, грязи.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 Укладка свежевыпавшего снега в валы и кучи разрешена на всех улицах, площадях.</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7. Складирование снега на </w:t>
      </w:r>
      <w:proofErr w:type="spellStart"/>
      <w:r w:rsidRPr="001D42AA">
        <w:rPr>
          <w:rStyle w:val="a7"/>
          <w:rFonts w:ascii="Times New Roman" w:hAnsi="Times New Roman" w:cs="Times New Roman"/>
          <w:sz w:val="24"/>
          <w:szCs w:val="24"/>
        </w:rPr>
        <w:t>внутридворовых</w:t>
      </w:r>
      <w:proofErr w:type="spellEnd"/>
      <w:r w:rsidRPr="001D42AA">
        <w:rPr>
          <w:rStyle w:val="a7"/>
          <w:rFonts w:ascii="Times New Roman" w:hAnsi="Times New Roman" w:cs="Times New Roman"/>
          <w:sz w:val="24"/>
          <w:szCs w:val="24"/>
        </w:rPr>
        <w:t xml:space="preserve"> территориях должно предусматривать отвод талых вод.</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Кровли с наружным водостоком необходимо очищать от снега, не допуская его накопления.</w:t>
      </w:r>
    </w:p>
    <w:p w:rsidR="001D42AA" w:rsidRPr="001D42AA" w:rsidRDefault="001D42AA" w:rsidP="001D42AA">
      <w:pPr>
        <w:tabs>
          <w:tab w:val="left" w:pos="851"/>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w:t>
      </w:r>
      <w:r w:rsidRPr="001D42AA">
        <w:rPr>
          <w:rStyle w:val="a7"/>
          <w:rFonts w:ascii="Times New Roman" w:hAnsi="Times New Roman" w:cs="Times New Roman"/>
          <w:sz w:val="24"/>
          <w:szCs w:val="24"/>
        </w:rPr>
        <w:lastRenderedPageBreak/>
        <w:t>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по окончании сбрасывания лицом, производившим данные работы в течение суток.</w:t>
      </w:r>
    </w:p>
    <w:p w:rsidR="001D42AA" w:rsidRPr="001D42AA" w:rsidRDefault="001D42AA" w:rsidP="001D42AA">
      <w:pPr>
        <w:tabs>
          <w:tab w:val="left" w:pos="851"/>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12. </w:t>
      </w:r>
      <w:proofErr w:type="gramStart"/>
      <w:r w:rsidRPr="001D42AA">
        <w:rPr>
          <w:rStyle w:val="a7"/>
          <w:rFonts w:ascii="Times New Roman" w:hAnsi="Times New Roman" w:cs="Times New Roman"/>
          <w:sz w:val="24"/>
          <w:szCs w:val="24"/>
        </w:rPr>
        <w:t>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roofErr w:type="gramEnd"/>
    </w:p>
    <w:p w:rsidR="001D42AA" w:rsidRPr="001D42AA" w:rsidRDefault="001D42AA" w:rsidP="001D42AA">
      <w:pPr>
        <w:tabs>
          <w:tab w:val="left" w:pos="851"/>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Style w:val="a7"/>
          <w:rFonts w:ascii="Times New Roman" w:eastAsia="Times New Roman" w:hAnsi="Times New Roman" w:cs="Times New Roman"/>
          <w:b/>
          <w:bCs/>
          <w:i/>
          <w:iCs/>
          <w:sz w:val="24"/>
          <w:szCs w:val="24"/>
        </w:rPr>
      </w:pPr>
      <w:bookmarkStart w:id="42" w:name="_Toc106270552"/>
      <w:r w:rsidRPr="001D42AA">
        <w:rPr>
          <w:rFonts w:ascii="Times New Roman" w:hAnsi="Times New Roman" w:cs="Times New Roman"/>
          <w:b/>
          <w:i/>
          <w:sz w:val="24"/>
          <w:szCs w:val="24"/>
        </w:rPr>
        <w:t>Статья 29. Летняя уборка территории</w:t>
      </w:r>
      <w:bookmarkEnd w:id="42"/>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 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 Период летней уборки устанавливается </w:t>
      </w:r>
      <w:r w:rsidRPr="001D42AA">
        <w:rPr>
          <w:rStyle w:val="a7"/>
          <w:rFonts w:ascii="Times New Roman" w:hAnsi="Times New Roman" w:cs="Times New Roman"/>
          <w:iCs/>
          <w:sz w:val="24"/>
          <w:szCs w:val="24"/>
        </w:rPr>
        <w:t>Администрацией</w:t>
      </w:r>
      <w:r w:rsidRPr="001D42AA">
        <w:rPr>
          <w:rStyle w:val="a7"/>
          <w:rFonts w:ascii="Times New Roman" w:hAnsi="Times New Roman" w:cs="Times New Roman"/>
          <w:i/>
          <w:iCs/>
          <w:sz w:val="24"/>
          <w:szCs w:val="24"/>
        </w:rPr>
        <w:t xml:space="preserve"> </w:t>
      </w:r>
      <w:r w:rsidRPr="001D42AA">
        <w:rPr>
          <w:rStyle w:val="a7"/>
          <w:rFonts w:ascii="Times New Roman" w:hAnsi="Times New Roman" w:cs="Times New Roman"/>
          <w:iCs/>
          <w:sz w:val="24"/>
          <w:szCs w:val="24"/>
        </w:rPr>
        <w:t>в зависимости от климатических условий</w:t>
      </w:r>
      <w:r w:rsidRPr="001D42AA">
        <w:rPr>
          <w:rStyle w:val="a7"/>
          <w:rFonts w:ascii="Times New Roman" w:hAnsi="Times New Roman" w:cs="Times New Roman"/>
          <w:sz w:val="24"/>
          <w:szCs w:val="24"/>
        </w:rPr>
        <w:t xml:space="preserve"> и предусматривает </w:t>
      </w:r>
      <w:proofErr w:type="spellStart"/>
      <w:r w:rsidRPr="001D42AA">
        <w:rPr>
          <w:rStyle w:val="a7"/>
          <w:rFonts w:ascii="Times New Roman" w:hAnsi="Times New Roman" w:cs="Times New Roman"/>
          <w:sz w:val="24"/>
          <w:szCs w:val="24"/>
        </w:rPr>
        <w:t>обкос</w:t>
      </w:r>
      <w:proofErr w:type="spellEnd"/>
      <w:r w:rsidRPr="001D42AA">
        <w:rPr>
          <w:rStyle w:val="a7"/>
          <w:rFonts w:ascii="Times New Roman" w:hAnsi="Times New Roman" w:cs="Times New Roman"/>
          <w:sz w:val="24"/>
          <w:szCs w:val="24"/>
        </w:rPr>
        <w:t xml:space="preserve"> газонов, уборку и вывоз КГО и мусора.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 В случае изменения погодных условий сроки начала и окончания летней уборки корректируются.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4. Обочины дорог должны быть очищены от КГО и другого мусора.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5. Высота травяного покрова на обочинах дорог не должна превышать 20 см.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3" w:name="_Toc106270553"/>
      <w:r w:rsidRPr="001D42AA">
        <w:rPr>
          <w:rFonts w:ascii="Times New Roman" w:hAnsi="Times New Roman" w:cs="Times New Roman"/>
          <w:b/>
          <w:i/>
          <w:sz w:val="24"/>
          <w:szCs w:val="24"/>
        </w:rPr>
        <w:t>Статья 30. Содержание территории при строительстве, ремонте, реконструкции, прекращении эксплуатации объектов недвижимости</w:t>
      </w:r>
      <w:bookmarkEnd w:id="43"/>
    </w:p>
    <w:p w:rsidR="001D42AA" w:rsidRPr="001D42AA" w:rsidRDefault="001D42AA" w:rsidP="001D42AA">
      <w:pPr>
        <w:pStyle w:val="ConsPlusNormal"/>
        <w:ind w:firstLine="709"/>
        <w:jc w:val="both"/>
      </w:pPr>
    </w:p>
    <w:p w:rsidR="001D42AA" w:rsidRPr="001D42AA" w:rsidRDefault="001D42AA" w:rsidP="001D42AA">
      <w:pPr>
        <w:pStyle w:val="ConsPlusNormal"/>
        <w:ind w:firstLine="709"/>
        <w:jc w:val="both"/>
      </w:pPr>
      <w:r w:rsidRPr="001D42AA">
        <w:t>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наличии разрешения только при Администрации в соответствии с законодательством.</w:t>
      </w:r>
    </w:p>
    <w:p w:rsidR="001D42AA" w:rsidRPr="001D42AA" w:rsidRDefault="001D42AA" w:rsidP="001D42AA">
      <w:pPr>
        <w:pStyle w:val="ConsPlusNormal"/>
        <w:ind w:firstLine="709"/>
        <w:jc w:val="both"/>
      </w:pPr>
      <w:r w:rsidRPr="001D42AA">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1D42AA" w:rsidRPr="001D42AA" w:rsidRDefault="001D42AA" w:rsidP="001D42AA">
      <w:pPr>
        <w:pStyle w:val="ConsPlusNormal"/>
        <w:ind w:firstLine="709"/>
        <w:jc w:val="both"/>
      </w:pPr>
      <w:r w:rsidRPr="001D42AA">
        <w:t>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очистку прилегающей территории от мусора, в том числе строительного.</w:t>
      </w:r>
    </w:p>
    <w:p w:rsidR="001D42AA" w:rsidRPr="001D42AA" w:rsidRDefault="001D42AA" w:rsidP="001D42AA">
      <w:pPr>
        <w:pStyle w:val="ConsPlusNormal"/>
        <w:ind w:firstLine="709"/>
        <w:jc w:val="both"/>
      </w:pPr>
      <w:r w:rsidRPr="001D42AA">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1D42AA" w:rsidRPr="001D42AA" w:rsidRDefault="001D42AA" w:rsidP="001D42AA">
      <w:pPr>
        <w:pStyle w:val="ConsPlusNormal"/>
        <w:ind w:firstLine="709"/>
        <w:jc w:val="both"/>
      </w:pPr>
      <w:r w:rsidRPr="001D42AA">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1D42AA" w:rsidRPr="001D42AA" w:rsidRDefault="001D42AA" w:rsidP="001D42AA">
      <w:pPr>
        <w:pStyle w:val="ConsPlusNormal"/>
        <w:ind w:firstLine="709"/>
        <w:jc w:val="both"/>
      </w:pPr>
      <w:r w:rsidRPr="001D42AA">
        <w:t xml:space="preserve">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w:t>
      </w:r>
      <w:r w:rsidRPr="001D42AA">
        <w:lastRenderedPageBreak/>
        <w:t>соответствующих национальных и федеральных проектов.</w:t>
      </w:r>
    </w:p>
    <w:p w:rsidR="001D42AA" w:rsidRPr="001D42AA" w:rsidRDefault="001D42AA" w:rsidP="001D42AA">
      <w:pPr>
        <w:pStyle w:val="ConsPlusNormal"/>
        <w:ind w:firstLine="709"/>
        <w:jc w:val="both"/>
      </w:pPr>
      <w:proofErr w:type="gramStart"/>
      <w:r w:rsidRPr="001D42AA">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w:t>
      </w:r>
      <w:r w:rsidRPr="001D42AA">
        <w:rPr>
          <w:i/>
        </w:rPr>
        <w:t>Администрацией</w:t>
      </w:r>
      <w:r w:rsidRPr="001D42AA">
        <w:t>).</w:t>
      </w:r>
      <w:proofErr w:type="gramEnd"/>
    </w:p>
    <w:p w:rsidR="001D42AA" w:rsidRPr="001D42AA" w:rsidRDefault="001D42AA" w:rsidP="001D42AA">
      <w:pPr>
        <w:pStyle w:val="ConsPlusNormal"/>
        <w:ind w:firstLine="709"/>
        <w:jc w:val="both"/>
      </w:pPr>
      <w:r w:rsidRPr="001D42AA">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1D42AA" w:rsidRPr="001D42AA" w:rsidRDefault="001D42AA" w:rsidP="001D42AA">
      <w:pPr>
        <w:pStyle w:val="ConsPlusNormal"/>
        <w:ind w:firstLine="709"/>
        <w:jc w:val="both"/>
      </w:pPr>
      <w:r w:rsidRPr="001D42AA">
        <w:t>5. На строительной площадке необходимо обустроить место (площадку) для 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1D42AA" w:rsidRPr="001D42AA" w:rsidRDefault="001D42AA" w:rsidP="001D42AA">
      <w:pPr>
        <w:pStyle w:val="ConsPlusNormal"/>
        <w:ind w:firstLine="709"/>
        <w:jc w:val="both"/>
      </w:pPr>
      <w:r w:rsidRPr="001D42AA">
        <w:t xml:space="preserve">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w:t>
      </w:r>
      <w:r w:rsidRPr="001D42AA">
        <w:rPr>
          <w:rFonts w:cs="Times New Roman"/>
        </w:rPr>
        <w:t>Указанные выезды должны иметь усовершенствованное покрытие и содержаться в чистоте.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4" w:name="_Toc106270554"/>
      <w:r w:rsidRPr="001D42AA">
        <w:rPr>
          <w:rFonts w:ascii="Times New Roman" w:hAnsi="Times New Roman" w:cs="Times New Roman"/>
          <w:b/>
          <w:i/>
          <w:sz w:val="24"/>
          <w:szCs w:val="24"/>
        </w:rPr>
        <w:t>Статья 31. Содержание территории при проведении земляных работ</w:t>
      </w:r>
      <w:bookmarkEnd w:id="44"/>
      <w:r w:rsidRPr="001D42AA">
        <w:rPr>
          <w:rFonts w:ascii="Times New Roman" w:hAnsi="Times New Roman" w:cs="Times New Roman"/>
          <w:b/>
          <w:i/>
          <w:sz w:val="24"/>
          <w:szCs w:val="24"/>
        </w:rPr>
        <w:t xml:space="preserve"> </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w:t>
      </w:r>
      <w:proofErr w:type="gramEnd"/>
      <w:r w:rsidRPr="001D42AA">
        <w:rPr>
          <w:rFonts w:ascii="Times New Roman" w:hAnsi="Times New Roman" w:cs="Times New Roman"/>
          <w:sz w:val="24"/>
          <w:szCs w:val="24"/>
        </w:rPr>
        <w:t xml:space="preserve"> других видов земляных работ (далее – земляные работы).</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w:t>
      </w:r>
      <w:proofErr w:type="spellStart"/>
      <w:r w:rsidRPr="001D42AA">
        <w:rPr>
          <w:rFonts w:ascii="Times New Roman" w:hAnsi="Times New Roman" w:cs="Times New Roman"/>
          <w:sz w:val="24"/>
          <w:szCs w:val="24"/>
        </w:rPr>
        <w:t>Администрции</w:t>
      </w:r>
      <w:proofErr w:type="spellEnd"/>
      <w:r w:rsidRPr="001D42AA">
        <w:rPr>
          <w:rFonts w:ascii="Times New Roman" w:hAnsi="Times New Roman" w:cs="Times New Roman"/>
          <w:sz w:val="24"/>
          <w:szCs w:val="24"/>
        </w:rPr>
        <w:t>.</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w:t>
      </w:r>
      <w:proofErr w:type="gramEnd"/>
      <w:r w:rsidRPr="001D42AA">
        <w:rPr>
          <w:rFonts w:ascii="Times New Roman" w:hAnsi="Times New Roman" w:cs="Times New Roman"/>
          <w:sz w:val="24"/>
          <w:szCs w:val="24"/>
        </w:rPr>
        <w:t xml:space="preserve"> участков, а также порядок информирования граждан о проводимых земляных работах и сроках их завершения.</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Лица, проводящие земляные работы, обязаны: </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при производстве работ на пересечении с проезжей частью дорог с усовершенствованным покрытием прокладку подземных инженерных коммуникаций </w:t>
      </w:r>
      <w:r w:rsidRPr="001D42AA">
        <w:rPr>
          <w:rFonts w:ascii="Times New Roman" w:hAnsi="Times New Roman" w:cs="Times New Roman"/>
          <w:sz w:val="24"/>
          <w:szCs w:val="24"/>
        </w:rPr>
        <w:lastRenderedPageBreak/>
        <w:t>производить бестраншейным (закрытым) способом, исключающим нарушение дорожного покрытия;</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выезде автотранспорта со строительных площадок и участков производства земляных работ обеспечить очистку или мойку колес;</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производстве аварийных работ выполнять их круглосуточно, без выходных и праздничных дней;</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w:t>
      </w:r>
      <w:r w:rsidRPr="001D42AA">
        <w:rPr>
          <w:rFonts w:ascii="Times New Roman" w:hAnsi="Times New Roman" w:cs="Times New Roman"/>
          <w:i/>
          <w:sz w:val="24"/>
          <w:szCs w:val="24"/>
        </w:rPr>
        <w:t>Администрации</w:t>
      </w:r>
      <w:r w:rsidRPr="001D42AA">
        <w:rPr>
          <w:rFonts w:ascii="Times New Roman" w:hAnsi="Times New Roman" w:cs="Times New Roman"/>
          <w:sz w:val="24"/>
          <w:szCs w:val="24"/>
        </w:rPr>
        <w:t>;</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не осуществлять откачку воды из колодцев, траншей, котлованов на тротуары и проезжую часть улиц;</w:t>
      </w:r>
    </w:p>
    <w:p w:rsidR="001D42AA" w:rsidRPr="001D42AA" w:rsidRDefault="001D42AA" w:rsidP="001D42AA">
      <w:pPr>
        <w:spacing w:after="0" w:line="240" w:lineRule="auto"/>
        <w:ind w:firstLine="709"/>
        <w:jc w:val="both"/>
        <w:rPr>
          <w:rFonts w:ascii="Times New Roman" w:hAnsi="Times New Roman" w:cs="Times New Roman"/>
          <w:sz w:val="24"/>
          <w:szCs w:val="24"/>
        </w:rPr>
      </w:pPr>
      <w:proofErr w:type="gramStart"/>
      <w:r w:rsidRPr="001D42AA">
        <w:rPr>
          <w:rFonts w:ascii="Times New Roman" w:hAnsi="Times New Roman" w:cs="Times New Roman"/>
          <w:sz w:val="24"/>
          <w:szCs w:val="24"/>
        </w:rPr>
        <w:t>- 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w:t>
      </w:r>
      <w:proofErr w:type="gramEnd"/>
      <w:r w:rsidRPr="001D42AA">
        <w:rPr>
          <w:rFonts w:ascii="Times New Roman" w:hAnsi="Times New Roman" w:cs="Times New Roman"/>
          <w:sz w:val="24"/>
          <w:szCs w:val="24"/>
        </w:rPr>
        <w:t xml:space="preserve">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 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5" w:name="_Toc106270555"/>
      <w:r w:rsidRPr="001D42AA">
        <w:rPr>
          <w:rFonts w:ascii="Times New Roman" w:hAnsi="Times New Roman" w:cs="Times New Roman"/>
          <w:b/>
          <w:i/>
          <w:sz w:val="24"/>
          <w:szCs w:val="24"/>
        </w:rPr>
        <w:t>Статья 32. Запрещенные виды деятельности</w:t>
      </w:r>
      <w:bookmarkEnd w:id="45"/>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На территории муниципального образования запрещено:</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засорение канализационных, водопроводных колодцев и других инженерных коммуникаций;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мойка транспортных средств, их ремонт вне специально оборудованных для этого мест;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загромождение проезжей части дорог при производстве земляных и строительных работ;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размещение транспортных средств и объектов строительного или производственного оборудования на тротуарах, газонах и иных объектах озеленения, детских и спортивных площадках;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засорение, засыпание водоемов или устройство на них запруд;</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засорение зон санитарной охраны водозаборных и водопроводных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установка </w:t>
      </w:r>
      <w:proofErr w:type="spellStart"/>
      <w:r w:rsidRPr="001D42AA">
        <w:rPr>
          <w:rStyle w:val="a7"/>
          <w:rFonts w:ascii="Times New Roman" w:hAnsi="Times New Roman" w:cs="Times New Roman"/>
          <w:sz w:val="24"/>
          <w:szCs w:val="24"/>
        </w:rPr>
        <w:t>штендеров</w:t>
      </w:r>
      <w:proofErr w:type="spellEnd"/>
      <w:r w:rsidRPr="001D42AA">
        <w:rPr>
          <w:rStyle w:val="a7"/>
          <w:rFonts w:ascii="Times New Roman" w:hAnsi="Times New Roman" w:cs="Times New Roman"/>
          <w:sz w:val="24"/>
          <w:szCs w:val="24"/>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1D42AA">
        <w:rPr>
          <w:rStyle w:val="a7"/>
          <w:rFonts w:ascii="Times New Roman" w:hAnsi="Times New Roman" w:cs="Times New Roman"/>
          <w:sz w:val="24"/>
          <w:szCs w:val="24"/>
        </w:rPr>
        <w:t>штендеров</w:t>
      </w:r>
      <w:proofErr w:type="spellEnd"/>
      <w:r w:rsidRPr="001D42AA">
        <w:rPr>
          <w:rStyle w:val="a7"/>
          <w:rFonts w:ascii="Times New Roman" w:hAnsi="Times New Roman" w:cs="Times New Roman"/>
          <w:sz w:val="24"/>
          <w:szCs w:val="24"/>
        </w:rPr>
        <w:t xml:space="preserve"> у входа в здание, строение, сооружение, а также установка </w:t>
      </w:r>
      <w:proofErr w:type="spellStart"/>
      <w:r w:rsidRPr="001D42AA">
        <w:rPr>
          <w:rStyle w:val="a7"/>
          <w:rFonts w:ascii="Times New Roman" w:hAnsi="Times New Roman" w:cs="Times New Roman"/>
          <w:sz w:val="24"/>
          <w:szCs w:val="24"/>
        </w:rPr>
        <w:t>штендеров</w:t>
      </w:r>
      <w:proofErr w:type="spellEnd"/>
      <w:r w:rsidRPr="001D42AA">
        <w:rPr>
          <w:rStyle w:val="a7"/>
          <w:rFonts w:ascii="Times New Roman" w:hAnsi="Times New Roman" w:cs="Times New Roman"/>
          <w:sz w:val="24"/>
          <w:szCs w:val="24"/>
        </w:rPr>
        <w:t xml:space="preserve"> в качестве дополнительного средства рекламы при наличии хорошо просматриваемых с тротуара вывесок и витрин.</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 </w:t>
      </w:r>
      <w:proofErr w:type="gramStart"/>
      <w:r w:rsidRPr="001D42AA">
        <w:rPr>
          <w:rStyle w:val="a7"/>
          <w:rFonts w:ascii="Times New Roman" w:hAnsi="Times New Roman" w:cs="Times New Roman"/>
          <w:sz w:val="24"/>
          <w:szCs w:val="24"/>
        </w:rPr>
        <w:t>р</w:t>
      </w:r>
      <w:proofErr w:type="gramEnd"/>
      <w:r w:rsidRPr="001D42AA">
        <w:rPr>
          <w:rStyle w:val="a7"/>
          <w:rFonts w:ascii="Times New Roman" w:hAnsi="Times New Roman" w:cs="Times New Roman"/>
          <w:sz w:val="24"/>
          <w:szCs w:val="24"/>
        </w:rPr>
        <w:t>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самовольное присоединение промышленных, хозяйственно-бытовых и иных объектов к сетям ливневой канализации;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roofErr w:type="gramEnd"/>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размещение ритуальных принадлежностей и надгробных сооружений вне мест, специально предназначенных для этих целей;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производство земляных работ без ордера, выдаваемого Администрацией в порядке, установленном муниципальным правовым актом.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w:t>
      </w:r>
      <w:proofErr w:type="gramEnd"/>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roofErr w:type="gramStart"/>
      <w:r w:rsidRPr="001D42AA">
        <w:rPr>
          <w:rStyle w:val="a7"/>
          <w:rFonts w:ascii="Times New Roman" w:hAnsi="Times New Roman" w:cs="Times New Roman"/>
          <w:sz w:val="24"/>
          <w:szCs w:val="24"/>
        </w:rPr>
        <w:t>-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w:t>
      </w:r>
      <w:proofErr w:type="gramEnd"/>
      <w:r w:rsidRPr="001D42AA">
        <w:rPr>
          <w:rStyle w:val="a7"/>
          <w:rFonts w:ascii="Times New Roman" w:hAnsi="Times New Roman" w:cs="Times New Roman"/>
          <w:sz w:val="24"/>
          <w:szCs w:val="24"/>
        </w:rPr>
        <w:t xml:space="preserve"> и норм технической эксплуатации жилищного фонда» и с нарушением требований настоящих Правил.</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Не применять на территории Российской Федерации приказ Министерства жилищно-ко</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нарушение требований по содержанию устройств наружного освещения, размещенных на зданиях, строениях, сооружениях;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w:t>
      </w:r>
      <w:proofErr w:type="gramStart"/>
      <w:r w:rsidRPr="001D42AA">
        <w:rPr>
          <w:rStyle w:val="a7"/>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roofErr w:type="gramEnd"/>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обустройство выгребных ям, уборных за территорией домовладений;</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на территориях муниципального образования </w:t>
      </w:r>
      <w:r w:rsidRPr="001D42AA">
        <w:rPr>
          <w:rFonts w:ascii="Times New Roman" w:eastAsia="Times New Roman" w:hAnsi="Times New Roman" w:cs="Times New Roman"/>
          <w:color w:val="auto"/>
          <w:sz w:val="24"/>
          <w:szCs w:val="24"/>
          <w:bdr w:val="none" w:sz="0" w:space="0" w:color="auto"/>
        </w:rPr>
        <w:t>выпас скота запрещен.</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pStyle w:val="ConsPlusNormal"/>
        <w:ind w:firstLine="709"/>
        <w:jc w:val="both"/>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bookmarkStart w:id="46" w:name="_GoBack"/>
      <w:bookmarkEnd w:id="46"/>
      <w:r w:rsidRPr="001D42AA">
        <w:rPr>
          <w:rFonts w:ascii="Times New Roman" w:hAnsi="Times New Roman" w:cs="Times New Roman"/>
          <w:sz w:val="24"/>
          <w:szCs w:val="24"/>
        </w:rPr>
        <w:lastRenderedPageBreak/>
        <w:t>Приложение 1</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ПЕРЕЧЕНЬ</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ПРАЗДНИЧНЫХ, ПАМЯТНЫХ ДНЕЙ, ДНЕЙ ПРОВЕДЕНИЯ ТОРЖЕСТВЕННЫХ</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И ИНЫХ МЕРОПРИЯТИЙ, К КОТОРЫМ НА ТЕРРИТОРИИ ГОРОДА</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ОБЕСПЕЧИВАЕТСЯ ПРАЗДНИЧНОЕ И ТЕМАТИЧЕСКОЕ ОФОРМЛЕНИЕ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Новогодние каникулы (1, 2, 3, 4 и 5 января)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Рождество Христово (7 января)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День защитника Отечества (23 февраля)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Международный женский день (8 марта)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День Победы (9 мая)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День России (12 июня)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День памяти и скорби - день начала Великой Отечественной войны (1941 год) (22 июня)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День Государственного флага Российской Федерации (22 августа)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День знаний (1 сентября)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День города (первая суббота августа)</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 xml:space="preserve">   Приложение 2</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ПЕРЕЧЕНЬ</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ПРАЗДНИЧНЫХ, ПАМЯТНЫХ ДНЕЙ, ДНЕЙ ПРОВЕДЕНИЯ ТОРЖЕСТВЕННЫХ</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И ИНЫХ МЕРОПРИЯТИЙ, К КОТОРЫМ НА ТЕРРИТОРИИ ГОРОДА</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ОБЕСПЕЧИВАЕТСЯ ВЫВЕШИВАНИЕ ГОСУДАРСТВЕННОГО ФЛАГА</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РОССИЙСКОЙ ФЕДЕРАЦИИ И ФЛАГА ГОРОДА САЯНСКА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День защитника Отечества (23 февраля)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Праздник Весны и Труда (1 мая)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День Победы (9 мая)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День России (12 июня)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5. День народного единства (4 ноября)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День города  (первая суббота сентября)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День Конституции Российской Федерации (12 декабря)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День Государственного флага Российской Федерации (22 августа)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Выборы в органы государственной власти и органы местного самоуправления</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Приложение 3</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ЭЛЕМЕНТЫ ПРАЗДНИЧНОГО ОФОРМЛЕНИЯ</w:t>
      </w:r>
    </w:p>
    <w:tbl>
      <w:tblPr>
        <w:tblW w:w="0" w:type="auto"/>
        <w:jc w:val="right"/>
        <w:tblCellMar>
          <w:left w:w="0" w:type="dxa"/>
          <w:right w:w="0" w:type="dxa"/>
        </w:tblCellMar>
        <w:tblLook w:val="04A0" w:firstRow="1" w:lastRow="0" w:firstColumn="1" w:lastColumn="0" w:noHBand="0" w:noVBand="1"/>
      </w:tblPr>
      <w:tblGrid>
        <w:gridCol w:w="1797"/>
        <w:gridCol w:w="2196"/>
        <w:gridCol w:w="2385"/>
        <w:gridCol w:w="751"/>
        <w:gridCol w:w="2220"/>
      </w:tblGrid>
      <w:tr w:rsidR="001D42AA" w:rsidRPr="001D42AA" w:rsidTr="00CA3BA2">
        <w:trPr>
          <w:trHeight w:val="60"/>
          <w:jc w:val="right"/>
        </w:trPr>
        <w:tc>
          <w:tcPr>
            <w:tcW w:w="1797"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385"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751"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220"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r>
      <w:tr w:rsidR="001D42AA" w:rsidRPr="001D42AA" w:rsidTr="00CA3BA2">
        <w:trPr>
          <w:trHeight w:val="705"/>
          <w:jc w:val="right"/>
        </w:trPr>
        <w:tc>
          <w:tcPr>
            <w:tcW w:w="399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r w:rsidRPr="001D42AA">
              <w:rPr>
                <w:rFonts w:ascii="Times New Roman" w:hAnsi="Times New Roman" w:cs="Times New Roman"/>
                <w:sz w:val="24"/>
                <w:szCs w:val="24"/>
              </w:rPr>
              <w:t>I. Наименование праздника</w:t>
            </w:r>
          </w:p>
        </w:tc>
        <w:tc>
          <w:tcPr>
            <w:tcW w:w="2385"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I.I. Новогодние и рождественские праздники</w:t>
            </w:r>
          </w:p>
        </w:tc>
        <w:tc>
          <w:tcPr>
            <w:tcW w:w="2971"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lang w:val="en-US"/>
              </w:rPr>
              <w:t>I</w:t>
            </w:r>
            <w:r w:rsidRPr="001D42AA">
              <w:rPr>
                <w:rFonts w:ascii="Times New Roman" w:hAnsi="Times New Roman" w:cs="Times New Roman"/>
                <w:sz w:val="24"/>
                <w:szCs w:val="24"/>
              </w:rPr>
              <w:t>.</w:t>
            </w:r>
            <w:r w:rsidRPr="001D42AA">
              <w:rPr>
                <w:rFonts w:ascii="Times New Roman" w:hAnsi="Times New Roman" w:cs="Times New Roman"/>
                <w:sz w:val="24"/>
                <w:szCs w:val="24"/>
                <w:lang w:val="en-US"/>
              </w:rPr>
              <w:t>II</w:t>
            </w:r>
            <w:r w:rsidRPr="001D42AA">
              <w:rPr>
                <w:rFonts w:ascii="Times New Roman" w:hAnsi="Times New Roman" w:cs="Times New Roman"/>
                <w:sz w:val="24"/>
                <w:szCs w:val="24"/>
              </w:rPr>
              <w:t xml:space="preserve"> Остальные праздники </w:t>
            </w:r>
          </w:p>
        </w:tc>
      </w:tr>
      <w:tr w:rsidR="001D42AA" w:rsidRPr="001D42AA" w:rsidTr="00CA3BA2">
        <w:trPr>
          <w:jc w:val="right"/>
        </w:trPr>
        <w:tc>
          <w:tcPr>
            <w:tcW w:w="399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r w:rsidRPr="001D42AA">
              <w:rPr>
                <w:rFonts w:ascii="Times New Roman" w:hAnsi="Times New Roman" w:cs="Times New Roman"/>
                <w:sz w:val="24"/>
                <w:szCs w:val="24"/>
              </w:rPr>
              <w:t>Наименование элементов праздничного оформления</w:t>
            </w:r>
          </w:p>
        </w:tc>
      </w:tr>
      <w:tr w:rsidR="001D42AA" w:rsidRPr="001D42AA" w:rsidTr="00CA3BA2">
        <w:trPr>
          <w:trHeight w:val="1751"/>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1. Фасады зданий, строений, сооружений - как отдельно расположенные, так и входные группы</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световые (светодиодные) дожди, завесы, сети, гирлянды;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плоскостные декоративные элементы по новогодней тематике</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w:t>
            </w:r>
            <w:proofErr w:type="spellStart"/>
            <w:r w:rsidRPr="001D42AA">
              <w:rPr>
                <w:rFonts w:ascii="Times New Roman" w:hAnsi="Times New Roman" w:cs="Times New Roman"/>
                <w:sz w:val="24"/>
                <w:szCs w:val="24"/>
              </w:rPr>
              <w:t>дюралайт</w:t>
            </w:r>
            <w:proofErr w:type="spellEnd"/>
            <w:r w:rsidRPr="001D42AA">
              <w:rPr>
                <w:rFonts w:ascii="Times New Roman" w:hAnsi="Times New Roman" w:cs="Times New Roman"/>
                <w:sz w:val="24"/>
                <w:szCs w:val="24"/>
              </w:rPr>
              <w:t>, лед-неон</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прожекторы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люминесцентные лампы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проекционные установки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тематические плакаты, баннеры на жёсткой основе, наклейки с символикой праздника;</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ленточные баннерные панно с символикой праздника (на рекламно-информационных фризах входных групп);</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флажковые гирлянды, флаги (при наличии </w:t>
            </w:r>
            <w:proofErr w:type="spellStart"/>
            <w:r w:rsidRPr="001D42AA">
              <w:rPr>
                <w:rFonts w:ascii="Times New Roman" w:hAnsi="Times New Roman" w:cs="Times New Roman"/>
                <w:sz w:val="24"/>
                <w:szCs w:val="24"/>
              </w:rPr>
              <w:t>флагодержателей</w:t>
            </w:r>
            <w:proofErr w:type="spellEnd"/>
            <w:r w:rsidRPr="001D42AA">
              <w:rPr>
                <w:rFonts w:ascii="Times New Roman" w:hAnsi="Times New Roman" w:cs="Times New Roman"/>
                <w:sz w:val="24"/>
                <w:szCs w:val="24"/>
              </w:rPr>
              <w:t>)</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композиции, в том числе гирлянды из воздушных шаров</w:t>
            </w:r>
          </w:p>
        </w:tc>
      </w:tr>
      <w:tr w:rsidR="001D42AA" w:rsidRPr="001D42AA" w:rsidTr="00CA3BA2">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r>
      <w:tr w:rsidR="001D42AA" w:rsidRPr="001D42AA" w:rsidTr="00CA3BA2">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надувные элементы (тематические </w:t>
            </w:r>
            <w:proofErr w:type="spellStart"/>
            <w:r w:rsidRPr="001D42AA">
              <w:rPr>
                <w:rFonts w:ascii="Times New Roman" w:hAnsi="Times New Roman" w:cs="Times New Roman"/>
                <w:sz w:val="24"/>
                <w:szCs w:val="24"/>
              </w:rPr>
              <w:t>пневмофигуры</w:t>
            </w:r>
            <w:proofErr w:type="spellEnd"/>
            <w:r w:rsidRPr="001D42AA">
              <w:rPr>
                <w:rFonts w:ascii="Times New Roman" w:hAnsi="Times New Roman" w:cs="Times New Roman"/>
                <w:sz w:val="24"/>
                <w:szCs w:val="24"/>
              </w:rPr>
              <w:t xml:space="preserve"> и гирлянды) в сочетании с прожекторной подсветкой</w:t>
            </w:r>
          </w:p>
        </w:tc>
      </w:tr>
      <w:tr w:rsidR="001D42AA" w:rsidRPr="001D42AA" w:rsidTr="00CA3BA2">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w:t>
            </w:r>
            <w:proofErr w:type="gramStart"/>
            <w:r w:rsidRPr="001D42AA">
              <w:rPr>
                <w:rFonts w:ascii="Times New Roman" w:hAnsi="Times New Roman" w:cs="Times New Roman"/>
                <w:sz w:val="24"/>
                <w:szCs w:val="24"/>
              </w:rPr>
              <w:t>Светодиодный</w:t>
            </w:r>
            <w:proofErr w:type="gramEnd"/>
            <w:r w:rsidRPr="001D42AA">
              <w:rPr>
                <w:rFonts w:ascii="Times New Roman" w:hAnsi="Times New Roman" w:cs="Times New Roman"/>
                <w:sz w:val="24"/>
                <w:szCs w:val="24"/>
              </w:rPr>
              <w:t xml:space="preserve"> </w:t>
            </w:r>
            <w:proofErr w:type="spellStart"/>
            <w:r w:rsidRPr="001D42AA">
              <w:rPr>
                <w:rFonts w:ascii="Times New Roman" w:hAnsi="Times New Roman" w:cs="Times New Roman"/>
                <w:sz w:val="24"/>
                <w:szCs w:val="24"/>
              </w:rPr>
              <w:t>белт-лайт</w:t>
            </w:r>
            <w:proofErr w:type="spellEnd"/>
            <w:r w:rsidRPr="001D42AA">
              <w:rPr>
                <w:rFonts w:ascii="Times New Roman" w:hAnsi="Times New Roman" w:cs="Times New Roman"/>
                <w:sz w:val="24"/>
                <w:szCs w:val="24"/>
              </w:rPr>
              <w:t xml:space="preserve"> (в виде растяжек между элементами фасада здания и отдельно расположенными опорами, между опорами)</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Ледовые и снежные фигуры</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ленточные баннерные панно (с использованием символики праздника);</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флажковые гирлянды, флаги (при наличии </w:t>
            </w:r>
            <w:proofErr w:type="spellStart"/>
            <w:r w:rsidRPr="001D42AA">
              <w:rPr>
                <w:rFonts w:ascii="Times New Roman" w:hAnsi="Times New Roman" w:cs="Times New Roman"/>
                <w:sz w:val="24"/>
                <w:szCs w:val="24"/>
              </w:rPr>
              <w:t>флагодержателей</w:t>
            </w:r>
            <w:proofErr w:type="spellEnd"/>
            <w:r w:rsidRPr="001D42AA">
              <w:rPr>
                <w:rFonts w:ascii="Times New Roman" w:hAnsi="Times New Roman" w:cs="Times New Roman"/>
                <w:sz w:val="24"/>
                <w:szCs w:val="24"/>
              </w:rPr>
              <w:t>);</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композиции, в том числе гирлянды из воздушных шаров (при благоприятных погодных условиях);</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тематические плакаты, </w:t>
            </w:r>
            <w:r w:rsidRPr="001D42AA">
              <w:rPr>
                <w:rFonts w:ascii="Times New Roman" w:hAnsi="Times New Roman" w:cs="Times New Roman"/>
                <w:sz w:val="24"/>
                <w:szCs w:val="24"/>
              </w:rPr>
              <w:lastRenderedPageBreak/>
              <w:t>наклейки с символикой праздника</w:t>
            </w:r>
          </w:p>
        </w:tc>
      </w:tr>
      <w:tr w:rsidR="001D42AA" w:rsidRPr="001D42AA" w:rsidTr="00CA3BA2">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lastRenderedPageBreak/>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3. </w:t>
            </w:r>
            <w:proofErr w:type="gramStart"/>
            <w:r w:rsidRPr="001D42AA">
              <w:rPr>
                <w:rFonts w:ascii="Times New Roman" w:hAnsi="Times New Roman" w:cs="Times New Roman"/>
                <w:sz w:val="24"/>
                <w:szCs w:val="24"/>
              </w:rPr>
              <w:t>Территории, прилегающие к объектам благоустройства, нестационарным торговым объектам, территории общего пользования (скверы, аллеи, бульвары, площади)</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Прожекторы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Проекционные динамические установки</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Новогодние ели со световым оформлением</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w:t>
            </w:r>
            <w:proofErr w:type="spellStart"/>
            <w:r w:rsidRPr="001D42AA">
              <w:rPr>
                <w:rFonts w:ascii="Times New Roman" w:hAnsi="Times New Roman" w:cs="Times New Roman"/>
                <w:sz w:val="24"/>
                <w:szCs w:val="24"/>
              </w:rPr>
              <w:t>Белт-лайт</w:t>
            </w:r>
            <w:proofErr w:type="spellEnd"/>
            <w:r w:rsidRPr="001D42AA">
              <w:rPr>
                <w:rFonts w:ascii="Times New Roman" w:hAnsi="Times New Roman" w:cs="Times New Roman"/>
                <w:sz w:val="24"/>
                <w:szCs w:val="24"/>
              </w:rPr>
              <w:t xml:space="preserve"> по периметру ограждения площадки (при наличии ограждения)</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w:t>
            </w:r>
            <w:proofErr w:type="spellStart"/>
            <w:r w:rsidRPr="001D42AA">
              <w:rPr>
                <w:rFonts w:ascii="Times New Roman" w:hAnsi="Times New Roman" w:cs="Times New Roman"/>
                <w:sz w:val="24"/>
                <w:szCs w:val="24"/>
              </w:rPr>
              <w:t>светодинамические</w:t>
            </w:r>
            <w:proofErr w:type="spellEnd"/>
            <w:r w:rsidRPr="001D42AA">
              <w:rPr>
                <w:rFonts w:ascii="Times New Roman" w:hAnsi="Times New Roman" w:cs="Times New Roman"/>
                <w:sz w:val="24"/>
                <w:szCs w:val="24"/>
              </w:rPr>
              <w:t xml:space="preserve"> конструкции</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ледовые (снежные) фигуры, деревянные (снежные, ледовые) горки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флажковые гирлянды в виде растяжек;</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различные виды конструкций-</w:t>
            </w:r>
            <w:proofErr w:type="spellStart"/>
            <w:r w:rsidRPr="001D42AA">
              <w:rPr>
                <w:rFonts w:ascii="Times New Roman" w:hAnsi="Times New Roman" w:cs="Times New Roman"/>
                <w:sz w:val="24"/>
                <w:szCs w:val="24"/>
              </w:rPr>
              <w:t>флагодержателей</w:t>
            </w:r>
            <w:proofErr w:type="spellEnd"/>
            <w:r w:rsidRPr="001D42AA">
              <w:rPr>
                <w:rFonts w:ascii="Times New Roman" w:hAnsi="Times New Roman" w:cs="Times New Roman"/>
                <w:sz w:val="24"/>
                <w:szCs w:val="24"/>
              </w:rPr>
              <w:t xml:space="preserve"> с флагами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банты, выполненные из ткани, хорошо держащей форму (например, баннерной);</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 монументально-декоративные конструкции, оформляемые флагами, </w:t>
            </w:r>
            <w:proofErr w:type="spellStart"/>
            <w:r w:rsidRPr="001D42AA">
              <w:rPr>
                <w:rFonts w:ascii="Times New Roman" w:hAnsi="Times New Roman" w:cs="Times New Roman"/>
                <w:sz w:val="24"/>
                <w:szCs w:val="24"/>
              </w:rPr>
              <w:t>флаговыми</w:t>
            </w:r>
            <w:proofErr w:type="spellEnd"/>
            <w:r w:rsidRPr="001D42AA">
              <w:rPr>
                <w:rFonts w:ascii="Times New Roman" w:hAnsi="Times New Roman" w:cs="Times New Roman"/>
                <w:sz w:val="24"/>
                <w:szCs w:val="24"/>
              </w:rPr>
              <w:t xml:space="preserve"> полотнищами, элементами в виде баннеров, другими декоративными элементами, включая </w:t>
            </w:r>
            <w:proofErr w:type="spellStart"/>
            <w:r w:rsidRPr="001D42AA">
              <w:rPr>
                <w:rFonts w:ascii="Times New Roman" w:hAnsi="Times New Roman" w:cs="Times New Roman"/>
                <w:sz w:val="24"/>
                <w:szCs w:val="24"/>
              </w:rPr>
              <w:t>пневмогирлянды</w:t>
            </w:r>
            <w:proofErr w:type="spellEnd"/>
            <w:r w:rsidRPr="001D42AA">
              <w:rPr>
                <w:rFonts w:ascii="Times New Roman" w:hAnsi="Times New Roman" w:cs="Times New Roman"/>
                <w:sz w:val="24"/>
                <w:szCs w:val="24"/>
              </w:rPr>
              <w:t>;</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флаги, в том числе с символикой праздника</w:t>
            </w:r>
          </w:p>
        </w:tc>
      </w:tr>
      <w:tr w:rsidR="001D42AA" w:rsidRPr="001D42AA" w:rsidTr="00CA3BA2">
        <w:trPr>
          <w:trHeight w:val="3014"/>
          <w:jc w:val="right"/>
        </w:trPr>
        <w:tc>
          <w:tcPr>
            <w:tcW w:w="1797" w:type="dxa"/>
            <w:tcBorders>
              <w:top w:val="nil"/>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r>
      <w:tr w:rsidR="001D42AA" w:rsidRPr="001D42AA" w:rsidTr="00CA3BA2">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4. Строительные площадки, объекты благоустройства</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 </w:t>
            </w:r>
            <w:proofErr w:type="spellStart"/>
            <w:r w:rsidRPr="001D42AA">
              <w:rPr>
                <w:rFonts w:ascii="Times New Roman" w:hAnsi="Times New Roman" w:cs="Times New Roman"/>
                <w:sz w:val="24"/>
                <w:szCs w:val="24"/>
              </w:rPr>
              <w:t>Светодинамические</w:t>
            </w:r>
            <w:proofErr w:type="spellEnd"/>
            <w:r w:rsidRPr="001D42AA">
              <w:rPr>
                <w:rFonts w:ascii="Times New Roman" w:hAnsi="Times New Roman" w:cs="Times New Roman"/>
                <w:sz w:val="24"/>
                <w:szCs w:val="24"/>
              </w:rPr>
              <w:t xml:space="preserve"> конструкции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Прожекторы</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Объемно-пространственные конструкции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 </w:t>
            </w:r>
            <w:proofErr w:type="spellStart"/>
            <w:r w:rsidRPr="001D42AA">
              <w:rPr>
                <w:rFonts w:ascii="Times New Roman" w:hAnsi="Times New Roman" w:cs="Times New Roman"/>
                <w:sz w:val="24"/>
                <w:szCs w:val="24"/>
              </w:rPr>
              <w:t>Белт-лайт</w:t>
            </w:r>
            <w:proofErr w:type="spellEnd"/>
            <w:r w:rsidRPr="001D42AA">
              <w:rPr>
                <w:rFonts w:ascii="Times New Roman" w:hAnsi="Times New Roman" w:cs="Times New Roman"/>
                <w:sz w:val="24"/>
                <w:szCs w:val="24"/>
              </w:rPr>
              <w:t xml:space="preserve"> или лед-неон по контуру основных архитектурных членений (линий, деталей)</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Проекционные установки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крупноформатные баннерные панно (на поверхностях объектов благоустройства);</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ленточные баннерные панно (на ограждениях территорий строительных площадок);</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проекционные установки;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 флажковые гирлянды, флаги (при наличии </w:t>
            </w:r>
            <w:proofErr w:type="spellStart"/>
            <w:r w:rsidRPr="001D42AA">
              <w:rPr>
                <w:rFonts w:ascii="Times New Roman" w:hAnsi="Times New Roman" w:cs="Times New Roman"/>
                <w:sz w:val="24"/>
                <w:szCs w:val="24"/>
              </w:rPr>
              <w:t>флагодержателей</w:t>
            </w:r>
            <w:proofErr w:type="spellEnd"/>
            <w:r w:rsidRPr="001D42AA">
              <w:rPr>
                <w:rFonts w:ascii="Times New Roman" w:hAnsi="Times New Roman" w:cs="Times New Roman"/>
                <w:sz w:val="24"/>
                <w:szCs w:val="24"/>
              </w:rPr>
              <w:t>);</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тематические наклейки и (или) плакаты с символикой праздника</w:t>
            </w:r>
          </w:p>
        </w:tc>
      </w:tr>
      <w:tr w:rsidR="001D42AA" w:rsidRPr="001D42AA" w:rsidTr="00CA3BA2">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Наименование мест </w:t>
            </w:r>
            <w:r w:rsidRPr="001D42AA">
              <w:rPr>
                <w:rFonts w:ascii="Times New Roman" w:hAnsi="Times New Roman" w:cs="Times New Roman"/>
                <w:sz w:val="24"/>
                <w:szCs w:val="24"/>
              </w:rPr>
              <w:lastRenderedPageBreak/>
              <w:t>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lastRenderedPageBreak/>
              <w:t xml:space="preserve">5. Бетонные и иные ограждения, </w:t>
            </w:r>
            <w:r w:rsidRPr="001D42AA">
              <w:rPr>
                <w:rFonts w:ascii="Times New Roman" w:hAnsi="Times New Roman" w:cs="Times New Roman"/>
                <w:sz w:val="24"/>
                <w:szCs w:val="24"/>
              </w:rPr>
              <w:lastRenderedPageBreak/>
              <w:t xml:space="preserve">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1D42AA">
              <w:rPr>
                <w:rFonts w:ascii="Times New Roman" w:hAnsi="Times New Roman" w:cs="Times New Roman"/>
                <w:sz w:val="24"/>
                <w:szCs w:val="24"/>
              </w:rPr>
              <w:t>индивидуальным проектам</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 ленточные или секционные баннерные </w:t>
            </w:r>
            <w:r w:rsidRPr="001D42AA">
              <w:rPr>
                <w:rFonts w:ascii="Times New Roman" w:hAnsi="Times New Roman" w:cs="Times New Roman"/>
                <w:sz w:val="24"/>
                <w:szCs w:val="24"/>
              </w:rPr>
              <w:lastRenderedPageBreak/>
              <w:t>панно с изображением по тематике праздника</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флажковые гирлянды;</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композиции, в том числе гирлянды из воздушных шаров</w:t>
            </w:r>
          </w:p>
        </w:tc>
      </w:tr>
      <w:tr w:rsidR="001D42AA" w:rsidRPr="001D42AA" w:rsidTr="00CA3BA2">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r>
      <w:tr w:rsidR="001D42AA" w:rsidRPr="001D42AA" w:rsidTr="00CA3BA2">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6. Опоры наружного освещения, автомобильные дороги</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Декоративные элементы на опорах освещения в виде флагов, растяжек с символикой праздника, бантов</w:t>
            </w:r>
          </w:p>
        </w:tc>
      </w:tr>
    </w:tbl>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Приложение 4</w:t>
      </w: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УТВЕРЖДЕНА</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постановлением администрации</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 xml:space="preserve"> городского округа </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 xml:space="preserve">муниципального образования </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«город Саянск»</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от_____________ №______________</w:t>
      </w:r>
    </w:p>
    <w:p w:rsidR="001D42AA" w:rsidRPr="001D42AA" w:rsidRDefault="001D42AA" w:rsidP="001D42AA">
      <w:pPr>
        <w:spacing w:after="0" w:line="240" w:lineRule="auto"/>
        <w:rPr>
          <w:rFonts w:ascii="Times New Roman" w:hAnsi="Times New Roman" w:cs="Times New Roman"/>
          <w:sz w:val="24"/>
          <w:szCs w:val="24"/>
        </w:rPr>
      </w:pP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СХЕМА ПРИЛЕГАЮЩЕЙ ТЕРРИТОРИИ</w:t>
      </w:r>
    </w:p>
    <w:p w:rsidR="001D42AA" w:rsidRPr="001D42AA" w:rsidRDefault="001D42AA" w:rsidP="001D42AA">
      <w:pPr>
        <w:spacing w:after="0" w:line="240" w:lineRule="auto"/>
        <w:rPr>
          <w:rFonts w:ascii="Times New Roman" w:hAnsi="Times New Roman" w:cs="Times New Roman"/>
          <w:sz w:val="24"/>
          <w:szCs w:val="24"/>
        </w:rPr>
      </w:pP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2. Кадастровый номер объекта, по отношению к которому устанавливается</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прилегающая территория __________________________________________________________________________________________________________________________________________________________</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3. Площадь прилегающей территории: __________ (кв. м)</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4. Вид разрешенного использования земельного участка, по отношению к которому устанавливается прилегающая территория:</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(при наличии)</w:t>
      </w:r>
    </w:p>
    <w:tbl>
      <w:tblPr>
        <w:tblStyle w:val="afb"/>
        <w:tblW w:w="4817" w:type="pct"/>
        <w:tblInd w:w="108" w:type="dxa"/>
        <w:tblLook w:val="04A0" w:firstRow="1" w:lastRow="0" w:firstColumn="1" w:lastColumn="0" w:noHBand="0" w:noVBand="1"/>
      </w:tblPr>
      <w:tblGrid>
        <w:gridCol w:w="3079"/>
        <w:gridCol w:w="3187"/>
        <w:gridCol w:w="2949"/>
      </w:tblGrid>
      <w:tr w:rsidR="001D42AA" w:rsidRPr="001D42AA" w:rsidTr="00CA3BA2">
        <w:tc>
          <w:tcPr>
            <w:tcW w:w="1671" w:type="pct"/>
            <w:vMerge w:val="restart"/>
          </w:tcPr>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Обозначение характерных точек границ</w:t>
            </w:r>
          </w:p>
        </w:tc>
        <w:tc>
          <w:tcPr>
            <w:tcW w:w="3329" w:type="pct"/>
            <w:gridSpan w:val="2"/>
          </w:tcPr>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 xml:space="preserve">Координаты, </w:t>
            </w:r>
            <w:proofErr w:type="gramStart"/>
            <w:r w:rsidRPr="001D42AA">
              <w:rPr>
                <w:rFonts w:ascii="Times New Roman" w:hAnsi="Times New Roman" w:cs="Times New Roman"/>
                <w:sz w:val="24"/>
                <w:szCs w:val="24"/>
              </w:rPr>
              <w:t>м</w:t>
            </w:r>
            <w:proofErr w:type="gramEnd"/>
          </w:p>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(с точностью до двух знаков после запятой)</w:t>
            </w:r>
          </w:p>
        </w:tc>
      </w:tr>
      <w:tr w:rsidR="001D42AA" w:rsidRPr="001D42AA" w:rsidTr="00CA3BA2">
        <w:tc>
          <w:tcPr>
            <w:tcW w:w="1671" w:type="pct"/>
            <w:vMerge/>
          </w:tcPr>
          <w:p w:rsidR="001D42AA" w:rsidRPr="001D42AA" w:rsidRDefault="001D42AA" w:rsidP="00CA3BA2">
            <w:pPr>
              <w:jc w:val="center"/>
              <w:rPr>
                <w:rFonts w:ascii="Times New Roman" w:hAnsi="Times New Roman" w:cs="Times New Roman"/>
                <w:sz w:val="24"/>
                <w:szCs w:val="24"/>
              </w:rPr>
            </w:pPr>
          </w:p>
        </w:tc>
        <w:tc>
          <w:tcPr>
            <w:tcW w:w="1729" w:type="pct"/>
          </w:tcPr>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Х</w:t>
            </w:r>
          </w:p>
        </w:tc>
        <w:tc>
          <w:tcPr>
            <w:tcW w:w="1600" w:type="pct"/>
          </w:tcPr>
          <w:p w:rsidR="001D42AA" w:rsidRPr="001D42AA" w:rsidRDefault="001D42AA" w:rsidP="00CA3BA2">
            <w:pPr>
              <w:jc w:val="center"/>
              <w:rPr>
                <w:rFonts w:ascii="Times New Roman" w:hAnsi="Times New Roman" w:cs="Times New Roman"/>
                <w:sz w:val="24"/>
                <w:szCs w:val="24"/>
                <w:lang w:val="en-US"/>
              </w:rPr>
            </w:pPr>
            <w:r w:rsidRPr="001D42AA">
              <w:rPr>
                <w:rFonts w:ascii="Times New Roman" w:hAnsi="Times New Roman" w:cs="Times New Roman"/>
                <w:sz w:val="24"/>
                <w:szCs w:val="24"/>
                <w:lang w:val="en-US"/>
              </w:rPr>
              <w:t>Y</w:t>
            </w:r>
          </w:p>
        </w:tc>
      </w:tr>
      <w:tr w:rsidR="001D42AA" w:rsidRPr="001D42AA" w:rsidTr="00CA3BA2">
        <w:tc>
          <w:tcPr>
            <w:tcW w:w="1671" w:type="pct"/>
          </w:tcPr>
          <w:p w:rsidR="001D42AA" w:rsidRPr="001D42AA" w:rsidRDefault="001D42AA" w:rsidP="00CA3BA2">
            <w:pPr>
              <w:jc w:val="both"/>
              <w:rPr>
                <w:rFonts w:ascii="Times New Roman" w:hAnsi="Times New Roman" w:cs="Times New Roman"/>
                <w:sz w:val="24"/>
                <w:szCs w:val="24"/>
              </w:rPr>
            </w:pPr>
          </w:p>
        </w:tc>
        <w:tc>
          <w:tcPr>
            <w:tcW w:w="1729" w:type="pct"/>
          </w:tcPr>
          <w:p w:rsidR="001D42AA" w:rsidRPr="001D42AA" w:rsidRDefault="001D42AA" w:rsidP="00CA3BA2">
            <w:pPr>
              <w:jc w:val="both"/>
              <w:rPr>
                <w:rFonts w:ascii="Times New Roman" w:hAnsi="Times New Roman" w:cs="Times New Roman"/>
                <w:sz w:val="24"/>
                <w:szCs w:val="24"/>
              </w:rPr>
            </w:pPr>
          </w:p>
        </w:tc>
        <w:tc>
          <w:tcPr>
            <w:tcW w:w="1600" w:type="pct"/>
          </w:tcPr>
          <w:p w:rsidR="001D42AA" w:rsidRPr="001D42AA" w:rsidRDefault="001D42AA" w:rsidP="00CA3BA2">
            <w:pPr>
              <w:jc w:val="both"/>
              <w:rPr>
                <w:rFonts w:ascii="Times New Roman" w:hAnsi="Times New Roman" w:cs="Times New Roman"/>
                <w:sz w:val="24"/>
                <w:szCs w:val="24"/>
              </w:rPr>
            </w:pPr>
          </w:p>
        </w:tc>
      </w:tr>
    </w:tbl>
    <w:p w:rsidR="001D42AA" w:rsidRPr="001D42AA" w:rsidRDefault="001D42AA" w:rsidP="001D42AA">
      <w:pPr>
        <w:spacing w:after="0" w:line="240" w:lineRule="auto"/>
        <w:jc w:val="both"/>
        <w:rPr>
          <w:rFonts w:ascii="Times New Roman" w:hAnsi="Times New Roman" w:cs="Times New Roman"/>
          <w:sz w:val="24"/>
          <w:szCs w:val="24"/>
        </w:rPr>
      </w:pP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Графическая часть</w:t>
      </w: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границ прилегающей территории</w:t>
      </w:r>
    </w:p>
    <w:p w:rsidR="001D42AA" w:rsidRPr="001D42AA" w:rsidRDefault="001D42AA" w:rsidP="001D42AA">
      <w:pPr>
        <w:spacing w:after="0" w:line="240" w:lineRule="auto"/>
        <w:jc w:val="both"/>
        <w:rPr>
          <w:rFonts w:ascii="Times New Roman" w:hAnsi="Times New Roman" w:cs="Times New Roman"/>
          <w:sz w:val="24"/>
          <w:szCs w:val="24"/>
        </w:rPr>
      </w:pP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Масштаб 1: 500 (1:1000)</w:t>
      </w:r>
    </w:p>
    <w:p w:rsidR="001D42AA" w:rsidRPr="001D42AA" w:rsidRDefault="001D42AA" w:rsidP="001D42AA">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Условные обозначения:</w:t>
      </w:r>
    </w:p>
    <w:tbl>
      <w:tblPr>
        <w:tblStyle w:val="afb"/>
        <w:tblW w:w="0" w:type="auto"/>
        <w:tblInd w:w="108" w:type="dxa"/>
        <w:tblLook w:val="04A0" w:firstRow="1" w:lastRow="0" w:firstColumn="1" w:lastColumn="0" w:noHBand="0" w:noVBand="1"/>
      </w:tblPr>
      <w:tblGrid>
        <w:gridCol w:w="4674"/>
        <w:gridCol w:w="4540"/>
      </w:tblGrid>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lang w:val="en-US"/>
              </w:rPr>
            </w:pPr>
            <w:r w:rsidRPr="001D42A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1A4769" wp14:editId="3E326E9F">
                      <wp:simplePos x="0" y="0"/>
                      <wp:positionH relativeFrom="column">
                        <wp:posOffset>37465</wp:posOffset>
                      </wp:positionH>
                      <wp:positionV relativeFrom="paragraph">
                        <wp:posOffset>120650</wp:posOffset>
                      </wp:positionV>
                      <wp:extent cx="901700" cy="0"/>
                      <wp:effectExtent l="8890" t="6350" r="13335" b="127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95pt;margin-top:9.5pt;width: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" strokecolor="red" strokeweight="1pt"/>
                  </w:pict>
                </mc:Fallback>
              </mc:AlternateConten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Граница прилегающей территории (отображается красным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FCA9DAF" wp14:editId="0B1006D6">
                      <wp:simplePos x="0" y="0"/>
                      <wp:positionH relativeFrom="column">
                        <wp:posOffset>67945</wp:posOffset>
                      </wp:positionH>
                      <wp:positionV relativeFrom="paragraph">
                        <wp:posOffset>120650</wp:posOffset>
                      </wp:positionV>
                      <wp:extent cx="60325" cy="58420"/>
                      <wp:effectExtent l="10795" t="6350" r="5080" b="1143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842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26" style="position:absolute;margin-left:5.35pt;margin-top:9.5pt;width:4.7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" fillcolor="red" strokecolor="red"/>
                  </w:pict>
                </mc:Fallback>
              </mc:AlternateConten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Поворотная точка границ прилегающей территории (отображается красным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38:28:хххххх</w:t>
            </w:r>
            <w:proofErr w:type="gramStart"/>
            <w:r w:rsidRPr="001D42AA">
              <w:rPr>
                <w:rFonts w:ascii="Times New Roman" w:hAnsi="Times New Roman" w:cs="Times New Roman"/>
                <w:sz w:val="24"/>
                <w:szCs w:val="24"/>
              </w:rPr>
              <w:t>:х</w:t>
            </w:r>
            <w:proofErr w:type="gramEnd"/>
            <w:r w:rsidRPr="001D42AA">
              <w:rPr>
                <w:rFonts w:ascii="Times New Roman" w:hAnsi="Times New Roman" w:cs="Times New Roman"/>
                <w:sz w:val="24"/>
                <w:szCs w:val="24"/>
              </w:rPr>
              <w:t>х</w: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 xml:space="preserve">Кадастровый номер земельного участка (объекта недвижимости), по отношению к которому устанавливается </w:t>
            </w:r>
            <w:proofErr w:type="gramStart"/>
            <w:r w:rsidRPr="001D42AA">
              <w:rPr>
                <w:rFonts w:ascii="Times New Roman" w:hAnsi="Times New Roman" w:cs="Times New Roman"/>
                <w:sz w:val="24"/>
                <w:szCs w:val="24"/>
              </w:rPr>
              <w:t>прилегающая</w:t>
            </w:r>
            <w:proofErr w:type="gramEnd"/>
            <w:r w:rsidRPr="001D42AA">
              <w:rPr>
                <w:rFonts w:ascii="Times New Roman" w:hAnsi="Times New Roman" w:cs="Times New Roman"/>
                <w:sz w:val="24"/>
                <w:szCs w:val="24"/>
              </w:rPr>
              <w:t xml:space="preserve"> территории (отображается сиреневым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38:28:хххххх</w: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Кадастровый квартал (отображается голубым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E3056E" wp14:editId="2053FD97">
                      <wp:simplePos x="0" y="0"/>
                      <wp:positionH relativeFrom="column">
                        <wp:posOffset>59690</wp:posOffset>
                      </wp:positionH>
                      <wp:positionV relativeFrom="paragraph">
                        <wp:posOffset>146050</wp:posOffset>
                      </wp:positionV>
                      <wp:extent cx="901700" cy="0"/>
                      <wp:effectExtent l="12065" t="12700" r="10160" b="63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4.7pt;margin-top:11.5pt;width: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" strokecolor="#00b0f0" strokeweight="1pt"/>
                  </w:pict>
                </mc:Fallback>
              </mc:AlternateConten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Граница кадастрового квартала (отображается голубым цветом)</w:t>
            </w:r>
          </w:p>
        </w:tc>
      </w:tr>
      <w:tr w:rsidR="001D42AA" w:rsidRPr="00A91ED3"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345F46" wp14:editId="6137E877">
                      <wp:simplePos x="0" y="0"/>
                      <wp:positionH relativeFrom="column">
                        <wp:posOffset>37465</wp:posOffset>
                      </wp:positionH>
                      <wp:positionV relativeFrom="paragraph">
                        <wp:posOffset>146050</wp:posOffset>
                      </wp:positionV>
                      <wp:extent cx="901700" cy="0"/>
                      <wp:effectExtent l="8890" t="12700" r="13335" b="63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95pt;margin-top:11.5pt;width: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" strokecolor="black [3213]" strokeweight="1pt"/>
                  </w:pict>
                </mc:Fallback>
              </mc:AlternateContent>
            </w:r>
          </w:p>
        </w:tc>
        <w:tc>
          <w:tcPr>
            <w:tcW w:w="4540" w:type="dxa"/>
          </w:tcPr>
          <w:p w:rsidR="001D42AA" w:rsidRPr="00A91ED3"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Граница объектов, расположенных на прилегающей территории (отображается черным цветом)</w:t>
            </w:r>
          </w:p>
        </w:tc>
      </w:tr>
    </w:tbl>
    <w:p w:rsidR="009E4510" w:rsidRDefault="009E4510"/>
    <w:sectPr w:rsidR="009E4510">
      <w:headerReference w:type="default" r:id="rId11"/>
      <w:footerReference w:type="default" r:id="rId12"/>
      <w:pgSz w:w="11900" w:h="16840"/>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4E" w:rsidRDefault="00702E31">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4E" w:rsidRDefault="00702E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A87"/>
    <w:multiLevelType w:val="hybridMultilevel"/>
    <w:tmpl w:val="C92AFE58"/>
    <w:lvl w:ilvl="0" w:tplc="DF9864F8">
      <w:numFmt w:val="bullet"/>
      <w:lvlText w:val="-"/>
      <w:lvlJc w:val="left"/>
      <w:pPr>
        <w:ind w:left="1570"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nsid w:val="03225602"/>
    <w:multiLevelType w:val="hybridMultilevel"/>
    <w:tmpl w:val="147C368A"/>
    <w:lvl w:ilvl="0" w:tplc="C3AAD9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4A32367"/>
    <w:multiLevelType w:val="hybridMultilevel"/>
    <w:tmpl w:val="545220C2"/>
    <w:lvl w:ilvl="0" w:tplc="4D0C3F40">
      <w:start w:val="1"/>
      <w:numFmt w:val="decimal"/>
      <w:lvlText w:val="%1."/>
      <w:lvlJc w:val="left"/>
      <w:pPr>
        <w:ind w:left="2495" w:hanging="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495C70"/>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00544E"/>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2C50E7"/>
    <w:multiLevelType w:val="hybridMultilevel"/>
    <w:tmpl w:val="0186C482"/>
    <w:lvl w:ilvl="0" w:tplc="45D6A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F403EA"/>
    <w:multiLevelType w:val="hybridMultilevel"/>
    <w:tmpl w:val="B0146AD8"/>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3F50C4"/>
    <w:multiLevelType w:val="hybridMultilevel"/>
    <w:tmpl w:val="72FC9FC0"/>
    <w:lvl w:ilvl="0" w:tplc="FC7258DA">
      <w:start w:val="1"/>
      <w:numFmt w:val="decimal"/>
      <w:lvlText w:val="%1)"/>
      <w:lvlJc w:val="left"/>
      <w:pPr>
        <w:ind w:left="1920" w:hanging="360"/>
      </w:pPr>
      <w:rPr>
        <w:rFonts w:hint="default"/>
        <w:b w:val="0"/>
        <w:bCs/>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F05880"/>
    <w:multiLevelType w:val="hybridMultilevel"/>
    <w:tmpl w:val="359AE4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ACA7F8A"/>
    <w:multiLevelType w:val="hybridMultilevel"/>
    <w:tmpl w:val="2EBE93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1D4F63"/>
    <w:multiLevelType w:val="hybridMultilevel"/>
    <w:tmpl w:val="B4C455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EA2269"/>
    <w:multiLevelType w:val="hybridMultilevel"/>
    <w:tmpl w:val="0742B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D35B13"/>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2F7D89"/>
    <w:multiLevelType w:val="hybridMultilevel"/>
    <w:tmpl w:val="B944DA66"/>
    <w:lvl w:ilvl="0" w:tplc="1E2CF6B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nsid w:val="2A331FB6"/>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041DD7"/>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A653B1"/>
    <w:multiLevelType w:val="hybridMultilevel"/>
    <w:tmpl w:val="0276A32E"/>
    <w:styleLink w:val="1"/>
    <w:lvl w:ilvl="0" w:tplc="BF269EA8">
      <w:start w:val="1"/>
      <w:numFmt w:val="decimal"/>
      <w:lvlText w:val="%1."/>
      <w:lvlJc w:val="left"/>
      <w:pPr>
        <w:tabs>
          <w:tab w:val="num" w:pos="1919"/>
        </w:tabs>
        <w:ind w:left="1069" w:firstLine="490"/>
      </w:pPr>
      <w:rPr>
        <w:rFonts w:hAnsi="Arial Unicode MS"/>
        <w:caps w:val="0"/>
        <w:smallCaps w:val="0"/>
        <w:strike w:val="0"/>
        <w:dstrike w:val="0"/>
        <w:outline w:val="0"/>
        <w:emboss w:val="0"/>
        <w:imprint w:val="0"/>
        <w:spacing w:val="0"/>
        <w:w w:val="100"/>
        <w:kern w:val="0"/>
        <w:position w:val="0"/>
        <w:highlight w:val="none"/>
        <w:vertAlign w:val="baseline"/>
      </w:rPr>
    </w:lvl>
    <w:lvl w:ilvl="1" w:tplc="30406394">
      <w:start w:val="1"/>
      <w:numFmt w:val="lowerLetter"/>
      <w:lvlText w:val="%2."/>
      <w:lvlJc w:val="left"/>
      <w:pPr>
        <w:tabs>
          <w:tab w:val="num" w:pos="2639"/>
        </w:tabs>
        <w:ind w:left="1789" w:firstLine="490"/>
      </w:pPr>
      <w:rPr>
        <w:rFonts w:hAnsi="Arial Unicode MS"/>
        <w:caps w:val="0"/>
        <w:smallCaps w:val="0"/>
        <w:strike w:val="0"/>
        <w:dstrike w:val="0"/>
        <w:outline w:val="0"/>
        <w:emboss w:val="0"/>
        <w:imprint w:val="0"/>
        <w:spacing w:val="0"/>
        <w:w w:val="100"/>
        <w:kern w:val="0"/>
        <w:position w:val="0"/>
        <w:highlight w:val="none"/>
        <w:vertAlign w:val="baseline"/>
      </w:rPr>
    </w:lvl>
    <w:lvl w:ilvl="2" w:tplc="C1B61634">
      <w:start w:val="1"/>
      <w:numFmt w:val="lowerRoman"/>
      <w:lvlText w:val="%3."/>
      <w:lvlJc w:val="left"/>
      <w:pPr>
        <w:tabs>
          <w:tab w:val="num" w:pos="3359"/>
        </w:tabs>
        <w:ind w:left="2509" w:firstLine="550"/>
      </w:pPr>
      <w:rPr>
        <w:rFonts w:hAnsi="Arial Unicode MS"/>
        <w:caps w:val="0"/>
        <w:smallCaps w:val="0"/>
        <w:strike w:val="0"/>
        <w:dstrike w:val="0"/>
        <w:outline w:val="0"/>
        <w:emboss w:val="0"/>
        <w:imprint w:val="0"/>
        <w:spacing w:val="0"/>
        <w:w w:val="100"/>
        <w:kern w:val="0"/>
        <w:position w:val="0"/>
        <w:highlight w:val="none"/>
        <w:vertAlign w:val="baseline"/>
      </w:rPr>
    </w:lvl>
    <w:lvl w:ilvl="3" w:tplc="291A2C14">
      <w:start w:val="1"/>
      <w:numFmt w:val="decimal"/>
      <w:lvlText w:val="%4."/>
      <w:lvlJc w:val="left"/>
      <w:pPr>
        <w:tabs>
          <w:tab w:val="num" w:pos="4079"/>
        </w:tabs>
        <w:ind w:left="3229" w:firstLine="490"/>
      </w:pPr>
      <w:rPr>
        <w:rFonts w:hAnsi="Arial Unicode MS"/>
        <w:caps w:val="0"/>
        <w:smallCaps w:val="0"/>
        <w:strike w:val="0"/>
        <w:dstrike w:val="0"/>
        <w:outline w:val="0"/>
        <w:emboss w:val="0"/>
        <w:imprint w:val="0"/>
        <w:spacing w:val="0"/>
        <w:w w:val="100"/>
        <w:kern w:val="0"/>
        <w:position w:val="0"/>
        <w:highlight w:val="none"/>
        <w:vertAlign w:val="baseline"/>
      </w:rPr>
    </w:lvl>
    <w:lvl w:ilvl="4" w:tplc="7F86A612">
      <w:start w:val="1"/>
      <w:numFmt w:val="lowerLetter"/>
      <w:lvlText w:val="%5."/>
      <w:lvlJc w:val="left"/>
      <w:pPr>
        <w:tabs>
          <w:tab w:val="num" w:pos="4799"/>
        </w:tabs>
        <w:ind w:left="3949" w:firstLine="490"/>
      </w:pPr>
      <w:rPr>
        <w:rFonts w:hAnsi="Arial Unicode MS"/>
        <w:caps w:val="0"/>
        <w:smallCaps w:val="0"/>
        <w:strike w:val="0"/>
        <w:dstrike w:val="0"/>
        <w:outline w:val="0"/>
        <w:emboss w:val="0"/>
        <w:imprint w:val="0"/>
        <w:spacing w:val="0"/>
        <w:w w:val="100"/>
        <w:kern w:val="0"/>
        <w:position w:val="0"/>
        <w:highlight w:val="none"/>
        <w:vertAlign w:val="baseline"/>
      </w:rPr>
    </w:lvl>
    <w:lvl w:ilvl="5" w:tplc="6F5CBF1E">
      <w:start w:val="1"/>
      <w:numFmt w:val="lowerRoman"/>
      <w:lvlText w:val="%6."/>
      <w:lvlJc w:val="left"/>
      <w:pPr>
        <w:tabs>
          <w:tab w:val="num" w:pos="5519"/>
        </w:tabs>
        <w:ind w:left="4669" w:firstLine="550"/>
      </w:pPr>
      <w:rPr>
        <w:rFonts w:hAnsi="Arial Unicode MS"/>
        <w:caps w:val="0"/>
        <w:smallCaps w:val="0"/>
        <w:strike w:val="0"/>
        <w:dstrike w:val="0"/>
        <w:outline w:val="0"/>
        <w:emboss w:val="0"/>
        <w:imprint w:val="0"/>
        <w:spacing w:val="0"/>
        <w:w w:val="100"/>
        <w:kern w:val="0"/>
        <w:position w:val="0"/>
        <w:highlight w:val="none"/>
        <w:vertAlign w:val="baseline"/>
      </w:rPr>
    </w:lvl>
    <w:lvl w:ilvl="6" w:tplc="86C4AF90">
      <w:start w:val="1"/>
      <w:numFmt w:val="decimal"/>
      <w:lvlText w:val="%7."/>
      <w:lvlJc w:val="left"/>
      <w:pPr>
        <w:tabs>
          <w:tab w:val="num" w:pos="6239"/>
        </w:tabs>
        <w:ind w:left="5389" w:firstLine="490"/>
      </w:pPr>
      <w:rPr>
        <w:rFonts w:hAnsi="Arial Unicode MS"/>
        <w:caps w:val="0"/>
        <w:smallCaps w:val="0"/>
        <w:strike w:val="0"/>
        <w:dstrike w:val="0"/>
        <w:outline w:val="0"/>
        <w:emboss w:val="0"/>
        <w:imprint w:val="0"/>
        <w:spacing w:val="0"/>
        <w:w w:val="100"/>
        <w:kern w:val="0"/>
        <w:position w:val="0"/>
        <w:highlight w:val="none"/>
        <w:vertAlign w:val="baseline"/>
      </w:rPr>
    </w:lvl>
    <w:lvl w:ilvl="7" w:tplc="982A3032">
      <w:start w:val="1"/>
      <w:numFmt w:val="lowerLetter"/>
      <w:lvlText w:val="%8."/>
      <w:lvlJc w:val="left"/>
      <w:pPr>
        <w:tabs>
          <w:tab w:val="num" w:pos="6959"/>
        </w:tabs>
        <w:ind w:left="6109" w:firstLine="490"/>
      </w:pPr>
      <w:rPr>
        <w:rFonts w:hAnsi="Arial Unicode MS"/>
        <w:caps w:val="0"/>
        <w:smallCaps w:val="0"/>
        <w:strike w:val="0"/>
        <w:dstrike w:val="0"/>
        <w:outline w:val="0"/>
        <w:emboss w:val="0"/>
        <w:imprint w:val="0"/>
        <w:spacing w:val="0"/>
        <w:w w:val="100"/>
        <w:kern w:val="0"/>
        <w:position w:val="0"/>
        <w:highlight w:val="none"/>
        <w:vertAlign w:val="baseline"/>
      </w:rPr>
    </w:lvl>
    <w:lvl w:ilvl="8" w:tplc="6D829528">
      <w:start w:val="1"/>
      <w:numFmt w:val="lowerRoman"/>
      <w:lvlText w:val="%9."/>
      <w:lvlJc w:val="left"/>
      <w:pPr>
        <w:tabs>
          <w:tab w:val="num" w:pos="7679"/>
        </w:tabs>
        <w:ind w:left="6829" w:firstLine="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A16935"/>
    <w:multiLevelType w:val="hybridMultilevel"/>
    <w:tmpl w:val="BFD61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A12F7B"/>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A89516C"/>
    <w:multiLevelType w:val="hybridMultilevel"/>
    <w:tmpl w:val="E298785E"/>
    <w:styleLink w:val="a"/>
    <w:lvl w:ilvl="0" w:tplc="47D89D9E">
      <w:start w:val="1"/>
      <w:numFmt w:val="bullet"/>
      <w:lvlText w:val="-"/>
      <w:lvlJc w:val="left"/>
      <w:pPr>
        <w:tabs>
          <w:tab w:val="num" w:pos="1024"/>
        </w:tabs>
        <w:ind w:left="174" w:firstLine="676"/>
      </w:pPr>
      <w:rPr>
        <w:rFonts w:hAnsi="Arial Unicode MS"/>
        <w:caps w:val="0"/>
        <w:smallCaps w:val="0"/>
        <w:strike w:val="0"/>
        <w:dstrike w:val="0"/>
        <w:outline w:val="0"/>
        <w:emboss w:val="0"/>
        <w:imprint w:val="0"/>
        <w:spacing w:val="0"/>
        <w:w w:val="100"/>
        <w:kern w:val="0"/>
        <w:position w:val="0"/>
        <w:highlight w:val="none"/>
        <w:vertAlign w:val="baseline"/>
      </w:rPr>
    </w:lvl>
    <w:lvl w:ilvl="1" w:tplc="5DF0493C">
      <w:start w:val="1"/>
      <w:numFmt w:val="bullet"/>
      <w:lvlText w:val="-"/>
      <w:lvlJc w:val="left"/>
      <w:pPr>
        <w:tabs>
          <w:tab w:val="num" w:pos="1624"/>
        </w:tabs>
        <w:ind w:left="774" w:firstLine="676"/>
      </w:pPr>
      <w:rPr>
        <w:rFonts w:hAnsi="Arial Unicode MS"/>
        <w:caps w:val="0"/>
        <w:smallCaps w:val="0"/>
        <w:strike w:val="0"/>
        <w:dstrike w:val="0"/>
        <w:outline w:val="0"/>
        <w:emboss w:val="0"/>
        <w:imprint w:val="0"/>
        <w:spacing w:val="0"/>
        <w:w w:val="100"/>
        <w:kern w:val="0"/>
        <w:position w:val="0"/>
        <w:highlight w:val="none"/>
        <w:vertAlign w:val="baseline"/>
      </w:rPr>
    </w:lvl>
    <w:lvl w:ilvl="2" w:tplc="CF86BDF4">
      <w:start w:val="1"/>
      <w:numFmt w:val="bullet"/>
      <w:lvlText w:val="-"/>
      <w:lvlJc w:val="left"/>
      <w:pPr>
        <w:tabs>
          <w:tab w:val="num" w:pos="2224"/>
        </w:tabs>
        <w:ind w:left="1374" w:firstLine="676"/>
      </w:pPr>
      <w:rPr>
        <w:rFonts w:hAnsi="Arial Unicode MS"/>
        <w:caps w:val="0"/>
        <w:smallCaps w:val="0"/>
        <w:strike w:val="0"/>
        <w:dstrike w:val="0"/>
        <w:outline w:val="0"/>
        <w:emboss w:val="0"/>
        <w:imprint w:val="0"/>
        <w:spacing w:val="0"/>
        <w:w w:val="100"/>
        <w:kern w:val="0"/>
        <w:position w:val="0"/>
        <w:highlight w:val="none"/>
        <w:vertAlign w:val="baseline"/>
      </w:rPr>
    </w:lvl>
    <w:lvl w:ilvl="3" w:tplc="DDF6B736">
      <w:start w:val="1"/>
      <w:numFmt w:val="bullet"/>
      <w:lvlText w:val="-"/>
      <w:lvlJc w:val="left"/>
      <w:pPr>
        <w:tabs>
          <w:tab w:val="num" w:pos="2824"/>
        </w:tabs>
        <w:ind w:left="1974" w:firstLine="676"/>
      </w:pPr>
      <w:rPr>
        <w:rFonts w:hAnsi="Arial Unicode MS"/>
        <w:caps w:val="0"/>
        <w:smallCaps w:val="0"/>
        <w:strike w:val="0"/>
        <w:dstrike w:val="0"/>
        <w:outline w:val="0"/>
        <w:emboss w:val="0"/>
        <w:imprint w:val="0"/>
        <w:spacing w:val="0"/>
        <w:w w:val="100"/>
        <w:kern w:val="0"/>
        <w:position w:val="0"/>
        <w:highlight w:val="none"/>
        <w:vertAlign w:val="baseline"/>
      </w:rPr>
    </w:lvl>
    <w:lvl w:ilvl="4" w:tplc="00B2E61A">
      <w:start w:val="1"/>
      <w:numFmt w:val="bullet"/>
      <w:lvlText w:val="-"/>
      <w:lvlJc w:val="left"/>
      <w:pPr>
        <w:tabs>
          <w:tab w:val="num" w:pos="3424"/>
        </w:tabs>
        <w:ind w:left="2574" w:firstLine="676"/>
      </w:pPr>
      <w:rPr>
        <w:rFonts w:hAnsi="Arial Unicode MS"/>
        <w:caps w:val="0"/>
        <w:smallCaps w:val="0"/>
        <w:strike w:val="0"/>
        <w:dstrike w:val="0"/>
        <w:outline w:val="0"/>
        <w:emboss w:val="0"/>
        <w:imprint w:val="0"/>
        <w:spacing w:val="0"/>
        <w:w w:val="100"/>
        <w:kern w:val="0"/>
        <w:position w:val="0"/>
        <w:highlight w:val="none"/>
        <w:vertAlign w:val="baseline"/>
      </w:rPr>
    </w:lvl>
    <w:lvl w:ilvl="5" w:tplc="3232378C">
      <w:start w:val="1"/>
      <w:numFmt w:val="bullet"/>
      <w:lvlText w:val="-"/>
      <w:lvlJc w:val="left"/>
      <w:pPr>
        <w:tabs>
          <w:tab w:val="num" w:pos="4024"/>
        </w:tabs>
        <w:ind w:left="3174" w:firstLine="676"/>
      </w:pPr>
      <w:rPr>
        <w:rFonts w:hAnsi="Arial Unicode MS"/>
        <w:caps w:val="0"/>
        <w:smallCaps w:val="0"/>
        <w:strike w:val="0"/>
        <w:dstrike w:val="0"/>
        <w:outline w:val="0"/>
        <w:emboss w:val="0"/>
        <w:imprint w:val="0"/>
        <w:spacing w:val="0"/>
        <w:w w:val="100"/>
        <w:kern w:val="0"/>
        <w:position w:val="0"/>
        <w:highlight w:val="none"/>
        <w:vertAlign w:val="baseline"/>
      </w:rPr>
    </w:lvl>
    <w:lvl w:ilvl="6" w:tplc="7ABAD454">
      <w:start w:val="1"/>
      <w:numFmt w:val="bullet"/>
      <w:lvlText w:val="-"/>
      <w:lvlJc w:val="left"/>
      <w:pPr>
        <w:tabs>
          <w:tab w:val="num" w:pos="4624"/>
        </w:tabs>
        <w:ind w:left="3774" w:firstLine="676"/>
      </w:pPr>
      <w:rPr>
        <w:rFonts w:hAnsi="Arial Unicode MS"/>
        <w:caps w:val="0"/>
        <w:smallCaps w:val="0"/>
        <w:strike w:val="0"/>
        <w:dstrike w:val="0"/>
        <w:outline w:val="0"/>
        <w:emboss w:val="0"/>
        <w:imprint w:val="0"/>
        <w:spacing w:val="0"/>
        <w:w w:val="100"/>
        <w:kern w:val="0"/>
        <w:position w:val="0"/>
        <w:highlight w:val="none"/>
        <w:vertAlign w:val="baseline"/>
      </w:rPr>
    </w:lvl>
    <w:lvl w:ilvl="7" w:tplc="4832181A">
      <w:start w:val="1"/>
      <w:numFmt w:val="bullet"/>
      <w:lvlText w:val="-"/>
      <w:lvlJc w:val="left"/>
      <w:pPr>
        <w:tabs>
          <w:tab w:val="num" w:pos="5224"/>
        </w:tabs>
        <w:ind w:left="4374" w:firstLine="676"/>
      </w:pPr>
      <w:rPr>
        <w:rFonts w:hAnsi="Arial Unicode MS"/>
        <w:caps w:val="0"/>
        <w:smallCaps w:val="0"/>
        <w:strike w:val="0"/>
        <w:dstrike w:val="0"/>
        <w:outline w:val="0"/>
        <w:emboss w:val="0"/>
        <w:imprint w:val="0"/>
        <w:spacing w:val="0"/>
        <w:w w:val="100"/>
        <w:kern w:val="0"/>
        <w:position w:val="0"/>
        <w:highlight w:val="none"/>
        <w:vertAlign w:val="baseline"/>
      </w:rPr>
    </w:lvl>
    <w:lvl w:ilvl="8" w:tplc="117E70B2">
      <w:start w:val="1"/>
      <w:numFmt w:val="bullet"/>
      <w:lvlText w:val="-"/>
      <w:lvlJc w:val="left"/>
      <w:pPr>
        <w:tabs>
          <w:tab w:val="num" w:pos="5824"/>
        </w:tabs>
        <w:ind w:left="4974" w:firstLine="6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C0A11A2"/>
    <w:multiLevelType w:val="hybridMultilevel"/>
    <w:tmpl w:val="1C240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C6138D"/>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240143"/>
    <w:multiLevelType w:val="hybridMultilevel"/>
    <w:tmpl w:val="EAD45E40"/>
    <w:lvl w:ilvl="0" w:tplc="52ECBEC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nsid w:val="4762462D"/>
    <w:multiLevelType w:val="hybridMultilevel"/>
    <w:tmpl w:val="FF364892"/>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8BF167B"/>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1F5561"/>
    <w:multiLevelType w:val="hybridMultilevel"/>
    <w:tmpl w:val="73BEA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E891600"/>
    <w:multiLevelType w:val="hybridMultilevel"/>
    <w:tmpl w:val="70086D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EB134EC"/>
    <w:multiLevelType w:val="hybridMultilevel"/>
    <w:tmpl w:val="C75C8E0A"/>
    <w:lvl w:ilvl="0" w:tplc="638457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8">
    <w:nsid w:val="50273234"/>
    <w:multiLevelType w:val="hybridMultilevel"/>
    <w:tmpl w:val="E298785E"/>
    <w:numStyleLink w:val="a"/>
  </w:abstractNum>
  <w:abstractNum w:abstractNumId="29">
    <w:nsid w:val="536B0123"/>
    <w:multiLevelType w:val="hybridMultilevel"/>
    <w:tmpl w:val="0276A32E"/>
    <w:numStyleLink w:val="1"/>
  </w:abstractNum>
  <w:abstractNum w:abstractNumId="30">
    <w:nsid w:val="54503C24"/>
    <w:multiLevelType w:val="hybridMultilevel"/>
    <w:tmpl w:val="9320D59A"/>
    <w:lvl w:ilvl="0" w:tplc="FC7258DA">
      <w:start w:val="1"/>
      <w:numFmt w:val="decimal"/>
      <w:lvlText w:val="%1)"/>
      <w:lvlJc w:val="left"/>
      <w:pPr>
        <w:ind w:left="1211" w:hanging="360"/>
      </w:pPr>
      <w:rPr>
        <w:rFonts w:hint="default"/>
        <w:b w:val="0"/>
        <w:bCs/>
        <w:i w:val="0"/>
        <w:iCs w:val="0"/>
        <w:w w:val="100"/>
        <w:sz w:val="24"/>
        <w:szCs w:val="24"/>
        <w:lang w:val="ru-RU" w:eastAsia="en-US" w:bidi="ar-SA"/>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52B22BA"/>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57F2305"/>
    <w:multiLevelType w:val="hybridMultilevel"/>
    <w:tmpl w:val="5282C0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4816C0E"/>
    <w:multiLevelType w:val="hybridMultilevel"/>
    <w:tmpl w:val="5B6A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CF0A82"/>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3406C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E1D62E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29"/>
  </w:num>
  <w:num w:numId="3">
    <w:abstractNumId w:val="19"/>
  </w:num>
  <w:num w:numId="4">
    <w:abstractNumId w:val="28"/>
  </w:num>
  <w:num w:numId="5">
    <w:abstractNumId w:val="28"/>
    <w:lvlOverride w:ilvl="0">
      <w:lvl w:ilvl="0" w:tplc="757EEC60">
        <w:start w:val="1"/>
        <w:numFmt w:val="bullet"/>
        <w:lvlText w:val="-"/>
        <w:lvlJc w:val="left"/>
        <w:pPr>
          <w:tabs>
            <w:tab w:val="left" w:pos="720"/>
            <w:tab w:val="num" w:pos="10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76AA1E">
        <w:start w:val="1"/>
        <w:numFmt w:val="bullet"/>
        <w:lvlText w:val="-"/>
        <w:lvlJc w:val="left"/>
        <w:pPr>
          <w:tabs>
            <w:tab w:val="left" w:pos="720"/>
            <w:tab w:val="left" w:pos="1440"/>
            <w:tab w:val="num" w:pos="1640"/>
            <w:tab w:val="left" w:pos="2160"/>
            <w:tab w:val="left" w:pos="2880"/>
            <w:tab w:val="left" w:pos="3600"/>
            <w:tab w:val="left" w:pos="4320"/>
            <w:tab w:val="left" w:pos="5040"/>
            <w:tab w:val="left" w:pos="5760"/>
            <w:tab w:val="left" w:pos="6480"/>
            <w:tab w:val="left" w:pos="7200"/>
            <w:tab w:val="left" w:pos="7920"/>
            <w:tab w:val="left" w:pos="8640"/>
            <w:tab w:val="left" w:pos="936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2878EC">
        <w:start w:val="1"/>
        <w:numFmt w:val="bullet"/>
        <w:lvlText w:val="-"/>
        <w:lvlJc w:val="left"/>
        <w:pPr>
          <w:tabs>
            <w:tab w:val="left" w:pos="720"/>
            <w:tab w:val="left" w:pos="1440"/>
            <w:tab w:val="num" w:pos="2240"/>
            <w:tab w:val="left" w:pos="2880"/>
            <w:tab w:val="left" w:pos="3600"/>
            <w:tab w:val="left" w:pos="4320"/>
            <w:tab w:val="left" w:pos="5040"/>
            <w:tab w:val="left" w:pos="5760"/>
            <w:tab w:val="left" w:pos="6480"/>
            <w:tab w:val="left" w:pos="7200"/>
            <w:tab w:val="left" w:pos="7920"/>
            <w:tab w:val="left" w:pos="8640"/>
            <w:tab w:val="left" w:pos="936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582208">
        <w:start w:val="1"/>
        <w:numFmt w:val="bullet"/>
        <w:lvlText w:val="-"/>
        <w:lvlJc w:val="left"/>
        <w:pPr>
          <w:tabs>
            <w:tab w:val="left" w:pos="720"/>
            <w:tab w:val="left" w:pos="1440"/>
            <w:tab w:val="left" w:pos="2160"/>
            <w:tab w:val="num" w:pos="2840"/>
            <w:tab w:val="left" w:pos="2880"/>
            <w:tab w:val="left" w:pos="3600"/>
            <w:tab w:val="left" w:pos="4320"/>
            <w:tab w:val="left" w:pos="5040"/>
            <w:tab w:val="left" w:pos="5760"/>
            <w:tab w:val="left" w:pos="6480"/>
            <w:tab w:val="left" w:pos="7200"/>
            <w:tab w:val="left" w:pos="7920"/>
            <w:tab w:val="left" w:pos="8640"/>
            <w:tab w:val="left" w:pos="936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A6E3D8">
        <w:start w:val="1"/>
        <w:numFmt w:val="bullet"/>
        <w:lvlText w:val="-"/>
        <w:lvlJc w:val="left"/>
        <w:pPr>
          <w:tabs>
            <w:tab w:val="left" w:pos="720"/>
            <w:tab w:val="left" w:pos="1440"/>
            <w:tab w:val="left" w:pos="2160"/>
            <w:tab w:val="left" w:pos="2880"/>
            <w:tab w:val="num" w:pos="3440"/>
            <w:tab w:val="left" w:pos="3600"/>
            <w:tab w:val="left" w:pos="4320"/>
            <w:tab w:val="left" w:pos="5040"/>
            <w:tab w:val="left" w:pos="5760"/>
            <w:tab w:val="left" w:pos="6480"/>
            <w:tab w:val="left" w:pos="7200"/>
            <w:tab w:val="left" w:pos="7920"/>
            <w:tab w:val="left" w:pos="8640"/>
            <w:tab w:val="left" w:pos="936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8A56EC">
        <w:start w:val="1"/>
        <w:numFmt w:val="bullet"/>
        <w:lvlText w:val="-"/>
        <w:lvlJc w:val="left"/>
        <w:pPr>
          <w:tabs>
            <w:tab w:val="left" w:pos="720"/>
            <w:tab w:val="left" w:pos="1440"/>
            <w:tab w:val="left" w:pos="2160"/>
            <w:tab w:val="left" w:pos="2880"/>
            <w:tab w:val="left" w:pos="3600"/>
            <w:tab w:val="num" w:pos="4040"/>
            <w:tab w:val="left" w:pos="4320"/>
            <w:tab w:val="left" w:pos="5040"/>
            <w:tab w:val="left" w:pos="5760"/>
            <w:tab w:val="left" w:pos="6480"/>
            <w:tab w:val="left" w:pos="7200"/>
            <w:tab w:val="left" w:pos="7920"/>
            <w:tab w:val="left" w:pos="8640"/>
            <w:tab w:val="left" w:pos="936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0A9982">
        <w:start w:val="1"/>
        <w:numFmt w:val="bullet"/>
        <w:lvlText w:val="-"/>
        <w:lvlJc w:val="left"/>
        <w:pPr>
          <w:tabs>
            <w:tab w:val="left" w:pos="720"/>
            <w:tab w:val="left" w:pos="1440"/>
            <w:tab w:val="left" w:pos="2160"/>
            <w:tab w:val="left" w:pos="2880"/>
            <w:tab w:val="left" w:pos="3600"/>
            <w:tab w:val="left" w:pos="4320"/>
            <w:tab w:val="num" w:pos="4640"/>
            <w:tab w:val="left" w:pos="5040"/>
            <w:tab w:val="left" w:pos="5760"/>
            <w:tab w:val="left" w:pos="6480"/>
            <w:tab w:val="left" w:pos="7200"/>
            <w:tab w:val="left" w:pos="7920"/>
            <w:tab w:val="left" w:pos="8640"/>
            <w:tab w:val="left" w:pos="936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3A4D0E">
        <w:start w:val="1"/>
        <w:numFmt w:val="bullet"/>
        <w:lvlText w:val="-"/>
        <w:lvlJc w:val="left"/>
        <w:pPr>
          <w:tabs>
            <w:tab w:val="left" w:pos="720"/>
            <w:tab w:val="left" w:pos="1440"/>
            <w:tab w:val="left" w:pos="2160"/>
            <w:tab w:val="left" w:pos="2880"/>
            <w:tab w:val="left" w:pos="3600"/>
            <w:tab w:val="left" w:pos="4320"/>
            <w:tab w:val="left" w:pos="5040"/>
            <w:tab w:val="num" w:pos="5240"/>
            <w:tab w:val="left" w:pos="5760"/>
            <w:tab w:val="left" w:pos="6480"/>
            <w:tab w:val="left" w:pos="7200"/>
            <w:tab w:val="left" w:pos="7920"/>
            <w:tab w:val="left" w:pos="8640"/>
            <w:tab w:val="left" w:pos="936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101458">
        <w:start w:val="1"/>
        <w:numFmt w:val="bullet"/>
        <w:lvlText w:val="-"/>
        <w:lvlJc w:val="left"/>
        <w:pPr>
          <w:tabs>
            <w:tab w:val="left" w:pos="720"/>
            <w:tab w:val="left" w:pos="1440"/>
            <w:tab w:val="left" w:pos="2160"/>
            <w:tab w:val="left" w:pos="2880"/>
            <w:tab w:val="left" w:pos="3600"/>
            <w:tab w:val="left" w:pos="4320"/>
            <w:tab w:val="left" w:pos="5040"/>
            <w:tab w:val="num" w:pos="5840"/>
            <w:tab w:val="left" w:pos="6480"/>
            <w:tab w:val="left" w:pos="7200"/>
            <w:tab w:val="left" w:pos="7920"/>
            <w:tab w:val="left" w:pos="8640"/>
            <w:tab w:val="left" w:pos="936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8"/>
    <w:lvlOverride w:ilvl="0">
      <w:lvl w:ilvl="0" w:tplc="757EEC60">
        <w:start w:val="1"/>
        <w:numFmt w:val="bullet"/>
        <w:lvlText w:val="-"/>
        <w:lvlJc w:val="left"/>
        <w:pPr>
          <w:tabs>
            <w:tab w:val="num" w:pos="104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76AA1E">
        <w:start w:val="1"/>
        <w:numFmt w:val="bullet"/>
        <w:lvlText w:val="-"/>
        <w:lvlJc w:val="left"/>
        <w:pPr>
          <w:tabs>
            <w:tab w:val="num" w:pos="164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2878EC">
        <w:start w:val="1"/>
        <w:numFmt w:val="bullet"/>
        <w:lvlText w:val="-"/>
        <w:lvlJc w:val="left"/>
        <w:pPr>
          <w:tabs>
            <w:tab w:val="num" w:pos="224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582208">
        <w:start w:val="1"/>
        <w:numFmt w:val="bullet"/>
        <w:lvlText w:val="-"/>
        <w:lvlJc w:val="left"/>
        <w:pPr>
          <w:tabs>
            <w:tab w:val="num" w:pos="284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A6E3D8">
        <w:start w:val="1"/>
        <w:numFmt w:val="bullet"/>
        <w:lvlText w:val="-"/>
        <w:lvlJc w:val="left"/>
        <w:pPr>
          <w:tabs>
            <w:tab w:val="num" w:pos="344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8A56EC">
        <w:start w:val="1"/>
        <w:numFmt w:val="bullet"/>
        <w:lvlText w:val="-"/>
        <w:lvlJc w:val="left"/>
        <w:pPr>
          <w:tabs>
            <w:tab w:val="num" w:pos="404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0A9982">
        <w:start w:val="1"/>
        <w:numFmt w:val="bullet"/>
        <w:lvlText w:val="-"/>
        <w:lvlJc w:val="left"/>
        <w:pPr>
          <w:tabs>
            <w:tab w:val="num" w:pos="464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3A4D0E">
        <w:start w:val="1"/>
        <w:numFmt w:val="bullet"/>
        <w:lvlText w:val="-"/>
        <w:lvlJc w:val="left"/>
        <w:pPr>
          <w:tabs>
            <w:tab w:val="num" w:pos="524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101458">
        <w:start w:val="1"/>
        <w:numFmt w:val="bullet"/>
        <w:lvlText w:val="-"/>
        <w:lvlJc w:val="left"/>
        <w:pPr>
          <w:tabs>
            <w:tab w:val="num" w:pos="584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27"/>
  </w:num>
  <w:num w:numId="10">
    <w:abstractNumId w:val="22"/>
  </w:num>
  <w:num w:numId="11">
    <w:abstractNumId w:val="13"/>
  </w:num>
  <w:num w:numId="12">
    <w:abstractNumId w:val="9"/>
  </w:num>
  <w:num w:numId="13">
    <w:abstractNumId w:val="25"/>
  </w:num>
  <w:num w:numId="14">
    <w:abstractNumId w:val="32"/>
  </w:num>
  <w:num w:numId="15">
    <w:abstractNumId w:val="20"/>
  </w:num>
  <w:num w:numId="16">
    <w:abstractNumId w:val="11"/>
  </w:num>
  <w:num w:numId="17">
    <w:abstractNumId w:val="18"/>
  </w:num>
  <w:num w:numId="18">
    <w:abstractNumId w:val="31"/>
  </w:num>
  <w:num w:numId="19">
    <w:abstractNumId w:val="8"/>
  </w:num>
  <w:num w:numId="20">
    <w:abstractNumId w:val="3"/>
  </w:num>
  <w:num w:numId="21">
    <w:abstractNumId w:val="14"/>
  </w:num>
  <w:num w:numId="22">
    <w:abstractNumId w:val="6"/>
  </w:num>
  <w:num w:numId="23">
    <w:abstractNumId w:val="23"/>
  </w:num>
  <w:num w:numId="24">
    <w:abstractNumId w:val="2"/>
  </w:num>
  <w:num w:numId="25">
    <w:abstractNumId w:val="5"/>
  </w:num>
  <w:num w:numId="26">
    <w:abstractNumId w:val="17"/>
  </w:num>
  <w:num w:numId="27">
    <w:abstractNumId w:val="21"/>
  </w:num>
  <w:num w:numId="28">
    <w:abstractNumId w:val="12"/>
  </w:num>
  <w:num w:numId="29">
    <w:abstractNumId w:val="34"/>
  </w:num>
  <w:num w:numId="30">
    <w:abstractNumId w:val="35"/>
  </w:num>
  <w:num w:numId="31">
    <w:abstractNumId w:val="36"/>
  </w:num>
  <w:num w:numId="32">
    <w:abstractNumId w:val="26"/>
  </w:num>
  <w:num w:numId="33">
    <w:abstractNumId w:val="33"/>
  </w:num>
  <w:num w:numId="34">
    <w:abstractNumId w:val="15"/>
  </w:num>
  <w:num w:numId="35">
    <w:abstractNumId w:val="4"/>
  </w:num>
  <w:num w:numId="36">
    <w:abstractNumId w:val="24"/>
  </w:num>
  <w:num w:numId="37">
    <w:abstractNumId w:val="10"/>
  </w:num>
  <w:num w:numId="38">
    <w:abstractNumId w:val="3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AA"/>
    <w:rsid w:val="001D42AA"/>
    <w:rsid w:val="004E3037"/>
    <w:rsid w:val="00626F60"/>
    <w:rsid w:val="00702E31"/>
    <w:rsid w:val="00705B87"/>
    <w:rsid w:val="00772EA1"/>
    <w:rsid w:val="009E4510"/>
    <w:rsid w:val="00CD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D42AA"/>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1D42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1D42AA"/>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D42AA"/>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1D42AA"/>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1D42AA"/>
    <w:rPr>
      <w:u w:val="single"/>
    </w:rPr>
  </w:style>
  <w:style w:type="table" w:customStyle="1" w:styleId="TableNormal">
    <w:name w:val="Table Normal"/>
    <w:rsid w:val="001D4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1D42A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rsid w:val="001D42AA"/>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1D42AA"/>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1D42AA"/>
  </w:style>
  <w:style w:type="character" w:customStyle="1" w:styleId="Hyperlink0">
    <w:name w:val="Hyperlink.0"/>
    <w:basedOn w:val="a7"/>
    <w:rsid w:val="001D42AA"/>
    <w:rPr>
      <w:shd w:val="clear" w:color="auto" w:fill="00FFFF"/>
    </w:rPr>
  </w:style>
  <w:style w:type="paragraph" w:styleId="a8">
    <w:name w:val="List Paragraph"/>
    <w:rsid w:val="001D42AA"/>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1D42AA"/>
    <w:pPr>
      <w:numPr>
        <w:numId w:val="1"/>
      </w:numPr>
    </w:pPr>
  </w:style>
  <w:style w:type="paragraph" w:styleId="a9">
    <w:name w:val="Body Text"/>
    <w:link w:val="aa"/>
    <w:rsid w:val="001D42A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1D42AA"/>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1D42AA"/>
    <w:pPr>
      <w:numPr>
        <w:numId w:val="3"/>
      </w:numPr>
    </w:pPr>
  </w:style>
  <w:style w:type="paragraph" w:customStyle="1" w:styleId="ab">
    <w:name w:val="По умолчанию"/>
    <w:rsid w:val="001D42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1D42AA"/>
    <w:rPr>
      <w:sz w:val="16"/>
      <w:szCs w:val="16"/>
    </w:rPr>
  </w:style>
  <w:style w:type="paragraph" w:styleId="ad">
    <w:name w:val="annotation text"/>
    <w:basedOn w:val="a0"/>
    <w:link w:val="ae"/>
    <w:uiPriority w:val="99"/>
    <w:semiHidden/>
    <w:unhideWhenUsed/>
    <w:rsid w:val="001D42AA"/>
    <w:pPr>
      <w:spacing w:line="240" w:lineRule="auto"/>
    </w:pPr>
    <w:rPr>
      <w:sz w:val="20"/>
      <w:szCs w:val="20"/>
    </w:rPr>
  </w:style>
  <w:style w:type="character" w:customStyle="1" w:styleId="ae">
    <w:name w:val="Текст примечания Знак"/>
    <w:basedOn w:val="a1"/>
    <w:link w:val="ad"/>
    <w:uiPriority w:val="99"/>
    <w:semiHidden/>
    <w:rsid w:val="001D42AA"/>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1D42AA"/>
    <w:rPr>
      <w:b/>
      <w:bCs/>
    </w:rPr>
  </w:style>
  <w:style w:type="character" w:customStyle="1" w:styleId="af0">
    <w:name w:val="Тема примечания Знак"/>
    <w:basedOn w:val="ae"/>
    <w:link w:val="af"/>
    <w:uiPriority w:val="99"/>
    <w:semiHidden/>
    <w:rsid w:val="001D42AA"/>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1D42A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1D42AA"/>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1D42A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rsid w:val="001D42AA"/>
    <w:pPr>
      <w:spacing w:after="100"/>
    </w:pPr>
  </w:style>
  <w:style w:type="paragraph" w:styleId="af4">
    <w:name w:val="Subtitle"/>
    <w:basedOn w:val="a0"/>
    <w:next w:val="a0"/>
    <w:link w:val="af5"/>
    <w:uiPriority w:val="11"/>
    <w:qFormat/>
    <w:rsid w:val="001D42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1D42AA"/>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1D42AA"/>
    <w:rPr>
      <w:i/>
      <w:iCs/>
      <w:color w:val="404040" w:themeColor="text1" w:themeTint="BF"/>
    </w:rPr>
  </w:style>
  <w:style w:type="character" w:styleId="af7">
    <w:name w:val="Intense Emphasis"/>
    <w:basedOn w:val="a1"/>
    <w:uiPriority w:val="21"/>
    <w:qFormat/>
    <w:rsid w:val="001D42AA"/>
    <w:rPr>
      <w:i/>
      <w:iCs/>
      <w:color w:val="4F81BD" w:themeColor="accent1"/>
    </w:rPr>
  </w:style>
  <w:style w:type="character" w:styleId="af8">
    <w:name w:val="Book Title"/>
    <w:basedOn w:val="a1"/>
    <w:uiPriority w:val="33"/>
    <w:qFormat/>
    <w:rsid w:val="001D42AA"/>
    <w:rPr>
      <w:b/>
      <w:bCs/>
      <w:i/>
      <w:iCs/>
      <w:spacing w:val="5"/>
    </w:rPr>
  </w:style>
  <w:style w:type="character" w:styleId="af9">
    <w:name w:val="Intense Reference"/>
    <w:basedOn w:val="a1"/>
    <w:uiPriority w:val="32"/>
    <w:qFormat/>
    <w:rsid w:val="001D42AA"/>
    <w:rPr>
      <w:b/>
      <w:bCs/>
      <w:smallCaps/>
      <w:color w:val="4F81BD" w:themeColor="accent1"/>
      <w:spacing w:val="5"/>
    </w:rPr>
  </w:style>
  <w:style w:type="paragraph" w:customStyle="1" w:styleId="ConsPlusTitle">
    <w:name w:val="ConsPlusTitle"/>
    <w:uiPriority w:val="99"/>
    <w:rsid w:val="001D42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1D42AA"/>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1D42AA"/>
    <w:rPr>
      <w:rFonts w:cs="Times New Roman"/>
      <w:b w:val="0"/>
      <w:color w:val="106BBE"/>
    </w:rPr>
  </w:style>
  <w:style w:type="table" w:styleId="afb">
    <w:name w:val="Table Grid"/>
    <w:basedOn w:val="a2"/>
    <w:rsid w:val="001D4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D42AA"/>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1D42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1D42AA"/>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D42AA"/>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1D42AA"/>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1D42AA"/>
    <w:rPr>
      <w:u w:val="single"/>
    </w:rPr>
  </w:style>
  <w:style w:type="table" w:customStyle="1" w:styleId="TableNormal">
    <w:name w:val="Table Normal"/>
    <w:rsid w:val="001D4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1D42A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rsid w:val="001D42AA"/>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1D42AA"/>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1D42AA"/>
  </w:style>
  <w:style w:type="character" w:customStyle="1" w:styleId="Hyperlink0">
    <w:name w:val="Hyperlink.0"/>
    <w:basedOn w:val="a7"/>
    <w:rsid w:val="001D42AA"/>
    <w:rPr>
      <w:shd w:val="clear" w:color="auto" w:fill="00FFFF"/>
    </w:rPr>
  </w:style>
  <w:style w:type="paragraph" w:styleId="a8">
    <w:name w:val="List Paragraph"/>
    <w:rsid w:val="001D42AA"/>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1D42AA"/>
    <w:pPr>
      <w:numPr>
        <w:numId w:val="1"/>
      </w:numPr>
    </w:pPr>
  </w:style>
  <w:style w:type="paragraph" w:styleId="a9">
    <w:name w:val="Body Text"/>
    <w:link w:val="aa"/>
    <w:rsid w:val="001D42A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1D42AA"/>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1D42AA"/>
    <w:pPr>
      <w:numPr>
        <w:numId w:val="3"/>
      </w:numPr>
    </w:pPr>
  </w:style>
  <w:style w:type="paragraph" w:customStyle="1" w:styleId="ab">
    <w:name w:val="По умолчанию"/>
    <w:rsid w:val="001D42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1D42AA"/>
    <w:rPr>
      <w:sz w:val="16"/>
      <w:szCs w:val="16"/>
    </w:rPr>
  </w:style>
  <w:style w:type="paragraph" w:styleId="ad">
    <w:name w:val="annotation text"/>
    <w:basedOn w:val="a0"/>
    <w:link w:val="ae"/>
    <w:uiPriority w:val="99"/>
    <w:semiHidden/>
    <w:unhideWhenUsed/>
    <w:rsid w:val="001D42AA"/>
    <w:pPr>
      <w:spacing w:line="240" w:lineRule="auto"/>
    </w:pPr>
    <w:rPr>
      <w:sz w:val="20"/>
      <w:szCs w:val="20"/>
    </w:rPr>
  </w:style>
  <w:style w:type="character" w:customStyle="1" w:styleId="ae">
    <w:name w:val="Текст примечания Знак"/>
    <w:basedOn w:val="a1"/>
    <w:link w:val="ad"/>
    <w:uiPriority w:val="99"/>
    <w:semiHidden/>
    <w:rsid w:val="001D42AA"/>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1D42AA"/>
    <w:rPr>
      <w:b/>
      <w:bCs/>
    </w:rPr>
  </w:style>
  <w:style w:type="character" w:customStyle="1" w:styleId="af0">
    <w:name w:val="Тема примечания Знак"/>
    <w:basedOn w:val="ae"/>
    <w:link w:val="af"/>
    <w:uiPriority w:val="99"/>
    <w:semiHidden/>
    <w:rsid w:val="001D42AA"/>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1D42A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1D42AA"/>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1D42A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rsid w:val="001D42AA"/>
    <w:pPr>
      <w:spacing w:after="100"/>
    </w:pPr>
  </w:style>
  <w:style w:type="paragraph" w:styleId="af4">
    <w:name w:val="Subtitle"/>
    <w:basedOn w:val="a0"/>
    <w:next w:val="a0"/>
    <w:link w:val="af5"/>
    <w:uiPriority w:val="11"/>
    <w:qFormat/>
    <w:rsid w:val="001D42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1D42AA"/>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1D42AA"/>
    <w:rPr>
      <w:i/>
      <w:iCs/>
      <w:color w:val="404040" w:themeColor="text1" w:themeTint="BF"/>
    </w:rPr>
  </w:style>
  <w:style w:type="character" w:styleId="af7">
    <w:name w:val="Intense Emphasis"/>
    <w:basedOn w:val="a1"/>
    <w:uiPriority w:val="21"/>
    <w:qFormat/>
    <w:rsid w:val="001D42AA"/>
    <w:rPr>
      <w:i/>
      <w:iCs/>
      <w:color w:val="4F81BD" w:themeColor="accent1"/>
    </w:rPr>
  </w:style>
  <w:style w:type="character" w:styleId="af8">
    <w:name w:val="Book Title"/>
    <w:basedOn w:val="a1"/>
    <w:uiPriority w:val="33"/>
    <w:qFormat/>
    <w:rsid w:val="001D42AA"/>
    <w:rPr>
      <w:b/>
      <w:bCs/>
      <w:i/>
      <w:iCs/>
      <w:spacing w:val="5"/>
    </w:rPr>
  </w:style>
  <w:style w:type="character" w:styleId="af9">
    <w:name w:val="Intense Reference"/>
    <w:basedOn w:val="a1"/>
    <w:uiPriority w:val="32"/>
    <w:qFormat/>
    <w:rsid w:val="001D42AA"/>
    <w:rPr>
      <w:b/>
      <w:bCs/>
      <w:smallCaps/>
      <w:color w:val="4F81BD" w:themeColor="accent1"/>
      <w:spacing w:val="5"/>
    </w:rPr>
  </w:style>
  <w:style w:type="paragraph" w:customStyle="1" w:styleId="ConsPlusTitle">
    <w:name w:val="ConsPlusTitle"/>
    <w:uiPriority w:val="99"/>
    <w:rsid w:val="001D42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1D42AA"/>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1D42AA"/>
    <w:rPr>
      <w:rFonts w:cs="Times New Roman"/>
      <w:b w:val="0"/>
      <w:color w:val="106BBE"/>
    </w:rPr>
  </w:style>
  <w:style w:type="table" w:styleId="afb">
    <w:name w:val="Table Grid"/>
    <w:basedOn w:val="a2"/>
    <w:rsid w:val="001D4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2C145557DA28D5F53560E8ED3A37E8E7824599FC62439357A815831DA3C75A5425C3D8DF305945F1E839756DD6B375E7A3F41C499C68C367FZ7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51E862946D5F714ACECA810C3421497E8A3A630051F4BAB60F6DFF758823B4163735D9D60Q7lCL" TargetMode="Externa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74480&amp;date=08.05.2022&amp;dst=100010&amp;field=134" TargetMode="External"/><Relationship Id="rId4" Type="http://schemas.openxmlformats.org/officeDocument/2006/relationships/settings" Target="settings.xml"/><Relationship Id="rId9"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72</Pages>
  <Words>32014</Words>
  <Characters>182486</Characters>
  <Application>Microsoft Office Word</Application>
  <DocSecurity>0</DocSecurity>
  <Lines>1520</Lines>
  <Paragraphs>428</Paragraphs>
  <ScaleCrop>false</ScaleCrop>
  <Company>diakov.net</Company>
  <LinksUpToDate>false</LinksUpToDate>
  <CharactersWithSpaces>214072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8</cp:revision>
  <dcterms:created xsi:type="dcterms:W3CDTF">2022-06-16T03:11:00Z</dcterms:created>
  <dcterms:modified xsi:type="dcterms:W3CDTF">2022-06-16T03:29:00Z</dcterms:modified>
</cp:coreProperties>
</file>