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E5839" w:rsidRPr="00C06DA2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839" w:rsidRPr="00C06DA2" w:rsidRDefault="00C6487A" w:rsidP="00FE5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E5839" w:rsidRPr="00C06DA2" w:rsidTr="0050467F">
        <w:trPr>
          <w:cantSplit/>
          <w:trHeight w:val="220"/>
        </w:trPr>
        <w:tc>
          <w:tcPr>
            <w:tcW w:w="534" w:type="dxa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FE5839" w:rsidRPr="00C06DA2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839" w:rsidRPr="00C06DA2" w:rsidTr="0050467F">
        <w:trPr>
          <w:cantSplit/>
          <w:trHeight w:val="220"/>
        </w:trPr>
        <w:tc>
          <w:tcPr>
            <w:tcW w:w="4139" w:type="dxa"/>
            <w:gridSpan w:val="4"/>
          </w:tcPr>
          <w:p w:rsidR="00FE5839" w:rsidRPr="00C06DA2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Start"/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.С</w:t>
            </w:r>
            <w:proofErr w:type="gramEnd"/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аянск</w:t>
            </w:r>
          </w:p>
        </w:tc>
        <w:tc>
          <w:tcPr>
            <w:tcW w:w="794" w:type="dxa"/>
            <w:vMerge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FE5839" w:rsidRPr="00C06DA2" w:rsidTr="0050467F">
        <w:trPr>
          <w:cantSplit/>
        </w:trPr>
        <w:tc>
          <w:tcPr>
            <w:tcW w:w="142" w:type="dxa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E5839" w:rsidRPr="00C06DA2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E5839" w:rsidRPr="00FE5839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58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FE5839" w:rsidRPr="00FE5839" w:rsidRDefault="00FE5839" w:rsidP="00D64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3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372B78" w:rsidRP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профилактики рисков причинения вреда (ущерба) охраняемым законом ценностям</w:t>
            </w:r>
            <w:r w:rsidR="00EB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2B78" w:rsidRP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благоустройства на территории городского округа муниципального образования «город Саянск»</w:t>
            </w:r>
            <w:r w:rsid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</w:t>
            </w:r>
            <w:r w:rsidR="00D64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" w:type="dxa"/>
          </w:tcPr>
          <w:p w:rsidR="00FE5839" w:rsidRPr="00C06DA2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839" w:rsidRDefault="00FE5839" w:rsidP="00FE58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>со 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>й 17.1 Федерального закона от 06</w:t>
      </w:r>
      <w:r>
        <w:rPr>
          <w:rFonts w:ascii="Times New Roman" w:hAnsi="Times New Roman" w:cs="Times New Roman"/>
          <w:sz w:val="28"/>
          <w:szCs w:val="28"/>
          <w:lang w:eastAsia="ru-RU"/>
        </w:rPr>
        <w:t>.10.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2003 № 131-ФЗ «Об общих принципах организации местного самоуправления в Российской Федерации», </w:t>
      </w:r>
      <w:r w:rsidR="00263E6D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 w:rsidR="00F61E7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63E6D"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 w:rsidR="00263E6D" w:rsidRPr="00263E6D">
        <w:rPr>
          <w:rFonts w:ascii="Times New Roman" w:hAnsi="Times New Roman" w:cs="Times New Roman"/>
          <w:sz w:val="28"/>
          <w:szCs w:val="28"/>
          <w:lang w:eastAsia="ru-RU"/>
        </w:rPr>
        <w:t>44 Федерального закона                                                от 31</w:t>
      </w:r>
      <w:r w:rsidR="009C5976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263E6D" w:rsidRPr="00263E6D">
        <w:rPr>
          <w:rFonts w:ascii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Федерации»,</w:t>
      </w:r>
      <w:r w:rsidR="003C10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A62BB7">
        <w:rPr>
          <w:rFonts w:ascii="Times New Roman" w:hAnsi="Times New Roman" w:cs="Times New Roman"/>
          <w:sz w:val="28"/>
          <w:szCs w:val="28"/>
        </w:rPr>
        <w:t>статьями 4, 32, 38 Устава муниципального образо</w:t>
      </w:r>
      <w:r w:rsidR="00BE18C9">
        <w:rPr>
          <w:rFonts w:ascii="Times New Roman" w:hAnsi="Times New Roman" w:cs="Times New Roman"/>
          <w:sz w:val="28"/>
          <w:szCs w:val="28"/>
        </w:rPr>
        <w:t>вания «город Саянск»</w:t>
      </w:r>
    </w:p>
    <w:p w:rsidR="00BE0EC7" w:rsidRDefault="00BE18C9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E0EC7" w:rsidRDefault="00FE5839" w:rsidP="00BE0EC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B7">
        <w:rPr>
          <w:rFonts w:ascii="Times New Roman" w:hAnsi="Times New Roman" w:cs="Times New Roman"/>
          <w:sz w:val="28"/>
          <w:szCs w:val="28"/>
        </w:rPr>
        <w:t>1. Утвердить прилагаемую</w:t>
      </w:r>
      <w:r w:rsidR="003C102B">
        <w:rPr>
          <w:rFonts w:ascii="Times New Roman" w:hAnsi="Times New Roman" w:cs="Times New Roman"/>
          <w:sz w:val="28"/>
          <w:szCs w:val="28"/>
        </w:rPr>
        <w:t xml:space="preserve"> 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</w:t>
      </w:r>
      <w:r w:rsidR="00D6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C64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0EC7" w:rsidRDefault="00FE5839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B7">
        <w:rPr>
          <w:rFonts w:ascii="Times New Roman" w:hAnsi="Times New Roman" w:cs="Times New Roman"/>
          <w:sz w:val="28"/>
          <w:szCs w:val="28"/>
        </w:rPr>
        <w:t>2</w:t>
      </w:r>
      <w:r w:rsidR="00BE0E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E18C9" w:rsidRPr="00BE18C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</w:t>
      </w:r>
      <w:r w:rsidR="00BE18C9" w:rsidRPr="009C116A">
        <w:rPr>
          <w:rFonts w:ascii="Times New Roman" w:hAnsi="Times New Roman" w:cs="Times New Roman"/>
          <w:sz w:val="28"/>
          <w:szCs w:val="28"/>
        </w:rPr>
        <w:t>Саянск» (</w:t>
      </w:r>
      <w:hyperlink r:id="rId6" w:history="1">
        <w:r w:rsidR="00BE18C9" w:rsidRPr="009C116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http://sayansk-pravo.ru),</w:t>
        </w:r>
      </w:hyperlink>
      <w:r w:rsidR="00BE18C9" w:rsidRPr="00BE18C9">
        <w:rPr>
          <w:rFonts w:ascii="Times New Roman" w:hAnsi="Times New Roman" w:cs="Times New Roman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BE0EC7" w:rsidRDefault="005051C3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5839" w:rsidRPr="00BE0EC7">
        <w:rPr>
          <w:rFonts w:ascii="Times New Roman" w:hAnsi="Times New Roman" w:cs="Times New Roman"/>
          <w:sz w:val="28"/>
          <w:szCs w:val="28"/>
        </w:rPr>
        <w:t>. </w:t>
      </w:r>
      <w:r w:rsidR="00BE18C9" w:rsidRPr="00BE0EC7">
        <w:rPr>
          <w:rFonts w:ascii="Times New Roman" w:hAnsi="Times New Roman" w:cs="Times New Roman"/>
          <w:sz w:val="28"/>
          <w:szCs w:val="28"/>
        </w:rPr>
        <w:t>Контроль   исполнения   настоящего   постановления   возложить  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BE18C9" w:rsidRPr="00BE0EC7" w:rsidRDefault="005051C3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18C9" w:rsidRPr="00BE0EC7">
        <w:rPr>
          <w:rFonts w:ascii="Times New Roman" w:hAnsi="Times New Roman" w:cs="Times New Roman"/>
          <w:sz w:val="28"/>
          <w:szCs w:val="28"/>
        </w:rPr>
        <w:t>.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01.01.202</w:t>
      </w:r>
      <w:r w:rsidR="00D64AED">
        <w:rPr>
          <w:rFonts w:ascii="Times New Roman" w:hAnsi="Times New Roman" w:cs="Times New Roman"/>
          <w:sz w:val="28"/>
          <w:szCs w:val="28"/>
        </w:rPr>
        <w:t>4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5839" w:rsidRPr="00BE0EC7" w:rsidRDefault="00FE5839" w:rsidP="00BE18C9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07BD" w:rsidRDefault="005207BD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FE5839" w:rsidRDefault="005207BD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E5839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E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 </w:t>
      </w: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5839" w:rsidRPr="00FE5839" w:rsidRDefault="005051C3" w:rsidP="00372B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="00372B78">
        <w:rPr>
          <w:rFonts w:ascii="Times New Roman" w:eastAsia="Times New Roman" w:hAnsi="Times New Roman" w:cs="Times New Roman"/>
          <w:lang w:eastAsia="ru-RU"/>
        </w:rPr>
        <w:t xml:space="preserve">сп. </w:t>
      </w:r>
      <w:r w:rsidR="00D64AED">
        <w:rPr>
          <w:rFonts w:ascii="Times New Roman" w:eastAsia="Times New Roman" w:hAnsi="Times New Roman" w:cs="Times New Roman"/>
          <w:lang w:eastAsia="ru-RU"/>
        </w:rPr>
        <w:t>А.С. Панкина</w:t>
      </w:r>
      <w:r w:rsidR="00372B78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72B78">
        <w:rPr>
          <w:rFonts w:ascii="Times New Roman" w:eastAsia="Times New Roman" w:hAnsi="Times New Roman" w:cs="Times New Roman"/>
          <w:lang w:eastAsia="ru-RU"/>
        </w:rPr>
        <w:t>тел.:</w:t>
      </w:r>
      <w:r w:rsidR="00FE5839">
        <w:rPr>
          <w:rFonts w:ascii="Times New Roman" w:eastAsia="Times New Roman" w:hAnsi="Times New Roman" w:cs="Times New Roman"/>
          <w:lang w:eastAsia="ru-RU"/>
        </w:rPr>
        <w:t>8 (39553) 52421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t>от____________№__________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8C9" w:rsidRPr="009C116A" w:rsidRDefault="00BE18C9" w:rsidP="00BE1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</w:t>
      </w:r>
      <w:r w:rsidR="00263E6D"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</w:p>
    <w:p w:rsidR="00FE5839" w:rsidRPr="009C116A" w:rsidRDefault="00263E6D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 ценностям, в сфере благоустройства на территории городского округа муниципального образования «город Саянск» на 202</w:t>
      </w:r>
      <w:r w:rsidR="00D64A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FE5839"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263E6D" w:rsidRPr="009C116A" w:rsidRDefault="00263E6D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Аналитическая часть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E030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3C102B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</w:t>
      </w:r>
      <w:r w:rsidR="007A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в соответствии с Федеральным 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 от 31</w:t>
      </w:r>
      <w:r w:rsidR="00DB38D3" w:rsidRPr="009C116A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</w:t>
      </w:r>
      <w:r w:rsidR="005051C3">
        <w:rPr>
          <w:rFonts w:ascii="Times New Roman" w:hAnsi="Times New Roman" w:cs="Times New Roman"/>
          <w:sz w:val="28"/>
          <w:szCs w:val="28"/>
          <w:lang w:eastAsia="ru-RU"/>
        </w:rPr>
        <w:t>онтроле в Российской Федерации».</w:t>
      </w:r>
      <w:proofErr w:type="gramEnd"/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увязанный по целям, задачам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требований, установленных муниципальными правовыми актами (далее – обязательные требования),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  <w:proofErr w:type="gramEnd"/>
    </w:p>
    <w:p w:rsidR="00FE5839" w:rsidRPr="009C116A" w:rsidRDefault="00FE5839" w:rsidP="00BE18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proofErr w:type="gramStart"/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Правил благоустройства территории муниципального образования «город Саянск» (далее - Правил благоустройства) осуществляют уполномоченные должностные лица отраслевых (функциональных) органов администрации городского округа муниципального образования «город Саянск».</w:t>
      </w:r>
    </w:p>
    <w:p w:rsidR="00263E6D" w:rsidRPr="009C116A" w:rsidRDefault="00263E6D" w:rsidP="00BE18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Программа профилактики реализуется в 202</w:t>
      </w:r>
      <w:r w:rsidR="00D6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и содержит описание текущего состояния контролируемой сферы и показатели оценки реализации Программы профилактики.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Анализ и оценка состояния подконтрольной сферы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Одним из направлений деятельности органов местного самоуправления является </w:t>
      </w:r>
      <w:proofErr w:type="gramStart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 благоустройства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Данные полномочия реализуются органами местного самоуправления 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посредством исполнения муниципальной функции по осуществлению муниципального </w:t>
      </w:r>
      <w:proofErr w:type="gramStart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 благоустройства.</w:t>
      </w:r>
    </w:p>
    <w:p w:rsidR="00BE18C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Предметом муниципального контроля является соблюдение юридическими лицами, индивидуальными предпринимателями, физическими лицами (далее – субъекты контроля, подконтрольные субъекты) обязательных требований, установленных муниципальными правовыми актами в сфере благоустройства территории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«город Саянск» (далее - город Саянск).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 Субъектами контроля являются юридические лица и индивидуальные предприниматели, осуществляющие свою деятельность на территории города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Саянска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физические лица.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общее количество подконтрольных субъектов, деятельность которых подлежит контролю, не представляется возможным.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рамках осуществления мероприятий по муниципальному контролю в 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6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проведена следующая работа.</w:t>
      </w:r>
    </w:p>
    <w:p w:rsidR="005051C3" w:rsidRPr="005051C3" w:rsidRDefault="005051C3" w:rsidP="00505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51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10 марта 2022 № 336 «Об особенностях организации и осуществления государственного контроля (надзора), муниципального контроля»</w:t>
      </w:r>
      <w:r w:rsidR="00DD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плановые </w:t>
      </w:r>
      <w:r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</w:t>
      </w:r>
      <w:r w:rsidR="00DD568B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соблюдением Правил благоустройства в 2023 году проводились в отношении </w:t>
      </w:r>
      <w:r w:rsidR="00013201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</w:t>
      </w:r>
      <w:r w:rsidR="00DD568B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отнесенны</w:t>
      </w:r>
      <w:r w:rsidR="00FF6A03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D568B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категории высокого риска</w:t>
      </w:r>
      <w:r w:rsidR="00FF6A03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</w:t>
      </w:r>
      <w:r w:rsidR="0053616F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Комитета по архитектуре и градостроительству администрации муниципального образования «город Саянск» от 21.09.2022 № 115-26-74</w:t>
      </w:r>
      <w:r w:rsidR="00DD568B" w:rsidRP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5549A1" w:rsidRPr="009C116A" w:rsidRDefault="00FE5839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6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рамках профилактики нарушений обязательных требований были </w:t>
      </w:r>
      <w:r w:rsidR="005549A1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следующие мероприятия:</w:t>
      </w:r>
    </w:p>
    <w:p w:rsidR="007A7F03" w:rsidRDefault="007A7F03" w:rsidP="00554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5549A1"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5549A1" w:rsidRPr="009C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городского округа муниципального образования «город Саянск» </w:t>
      </w:r>
      <w:r w:rsidR="005549A1" w:rsidRPr="009C116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размещены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49A1" w:rsidRPr="009C116A" w:rsidRDefault="007A7F03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49A1" w:rsidRPr="009C116A">
        <w:rPr>
          <w:rFonts w:ascii="Times New Roman" w:hAnsi="Times New Roman" w:cs="Times New Roman"/>
          <w:sz w:val="28"/>
          <w:szCs w:val="28"/>
        </w:rPr>
        <w:t xml:space="preserve"> </w:t>
      </w:r>
      <w:r w:rsidR="005549A1" w:rsidRPr="009C11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перечни</w:t>
      </w:r>
      <w:r w:rsidR="005549A1"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нормативно правовых актов или их отдельных частей, содержащих обязательные требования, оценка соблюдения которых является предметом  муниципального контроля, а также текстов соответствующих нормативных правовых актов;</w:t>
      </w:r>
    </w:p>
    <w:p w:rsidR="005051C3" w:rsidRPr="005051C3" w:rsidRDefault="005051C3" w:rsidP="00505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A7F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2F281C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утверждённый проверочный лист;</w:t>
      </w:r>
    </w:p>
    <w:p w:rsidR="005051C3" w:rsidRPr="005051C3" w:rsidRDefault="007A7F03" w:rsidP="002F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риска;</w:t>
      </w:r>
    </w:p>
    <w:p w:rsidR="005051C3" w:rsidRPr="005051C3" w:rsidRDefault="007A7F03" w:rsidP="002F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="002F281C" w:rsidRP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программы 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</w:t>
      </w:r>
      <w:r w:rsidR="00D64A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2F281C" w:rsidRP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051C3" w:rsidRPr="005051C3" w:rsidRDefault="007A7F03" w:rsidP="002F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роводится информирование </w:t>
      </w:r>
      <w:r w:rsid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юридических лиц, индивидуальных предпринимателей, 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граждан</w:t>
      </w:r>
      <w:r w:rsid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вопросам соблюдения обязательных требований по средствам почтовой связи</w:t>
      </w:r>
      <w:r w:rsidR="002D01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электронной почты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Цели и задачи программы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3.1. Профилактика нарушений обязательных требований в области муниципального контроля - это системно организованная деятельность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лиц,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направленных на достижение следующих основных целей: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рисков причинения вреда объектам контроля;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нарушений подконтрольными субъектами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подконтрольных субъектов к добросовестному поведению и, как следствие, снижение административных и финансовых издержек подконтрольных субъектов;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прозрачности контрольной деятельности и информационной открытости; доступности информации об обязательных требованиях.</w:t>
      </w:r>
    </w:p>
    <w:p w:rsidR="00FE5839" w:rsidRPr="009C116A" w:rsidRDefault="00FE5839" w:rsidP="00FE583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Проведение профилактических мероприятий позволит решить следующие задачи: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системы профилактики нарушений обязательных требований, пут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активизации профилактической деятельности;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субъектов контроля, а также обязательности, актуальности, периодичности профилактических мероприятий;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всех участников контрольной деятельности единого понимания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статистических данных, необходимых для организации профилактической работы;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причин, факторов и условий, способствующих нарушениям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причин, факторов и условий, способствующих нарушению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План мероприятий по профилактике нарушений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Default="00FE5839" w:rsidP="002F28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План мероприятий по профилактике нарушений на 202</w:t>
      </w:r>
      <w:r w:rsidR="00D6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0"/>
        <w:gridCol w:w="3014"/>
        <w:gridCol w:w="1959"/>
        <w:gridCol w:w="1507"/>
      </w:tblGrid>
      <w:tr w:rsidR="002D016C" w:rsidRPr="002D016C" w:rsidTr="00DB22C7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Способы проведения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Исполнитель </w:t>
            </w:r>
          </w:p>
        </w:tc>
      </w:tr>
      <w:tr w:rsidR="002D016C" w:rsidRPr="002D016C" w:rsidTr="00DB22C7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Информирование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размещения информации на официальном сайте администрации городского округа, в газете «Саянские зори», </w:t>
            </w: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направление информационных сообщений (уведомлений)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юридическим лицам, индивидуальным предпринимателям, гражданам</w:t>
            </w: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</w:t>
            </w:r>
            <w:proofErr w:type="gramEnd"/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средством</w:t>
            </w:r>
            <w:proofErr w:type="gramEnd"/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почтовой связи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электронной почты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уполномоченные должностные лица Комитета</w:t>
            </w:r>
          </w:p>
        </w:tc>
      </w:tr>
      <w:tr w:rsidR="002D016C" w:rsidRPr="002D016C" w:rsidTr="00DB22C7">
        <w:tc>
          <w:tcPr>
            <w:tcW w:w="2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Консультирование по вопросам: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компетенция органа, осуществляющего муниципальный контроль</w:t>
            </w:r>
            <w:r w:rsidR="003D3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сфере благоустройства</w:t>
            </w:r>
            <w:r w:rsidRPr="002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обязательные требования, оценка соблюдения которых осуществляется в рамках муниципального контроля</w:t>
            </w:r>
            <w:r w:rsidR="003D3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сфере благоустройства</w:t>
            </w:r>
            <w:r w:rsidRPr="002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порядок проведения контрольных (надзорных) мероприятий;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2D016C">
              <w:rPr>
                <w:rFonts w:ascii="Arial" w:eastAsia="Times New Roman" w:hAnsi="Arial" w:cs="Arial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2D016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ответственность за нарушение </w:t>
            </w:r>
            <w:r w:rsidR="003D3C4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Правил благоустройства</w:t>
            </w:r>
            <w:r w:rsidRPr="002D0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-порядок обжалования решений, действий (бездействий) лиц осуществляющих                                                                                                                                                           муниципальный </w:t>
            </w:r>
            <w:r w:rsidR="003D3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 сфере благоустройства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DA6560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устной форме </w:t>
            </w:r>
            <w:r w:rsidR="002D016C" w:rsidRPr="002D0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 письменной форме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 мере обращения подконтрольных субъектов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уполномоченные должностные лица Комитета</w:t>
            </w:r>
          </w:p>
        </w:tc>
      </w:tr>
    </w:tbl>
    <w:p w:rsidR="002D016C" w:rsidRPr="00FE5839" w:rsidRDefault="002D016C" w:rsidP="002F28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5839" w:rsidRPr="002139AF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Оценка эффективности программы</w:t>
      </w:r>
      <w:r w:rsidR="0069632F"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профилактики</w:t>
      </w:r>
    </w:p>
    <w:p w:rsidR="00FE5839" w:rsidRPr="002139A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2139AF" w:rsidRDefault="0069632F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Результатом реализации Программы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FE5839" w:rsidRPr="002139AF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Программы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оценивается по отч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тным показателям, указанным в пункте </w:t>
      </w:r>
      <w:r w:rsidR="00185B07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Программы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Отч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 показатели отражаются в Программе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плановый период по итогам календарного года.</w:t>
      </w:r>
    </w:p>
    <w:p w:rsidR="00FE5839" w:rsidRPr="002139AF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 эффективной в случае, если все мероприятия, запланированные на отч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тный год, выполнены в полном объ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ме. Если реализация Программы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отвечает вышеуказанному критерию, уровень эффективности е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признается неудовлетворительным.</w:t>
      </w:r>
    </w:p>
    <w:p w:rsidR="00FE5839" w:rsidRPr="002139A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5B07" w:rsidRPr="002139AF" w:rsidRDefault="00185B07" w:rsidP="00185B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Отчётные показатели оценки эффективности Программы профилактики 202</w:t>
      </w:r>
      <w:r w:rsidR="00D6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185B07" w:rsidRPr="002139AF" w:rsidRDefault="00185B07" w:rsidP="00185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2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812"/>
        <w:gridCol w:w="1841"/>
      </w:tblGrid>
      <w:tr w:rsidR="00185B07" w:rsidRPr="002139AF" w:rsidTr="00185B07">
        <w:trPr>
          <w:trHeight w:val="583"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185B07" w:rsidRPr="002139AF" w:rsidTr="00185B07">
        <w:trPr>
          <w:trHeight w:val="921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информации, обязательной к размещению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85B07" w:rsidRPr="002139AF" w:rsidTr="00185B07">
        <w:trPr>
          <w:trHeight w:val="324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информации о проводимых проверках 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85B07" w:rsidRPr="002139AF" w:rsidTr="00185B07">
        <w:trPr>
          <w:trHeight w:val="149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администрации городского округа муниципального образования «город Саянск», а также проведения семинаров, конференций.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 раз</w:t>
            </w:r>
          </w:p>
        </w:tc>
      </w:tr>
    </w:tbl>
    <w:p w:rsidR="00185B07" w:rsidRPr="002139AF" w:rsidRDefault="00185B07" w:rsidP="006963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839" w:rsidRPr="002139AF" w:rsidRDefault="00185B07" w:rsidP="006963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оказатели оценки эффективности Программы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плановый период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6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69632F" w:rsidRPr="002139A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087"/>
        <w:gridCol w:w="1517"/>
      </w:tblGrid>
      <w:tr w:rsidR="0069632F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8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показателя </w:t>
            </w:r>
            <w:proofErr w:type="gramStart"/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69632F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информации, обязательной к размещению на официальном сайте администрации городского округа муниципального образования «город Саянск» </w:t>
            </w:r>
          </w:p>
        </w:tc>
        <w:tc>
          <w:tcPr>
            <w:tcW w:w="1417" w:type="dxa"/>
            <w:shd w:val="clear" w:color="auto" w:fill="auto"/>
          </w:tcPr>
          <w:p w:rsidR="0069632F" w:rsidRPr="002139A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69632F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Внесение информации о проводимых проверках юридических лиц и индивидуальных предпринимателей </w:t>
            </w: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их результатах в ФГИС «Единый реестр проверок»</w:t>
            </w:r>
          </w:p>
        </w:tc>
        <w:tc>
          <w:tcPr>
            <w:tcW w:w="1417" w:type="dxa"/>
            <w:shd w:val="clear" w:color="auto" w:fill="auto"/>
          </w:tcPr>
          <w:p w:rsidR="0069632F" w:rsidRPr="002139A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100%</w:t>
            </w:r>
          </w:p>
        </w:tc>
      </w:tr>
      <w:tr w:rsidR="0069632F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08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массовых информации,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417" w:type="dxa"/>
            <w:shd w:val="clear" w:color="auto" w:fill="auto"/>
          </w:tcPr>
          <w:p w:rsidR="0069632F" w:rsidRPr="002139A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менее 2 раза.</w:t>
            </w:r>
          </w:p>
        </w:tc>
      </w:tr>
    </w:tbl>
    <w:p w:rsidR="00FE5839" w:rsidRPr="002139A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5A9" w:rsidRPr="002139AF" w:rsidRDefault="007D55A9" w:rsidP="00301284">
      <w:pPr>
        <w:jc w:val="both"/>
        <w:rPr>
          <w:sz w:val="28"/>
          <w:szCs w:val="28"/>
        </w:rPr>
      </w:pPr>
    </w:p>
    <w:p w:rsidR="005207BD" w:rsidRDefault="005207BD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69632F" w:rsidRPr="002139AF" w:rsidRDefault="005207BD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9632F" w:rsidRPr="002139A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632F" w:rsidRPr="0021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</w:t>
      </w:r>
    </w:p>
    <w:p w:rsidR="0069632F" w:rsidRPr="002139AF" w:rsidRDefault="0069632F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2139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39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</w:t>
      </w:r>
      <w:r w:rsidR="005207BD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301284" w:rsidRPr="002139AF" w:rsidRDefault="00301284" w:rsidP="00301284">
      <w:pPr>
        <w:jc w:val="both"/>
        <w:rPr>
          <w:sz w:val="28"/>
          <w:szCs w:val="28"/>
        </w:rPr>
      </w:pPr>
    </w:p>
    <w:p w:rsidR="00301284" w:rsidRPr="002139AF" w:rsidRDefault="00301284" w:rsidP="00301284">
      <w:pPr>
        <w:jc w:val="both"/>
        <w:rPr>
          <w:sz w:val="28"/>
          <w:szCs w:val="28"/>
        </w:rPr>
      </w:pPr>
    </w:p>
    <w:p w:rsidR="009C116A" w:rsidRDefault="009C116A" w:rsidP="00301284">
      <w:pPr>
        <w:jc w:val="both"/>
      </w:pPr>
    </w:p>
    <w:p w:rsidR="009C116A" w:rsidRDefault="009C116A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7A7F03" w:rsidRDefault="007A7F03" w:rsidP="00301284">
      <w:pPr>
        <w:jc w:val="both"/>
      </w:pPr>
    </w:p>
    <w:p w:rsidR="007A7F03" w:rsidRDefault="007A7F03" w:rsidP="00301284">
      <w:pPr>
        <w:jc w:val="both"/>
      </w:pPr>
    </w:p>
    <w:p w:rsidR="007A7F03" w:rsidRDefault="007A7F03" w:rsidP="00301284">
      <w:pPr>
        <w:jc w:val="both"/>
      </w:pPr>
    </w:p>
    <w:p w:rsidR="007A7F03" w:rsidRDefault="007A7F03" w:rsidP="00301284">
      <w:pPr>
        <w:jc w:val="both"/>
      </w:pPr>
      <w:bookmarkStart w:id="0" w:name="_GoBack"/>
      <w:bookmarkEnd w:id="0"/>
    </w:p>
    <w:p w:rsidR="002139AF" w:rsidRDefault="002139AF" w:rsidP="00301284">
      <w:pPr>
        <w:jc w:val="both"/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СОГЛАСОВАНО: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 Комитета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архитектуре и градостроительству администрации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образования «город Саянск»                                            Д.Л. Трифонов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(дата)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обязанности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</w:t>
      </w: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отдела правовой работы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Л.В. Петренко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</w:t>
      </w:r>
    </w:p>
    <w:p w:rsid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(дата)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Заместитель председателя  - главный архитектор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Комитета по архитектуре и градостроительству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администрации </w:t>
      </w:r>
      <w:proofErr w:type="gramStart"/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</w:t>
      </w:r>
      <w:proofErr w:type="gramEnd"/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образования «город Саянск»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(дата)                                                                                                          Ю.В. Колькина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РАССЫЛКА: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1 экз. - в дело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2 экз. - в комитет по архитектуре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1 экз. – в Саянские зори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4 экз.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Электронная  версия правового акта соответствует бумажному носителю.</w:t>
      </w:r>
    </w:p>
    <w:p w:rsid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ИСПОЛНИТЕЛЬ: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Консультант в сфере градостроительства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архитектуры Комитета по архитектуре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градостроительству  администрации 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образования «город Саянск»                                                       А.С. Панкина</w:t>
      </w:r>
    </w:p>
    <w:p w:rsidR="005207BD" w:rsidRPr="005207BD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</w:t>
      </w:r>
    </w:p>
    <w:p w:rsidR="004D1419" w:rsidRPr="004D1419" w:rsidRDefault="005207BD" w:rsidP="005207BD">
      <w:pPr>
        <w:spacing w:after="0" w:line="240" w:lineRule="auto"/>
        <w:ind w:right="-365"/>
        <w:rPr>
          <w:rFonts w:ascii="Times New Roman" w:eastAsia="Times New Roman" w:hAnsi="Times New Roman" w:cs="Times New Roman"/>
          <w:lang w:eastAsia="ru-RU"/>
        </w:rPr>
      </w:pPr>
      <w:r w:rsidRPr="005207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(дата)</w:t>
      </w:r>
    </w:p>
    <w:sectPr w:rsidR="004D1419" w:rsidRPr="004D1419" w:rsidSect="0026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ED"/>
    <w:rsid w:val="00013201"/>
    <w:rsid w:val="00185B07"/>
    <w:rsid w:val="001F0D8B"/>
    <w:rsid w:val="002139AF"/>
    <w:rsid w:val="00226494"/>
    <w:rsid w:val="00263E6D"/>
    <w:rsid w:val="002D016C"/>
    <w:rsid w:val="002F281C"/>
    <w:rsid w:val="00301284"/>
    <w:rsid w:val="003214E5"/>
    <w:rsid w:val="003554A7"/>
    <w:rsid w:val="00372B78"/>
    <w:rsid w:val="003B232D"/>
    <w:rsid w:val="003C102B"/>
    <w:rsid w:val="003D3C49"/>
    <w:rsid w:val="0045365C"/>
    <w:rsid w:val="00463CFA"/>
    <w:rsid w:val="004D1419"/>
    <w:rsid w:val="005051C3"/>
    <w:rsid w:val="005207BD"/>
    <w:rsid w:val="0053616F"/>
    <w:rsid w:val="005549A1"/>
    <w:rsid w:val="0057214F"/>
    <w:rsid w:val="00695F79"/>
    <w:rsid w:val="0069632F"/>
    <w:rsid w:val="006C7239"/>
    <w:rsid w:val="0073431A"/>
    <w:rsid w:val="007A7F03"/>
    <w:rsid w:val="007C3AED"/>
    <w:rsid w:val="007D55A9"/>
    <w:rsid w:val="00826DC0"/>
    <w:rsid w:val="008C39F7"/>
    <w:rsid w:val="008E727C"/>
    <w:rsid w:val="00990AD4"/>
    <w:rsid w:val="009C116A"/>
    <w:rsid w:val="009C5976"/>
    <w:rsid w:val="009D3C11"/>
    <w:rsid w:val="00BE0EC7"/>
    <w:rsid w:val="00BE18C9"/>
    <w:rsid w:val="00C46864"/>
    <w:rsid w:val="00C6487A"/>
    <w:rsid w:val="00C915FF"/>
    <w:rsid w:val="00CA6455"/>
    <w:rsid w:val="00D64AED"/>
    <w:rsid w:val="00D9415B"/>
    <w:rsid w:val="00DA6560"/>
    <w:rsid w:val="00DB38D3"/>
    <w:rsid w:val="00DD568B"/>
    <w:rsid w:val="00E03008"/>
    <w:rsid w:val="00E25C61"/>
    <w:rsid w:val="00E830CE"/>
    <w:rsid w:val="00EB7491"/>
    <w:rsid w:val="00F61E77"/>
    <w:rsid w:val="00FE5839"/>
    <w:rsid w:val="00FF3D62"/>
    <w:rsid w:val="00FF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839"/>
    <w:pPr>
      <w:spacing w:after="0" w:line="240" w:lineRule="auto"/>
    </w:pPr>
  </w:style>
  <w:style w:type="paragraph" w:customStyle="1" w:styleId="ConsPlusNormal">
    <w:name w:val="ConsPlusNormal"/>
    <w:link w:val="ConsPlusNormal0"/>
    <w:rsid w:val="00BE1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E18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BE18C9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18C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E18C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554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49A1"/>
  </w:style>
  <w:style w:type="paragraph" w:styleId="a7">
    <w:name w:val="Balloon Text"/>
    <w:basedOn w:val="a"/>
    <w:link w:val="a8"/>
    <w:uiPriority w:val="99"/>
    <w:semiHidden/>
    <w:unhideWhenUsed/>
    <w:rsid w:val="008C3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39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839"/>
    <w:pPr>
      <w:spacing w:after="0" w:line="240" w:lineRule="auto"/>
    </w:pPr>
  </w:style>
  <w:style w:type="paragraph" w:customStyle="1" w:styleId="ConsPlusNormal">
    <w:name w:val="ConsPlusNormal"/>
    <w:link w:val="ConsPlusNormal0"/>
    <w:rsid w:val="00BE1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E18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BE18C9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18C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E18C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554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49A1"/>
  </w:style>
  <w:style w:type="paragraph" w:styleId="a7">
    <w:name w:val="Balloon Text"/>
    <w:basedOn w:val="a"/>
    <w:link w:val="a8"/>
    <w:uiPriority w:val="99"/>
    <w:semiHidden/>
    <w:unhideWhenUsed/>
    <w:rsid w:val="008C3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3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esktop\&#1055;&#1088;&#1086;&#1075;&#1088;&#1072;&#1084;&#1084;&#1072;%20&#1054;&#1054;&#1057;%20&#1085;&#1072;%202020-2025\&#1055;&#1088;&#1086;&#1075;&#1088;&#1072;&#1084;&#1084;&#1072;\&#1042;&#1085;&#1077;&#1089;&#1077;&#1085;&#1080;&#1077;%20%20&#1080;&#1079;&#1084;%20&#1076;&#1077;&#1082;&#1072;&#1073;&#1088;&#1100;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FF98-3439-4D67-8AAA-1D6BEE51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17</cp:revision>
  <cp:lastPrinted>2023-11-01T00:37:00Z</cp:lastPrinted>
  <dcterms:created xsi:type="dcterms:W3CDTF">2022-09-28T05:59:00Z</dcterms:created>
  <dcterms:modified xsi:type="dcterms:W3CDTF">2023-11-01T08:26:00Z</dcterms:modified>
</cp:coreProperties>
</file>