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B5" w:rsidRDefault="00070FB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70FB5" w:rsidRDefault="00070F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0F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0FB5" w:rsidRDefault="00070FB5">
            <w:pPr>
              <w:pStyle w:val="ConsPlusNormal"/>
            </w:pPr>
            <w:r>
              <w:t>4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0FB5" w:rsidRDefault="00070FB5">
            <w:pPr>
              <w:pStyle w:val="ConsPlusNormal"/>
              <w:jc w:val="right"/>
            </w:pPr>
            <w:r>
              <w:t>N 20-ОЗ</w:t>
            </w:r>
          </w:p>
        </w:tc>
      </w:tr>
    </w:tbl>
    <w:p w:rsidR="00070FB5" w:rsidRDefault="00070F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Title"/>
        <w:jc w:val="center"/>
      </w:pPr>
      <w:r>
        <w:t>ЗАКОН</w:t>
      </w:r>
    </w:p>
    <w:p w:rsidR="00070FB5" w:rsidRDefault="00070FB5">
      <w:pPr>
        <w:pStyle w:val="ConsPlusTitle"/>
        <w:jc w:val="both"/>
      </w:pPr>
    </w:p>
    <w:p w:rsidR="00070FB5" w:rsidRDefault="00070FB5">
      <w:pPr>
        <w:pStyle w:val="ConsPlusTitle"/>
        <w:jc w:val="center"/>
      </w:pPr>
      <w:r>
        <w:t>ИРКУТСКОЙ ОБЛАСТИ</w:t>
      </w:r>
    </w:p>
    <w:p w:rsidR="00070FB5" w:rsidRDefault="00070FB5">
      <w:pPr>
        <w:pStyle w:val="ConsPlusTitle"/>
        <w:jc w:val="both"/>
      </w:pPr>
    </w:p>
    <w:p w:rsidR="00070FB5" w:rsidRDefault="00070FB5">
      <w:pPr>
        <w:pStyle w:val="ConsPlusTitle"/>
        <w:jc w:val="center"/>
      </w:pPr>
      <w:r>
        <w:t>ОБ ОГРАНИЧЕНИИ РОЗНИЧНОЙ ПРОДАЖИ НЕСОВЕРШЕННОЛЕТНИМ ТОВАРОВ,</w:t>
      </w:r>
    </w:p>
    <w:p w:rsidR="00070FB5" w:rsidRDefault="00070FB5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СЖИЖЕННЫЙ УГЛЕВОДОРОДНЫЙ ГАЗ, НА ТЕРРИТОРИИ</w:t>
      </w:r>
    </w:p>
    <w:p w:rsidR="00070FB5" w:rsidRDefault="00070FB5">
      <w:pPr>
        <w:pStyle w:val="ConsPlusTitle"/>
        <w:jc w:val="center"/>
      </w:pPr>
      <w:r>
        <w:t>ИРКУТСКОЙ ОБЛАСТИ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Normal"/>
        <w:jc w:val="right"/>
      </w:pPr>
      <w:proofErr w:type="gramStart"/>
      <w:r>
        <w:t>Принят</w:t>
      </w:r>
      <w:proofErr w:type="gramEnd"/>
    </w:p>
    <w:p w:rsidR="00070FB5" w:rsidRDefault="00070FB5">
      <w:pPr>
        <w:pStyle w:val="ConsPlusNormal"/>
        <w:jc w:val="right"/>
      </w:pPr>
      <w:r>
        <w:t>постановлением</w:t>
      </w:r>
    </w:p>
    <w:p w:rsidR="00070FB5" w:rsidRDefault="00070FB5">
      <w:pPr>
        <w:pStyle w:val="ConsPlusNormal"/>
        <w:jc w:val="right"/>
      </w:pPr>
      <w:r>
        <w:t>Законодательного Собрания</w:t>
      </w:r>
    </w:p>
    <w:p w:rsidR="00070FB5" w:rsidRDefault="00070FB5">
      <w:pPr>
        <w:pStyle w:val="ConsPlusNormal"/>
        <w:jc w:val="right"/>
      </w:pPr>
      <w:r>
        <w:t>Иркутской области</w:t>
      </w:r>
    </w:p>
    <w:p w:rsidR="00070FB5" w:rsidRDefault="00070FB5">
      <w:pPr>
        <w:pStyle w:val="ConsPlusNormal"/>
        <w:jc w:val="right"/>
      </w:pPr>
      <w:r>
        <w:t>от 23 марта 2022 года</w:t>
      </w:r>
    </w:p>
    <w:p w:rsidR="00070FB5" w:rsidRDefault="00070FB5">
      <w:pPr>
        <w:pStyle w:val="ConsPlusNormal"/>
        <w:jc w:val="right"/>
      </w:pPr>
      <w:r>
        <w:t>N 54/13-ЗС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Title"/>
        <w:ind w:firstLine="540"/>
        <w:jc w:val="both"/>
        <w:outlineLvl w:val="0"/>
      </w:pPr>
      <w:r>
        <w:t>Статья 1. Предмет регулирования и сфера действия настоящего Закона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и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 в целях защиты здоровья несовершеннолетних, предупреждения причинения вреда их физическому, интеллектуальному, психическому, духовному и нравственному развитию устанавливает на территории Иркутской</w:t>
      </w:r>
      <w:proofErr w:type="gramEnd"/>
      <w:r>
        <w:t xml:space="preserve"> области ограничение розничной продажи товаров, содержащих сжиженный углеводородный газ, для личного, семейного, домашнего и иного использования, не связанного с предпринимательской деятельностью (далее - для личных и бытовых нужд граждан), лицам, не достигшим восемнадцатилетнего возраста (далее - несовершеннолетние).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Действие настоящего Закона распространяется на отношения, участниками которых являются юридические лица независимо от их организационно-правовых форм и форм собственности и индивидуальные предприниматели, осуществляющие розничную продажу товаров, содержащих сжиженный углеводородный газ, для личных и бытовых нужд граждан, а также физические лица, состоящие с указанными юридическими лицами и индивидуальными предпринимателями в трудовых отношениях и </w:t>
      </w:r>
      <w:r>
        <w:lastRenderedPageBreak/>
        <w:t>непосредственно осуществляющие розничную продажу этих товаров.</w:t>
      </w:r>
      <w:proofErr w:type="gramEnd"/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Normal"/>
        <w:ind w:firstLine="540"/>
        <w:jc w:val="both"/>
      </w:pPr>
      <w:r>
        <w:t>Для целей настоящего Закона под товарами, содержащими сжиженный углеводородный газ, понимаются зажигалки, имеющие контейнер со сжиженным углеводородным газом, а также баллоны со сжиженным углеводородным газом любой емкости, используемые для работы бытовых приборов, в том числе плит газовых бытовых туристских, контейнеры для заправки зажигалок.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Title"/>
        <w:ind w:firstLine="540"/>
        <w:jc w:val="both"/>
        <w:outlineLvl w:val="0"/>
      </w:pPr>
      <w:r>
        <w:t>Статья 3. Ограничения в сфере розничной продажи товаров, содержащих сжиженный углеводородный газ, для личных и бытовых нужд граждан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Normal"/>
        <w:ind w:firstLine="540"/>
        <w:jc w:val="both"/>
      </w:pPr>
      <w:r>
        <w:t>1. На территории Иркутской области не допускается розничная продажа несовершеннолетним товаров, содержащих сжиженный углеводородный газ, для личных и бытовых нужд граждан.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 xml:space="preserve">2. В случае возникновения у лица, непосредственно осуществляющего розничную продажу товаров, содержащих сжиженный углеводородный газ, для личных и бытовых нужд граждан (далее - продавец), сомнения в достижении покупателем восемнадцатилетнего возраста продавец обязан потребовать у этого покупателя документ, удостоверяющий личность и позволяющий установить возраст покупателя. Перечень документов, удостоверяющих личность и позволяющих установить возраст покупателя, установлен в </w:t>
      </w:r>
      <w:hyperlink w:anchor="P32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070FB5" w:rsidRDefault="00070FB5">
      <w:pPr>
        <w:pStyle w:val="ConsPlusNormal"/>
        <w:spacing w:before="280"/>
        <w:ind w:firstLine="540"/>
        <w:jc w:val="both"/>
      </w:pPr>
      <w:bookmarkStart w:id="0" w:name="P32"/>
      <w:bookmarkEnd w:id="0"/>
      <w:r>
        <w:t>3. К документам, удостоверяющим личность и позволяющим установить возраст покупателя, относятся: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1) паспорт гражданина Российской Федерации;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2) паспорт гражданина Российской Федерации, удостоверяющий личность гражданина Российской Федерации за пределами территории Российской Федерации;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3) временное удостоверение личности гражданина Российской Федерации;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4) паспорт моряка (удостоверение личности моряка);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5) дипломатический паспорт;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6) служебный паспорт;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lastRenderedPageBreak/>
        <w:t>7) удостоверение личности военнослужащего или военный билет;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8) паспорт иностранного гражданина;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9) вид на жительство в Российской Федерации;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10) разрешение на временное проживание в Российской Федерации;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11) удостоверение беженца;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12) свидетельство о предоставлении временного убежища на территории Российской Федерации;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13) водительское удостоверение.</w:t>
      </w:r>
    </w:p>
    <w:p w:rsidR="00070FB5" w:rsidRDefault="00070FB5">
      <w:pPr>
        <w:pStyle w:val="ConsPlusNormal"/>
        <w:spacing w:before="280"/>
        <w:ind w:firstLine="540"/>
        <w:jc w:val="both"/>
      </w:pPr>
      <w:r>
        <w:t>4. Продавец обязан отказать покупателю в продаже товаров, содержащих сжиженный углеводородный газ, для личных и бытовых нужд граждан, если в отношении покупателя имеются сомнения в достижении им восемнадцатилетнего возраста, а документ, удостоверяющий личность и позволяющий установить возраст покупателя, не представлен.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Title"/>
        <w:ind w:firstLine="540"/>
        <w:jc w:val="both"/>
        <w:outlineLvl w:val="0"/>
      </w:pPr>
      <w:r>
        <w:t>Статья 4. Ответственность за нарушение настоящего Закона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Normal"/>
        <w:ind w:firstLine="540"/>
        <w:jc w:val="both"/>
      </w:pPr>
      <w:r>
        <w:t>За нарушение настоящего Закона предусматривается ответственность в соответствии с действующим законодательством.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Normal"/>
        <w:jc w:val="right"/>
      </w:pPr>
      <w:r>
        <w:t>Губернатор Иркутской области</w:t>
      </w:r>
    </w:p>
    <w:p w:rsidR="00070FB5" w:rsidRDefault="00070FB5">
      <w:pPr>
        <w:pStyle w:val="ConsPlusNormal"/>
        <w:jc w:val="right"/>
      </w:pPr>
      <w:r>
        <w:t>И.И.КОБЗЕВ</w:t>
      </w:r>
    </w:p>
    <w:p w:rsidR="00070FB5" w:rsidRDefault="00070FB5">
      <w:pPr>
        <w:pStyle w:val="ConsPlusNormal"/>
      </w:pPr>
      <w:r>
        <w:t>г. Иркутск</w:t>
      </w:r>
    </w:p>
    <w:p w:rsidR="00070FB5" w:rsidRDefault="00070FB5">
      <w:pPr>
        <w:pStyle w:val="ConsPlusNormal"/>
        <w:spacing w:before="280"/>
      </w:pPr>
      <w:r>
        <w:t>4 апреля 2022 года</w:t>
      </w:r>
    </w:p>
    <w:p w:rsidR="00070FB5" w:rsidRDefault="00070FB5">
      <w:pPr>
        <w:pStyle w:val="ConsPlusNormal"/>
        <w:spacing w:before="280"/>
      </w:pPr>
      <w:r>
        <w:t>N 20-ОЗ</w:t>
      </w: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Normal"/>
        <w:jc w:val="both"/>
      </w:pPr>
    </w:p>
    <w:p w:rsidR="00070FB5" w:rsidRDefault="00070F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DDD" w:rsidRDefault="00847DDD">
      <w:bookmarkStart w:id="1" w:name="_GoBack"/>
      <w:bookmarkEnd w:id="1"/>
    </w:p>
    <w:sectPr w:rsidR="00847DDD" w:rsidSect="00CB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B5"/>
    <w:rsid w:val="00070FB5"/>
    <w:rsid w:val="008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FB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70FB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070F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FB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70FB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070F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91CC9A6FB324CFD22677F49BC2D97F704F556E170B2999812788551370969F702534BAD759129BF703F53230BB5D8EB080FBDAD30FA7A4CP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91CC9A6FB324CFD22677F49BC2D97F705F156E170B2999812788551370969F702534BAD75912FBD703F53230BB5D8EB080FBDAD30FA7A4CP3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2023-02-09T07:15:00Z</dcterms:created>
  <dcterms:modified xsi:type="dcterms:W3CDTF">2023-02-09T07:16:00Z</dcterms:modified>
</cp:coreProperties>
</file>