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B5" w:rsidRPr="00D075B5" w:rsidRDefault="00D075B5" w:rsidP="00D0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75B5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Pr="00D075B5">
        <w:rPr>
          <w:rFonts w:ascii="Times New Roman" w:hAnsi="Times New Roman" w:cs="Times New Roman"/>
          <w:sz w:val="28"/>
          <w:szCs w:val="28"/>
        </w:rPr>
        <w:t>оформления протоколов общих собраний собственников помещений</w:t>
      </w:r>
      <w:proofErr w:type="gramEnd"/>
      <w:r w:rsidRPr="00D075B5">
        <w:rPr>
          <w:rFonts w:ascii="Times New Roman" w:hAnsi="Times New Roman" w:cs="Times New Roman"/>
          <w:sz w:val="28"/>
          <w:szCs w:val="28"/>
        </w:rPr>
        <w:t xml:space="preserve"> в многоквартирных домах»</w:t>
      </w:r>
    </w:p>
    <w:p w:rsidR="00D075B5" w:rsidRDefault="00D075B5" w:rsidP="00D0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5" w:rsidRPr="00D075B5" w:rsidRDefault="00D075B5" w:rsidP="00D0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</w:rPr>
        <w:t xml:space="preserve">Вне зависимости от избранного способа управления многоквартирным домом наиболее важным вопросом для собственника жилого помещения остается правомерность и прозрачность </w:t>
      </w:r>
      <w:proofErr w:type="gramStart"/>
      <w:r w:rsidRPr="00D075B5">
        <w:rPr>
          <w:rFonts w:ascii="Times New Roman" w:hAnsi="Times New Roman" w:cs="Times New Roman"/>
          <w:sz w:val="28"/>
          <w:szCs w:val="28"/>
        </w:rPr>
        <w:t>проведения общих собраний собственников помещений многоквартирного дома</w:t>
      </w:r>
      <w:proofErr w:type="gramEnd"/>
      <w:r w:rsidRPr="00D075B5">
        <w:rPr>
          <w:rFonts w:ascii="Times New Roman" w:hAnsi="Times New Roman" w:cs="Times New Roman"/>
          <w:sz w:val="28"/>
          <w:szCs w:val="28"/>
        </w:rPr>
        <w:t xml:space="preserve"> и легитимность принятых решений.</w:t>
      </w:r>
    </w:p>
    <w:p w:rsidR="00D075B5" w:rsidRPr="00D075B5" w:rsidRDefault="00D075B5" w:rsidP="00D0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</w:rPr>
        <w:t>Приказом Министерства строительства и жилищно-коммунального хозяйства РФ от 28.01.2019 N 44/</w:t>
      </w:r>
      <w:proofErr w:type="spellStart"/>
      <w:proofErr w:type="gramStart"/>
      <w:r w:rsidRPr="00D075B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075B5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 оформлению протоколов общих собраний собственников помещений в многоквартирных домах и Порядка направления подлинников решений и протоколов общих собраний собственников помещений в многоквартирных домах в уполномоченные органы исполнительной власти субъектов Российской Федерации, осуществляющие государственный жилищный надзор» (далее – Приказ) конкретизированы положения Жилищного кодекса.</w:t>
      </w:r>
    </w:p>
    <w:p w:rsidR="00D075B5" w:rsidRPr="00D075B5" w:rsidRDefault="00D075B5" w:rsidP="00D0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</w:rPr>
        <w:t>Приказом введено обязательное использование письменных решений (бюллетеней) при всех формах проведения общего собрания собственников помещений. Подготовку указанных бюллетеней обеспечивает инициатор общего собрания собственников.</w:t>
      </w:r>
    </w:p>
    <w:p w:rsidR="00D075B5" w:rsidRPr="00D075B5" w:rsidRDefault="00D075B5" w:rsidP="00D0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</w:rPr>
        <w:t xml:space="preserve">Установлены требования о направлении подлинников протоколов и решений общего собрания собственников в орган государственного жилищного надзора способом, позволяющим подтвердить факт и дату их получения органом государственного жилищного надзора, а также о размещении в государственной информационной системе жилищно-коммунального хозяйства (далее – ГИС ЖКХ) в открытом доступе </w:t>
      </w:r>
      <w:proofErr w:type="gramStart"/>
      <w:r w:rsidRPr="00D075B5">
        <w:rPr>
          <w:rFonts w:ascii="Times New Roman" w:hAnsi="Times New Roman" w:cs="Times New Roman"/>
          <w:sz w:val="28"/>
          <w:szCs w:val="28"/>
        </w:rPr>
        <w:t>скан-образов</w:t>
      </w:r>
      <w:proofErr w:type="gramEnd"/>
      <w:r w:rsidRPr="00D075B5">
        <w:rPr>
          <w:rFonts w:ascii="Times New Roman" w:hAnsi="Times New Roman" w:cs="Times New Roman"/>
          <w:sz w:val="28"/>
          <w:szCs w:val="28"/>
        </w:rPr>
        <w:t xml:space="preserve"> документов не позднее 5 рабочих дней с момента направления в орган государственного жилищного надзора.</w:t>
      </w:r>
    </w:p>
    <w:p w:rsidR="00D075B5" w:rsidRPr="00D075B5" w:rsidRDefault="00D075B5" w:rsidP="00D0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</w:rPr>
        <w:t xml:space="preserve">Важным нововведением является обязанность по размещению в ГИС ЖКХ скан-образов письменных решений (бюллетеней) собственников, которое увеличивает прозрачность </w:t>
      </w:r>
      <w:proofErr w:type="gramStart"/>
      <w:r w:rsidRPr="00D075B5">
        <w:rPr>
          <w:rFonts w:ascii="Times New Roman" w:hAnsi="Times New Roman" w:cs="Times New Roman"/>
          <w:sz w:val="28"/>
          <w:szCs w:val="28"/>
        </w:rPr>
        <w:t>проведения общих собраний собственников помещений многоквартирных домов</w:t>
      </w:r>
      <w:proofErr w:type="gramEnd"/>
      <w:r w:rsidRPr="00D075B5">
        <w:rPr>
          <w:rFonts w:ascii="Times New Roman" w:hAnsi="Times New Roman" w:cs="Times New Roman"/>
          <w:sz w:val="28"/>
          <w:szCs w:val="28"/>
        </w:rPr>
        <w:t>.</w:t>
      </w:r>
    </w:p>
    <w:p w:rsidR="00D075B5" w:rsidRPr="00D075B5" w:rsidRDefault="00D075B5" w:rsidP="00D0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</w:rPr>
        <w:t>Неисполнение обязанностей по размещению указанных сведений и документом влечет в отношении администратора общего собрания собственников административную ответственность, предусмотренную ч.1 ст. 13.19.2 Кодекса Российской Федерации об административных правонарушениях.</w:t>
      </w:r>
    </w:p>
    <w:p w:rsidR="00D075B5" w:rsidRPr="00D075B5" w:rsidRDefault="00D075B5" w:rsidP="00D0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</w:rPr>
        <w:t>Приказом установлен запрет на использование при формировании повестки общего собрания собственников формулировок с неоднозначным толкованиям, а также объединение нескольких вопросов с разным смысловым содержанием.</w:t>
      </w:r>
    </w:p>
    <w:p w:rsidR="00D075B5" w:rsidRPr="00D075B5" w:rsidRDefault="00D075B5" w:rsidP="00D0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</w:rPr>
        <w:t>При оформлении письменных решений (бюллетеней) обязательным условием является указание всех сведений, позволяющих идентифицировать собственника, в том числе паспортные данные и реквизиты документа, подтверждающего его право собственности на жилое помещение.</w:t>
      </w:r>
    </w:p>
    <w:p w:rsidR="00D075B5" w:rsidRPr="00D075B5" w:rsidRDefault="00D075B5" w:rsidP="00D0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</w:rPr>
        <w:lastRenderedPageBreak/>
        <w:t>Список лиц, принявших участие в собрании (присутствующих) и приглашенных для участия в нём, в соответствии с Приказом, всегда является отдельным приложением к протоколу, и должен содержать помимо сведений о лице его личную подпись.</w:t>
      </w:r>
    </w:p>
    <w:p w:rsidR="00D075B5" w:rsidRDefault="00D075B5" w:rsidP="00D0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B5">
        <w:rPr>
          <w:rFonts w:ascii="Times New Roman" w:hAnsi="Times New Roman" w:cs="Times New Roman"/>
          <w:sz w:val="28"/>
          <w:szCs w:val="28"/>
        </w:rPr>
        <w:t>Перечисленные нововведения законодательства приняты с целью повышения эффективности управления многоквартирным домом, исключения фактов подлога протоколов и решений общих собраний собственников помещений многоквартирного дома.</w:t>
      </w:r>
    </w:p>
    <w:p w:rsidR="00D075B5" w:rsidRDefault="00D075B5" w:rsidP="00D0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5" w:rsidRPr="00D075B5" w:rsidRDefault="00D075B5" w:rsidP="00D0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 Саянска                                    Я.И. Филиппов</w:t>
      </w:r>
    </w:p>
    <w:p w:rsidR="00B35E45" w:rsidRPr="00D075B5" w:rsidRDefault="00B35E45" w:rsidP="00D07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5E45" w:rsidRPr="00D075B5" w:rsidSect="004C6B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F15"/>
    <w:multiLevelType w:val="hybridMultilevel"/>
    <w:tmpl w:val="44365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B5"/>
    <w:rsid w:val="000F3059"/>
    <w:rsid w:val="004C6B9D"/>
    <w:rsid w:val="00B35E45"/>
    <w:rsid w:val="00D0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Каренгина</cp:lastModifiedBy>
  <cp:revision>2</cp:revision>
  <dcterms:created xsi:type="dcterms:W3CDTF">2020-07-08T08:11:00Z</dcterms:created>
  <dcterms:modified xsi:type="dcterms:W3CDTF">2020-07-08T08:11:00Z</dcterms:modified>
</cp:coreProperties>
</file>