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6" w:rsidRPr="00C93883" w:rsidRDefault="005B32D6" w:rsidP="005B32D6">
      <w:pPr>
        <w:pStyle w:val="a4"/>
      </w:pPr>
      <w:r w:rsidRPr="00C93883">
        <w:t>Администрация городского округа</w:t>
      </w:r>
    </w:p>
    <w:p w:rsidR="005B32D6" w:rsidRPr="00C93883" w:rsidRDefault="005B32D6" w:rsidP="005B32D6">
      <w:pPr>
        <w:pStyle w:val="a4"/>
      </w:pPr>
      <w:r w:rsidRPr="00C93883">
        <w:t>муниципального образования</w:t>
      </w:r>
    </w:p>
    <w:p w:rsidR="005B32D6" w:rsidRPr="00C93883" w:rsidRDefault="005B32D6" w:rsidP="005B32D6">
      <w:pPr>
        <w:pStyle w:val="a4"/>
        <w:rPr>
          <w:spacing w:val="40"/>
          <w:sz w:val="32"/>
          <w:szCs w:val="32"/>
        </w:rPr>
      </w:pPr>
      <w:r w:rsidRPr="00C93883">
        <w:t>«город Саянск»</w:t>
      </w:r>
    </w:p>
    <w:p w:rsidR="005B32D6" w:rsidRPr="00C93883" w:rsidRDefault="005B32D6" w:rsidP="005B32D6">
      <w:pPr>
        <w:pStyle w:val="a7"/>
        <w:rPr>
          <w:spacing w:val="40"/>
          <w:sz w:val="32"/>
          <w:szCs w:val="32"/>
        </w:rPr>
      </w:pPr>
    </w:p>
    <w:p w:rsidR="005B32D6" w:rsidRPr="00C93883" w:rsidRDefault="005B32D6" w:rsidP="005B32D6">
      <w:pPr>
        <w:pStyle w:val="1"/>
        <w:rPr>
          <w:sz w:val="32"/>
          <w:szCs w:val="32"/>
        </w:rPr>
      </w:pPr>
      <w:r w:rsidRPr="00C93883">
        <w:rPr>
          <w:spacing w:val="40"/>
        </w:rPr>
        <w:t xml:space="preserve">ПОСТАНОВЛЕНИЕ </w:t>
      </w:r>
    </w:p>
    <w:p w:rsidR="005B32D6" w:rsidRPr="00C93883" w:rsidRDefault="005B32D6" w:rsidP="005B32D6">
      <w:pPr>
        <w:rPr>
          <w:sz w:val="32"/>
          <w:szCs w:val="32"/>
        </w:rPr>
      </w:pPr>
    </w:p>
    <w:p w:rsidR="005B32D6" w:rsidRPr="00C93883" w:rsidRDefault="005B32D6" w:rsidP="005B32D6">
      <w:pPr>
        <w:rPr>
          <w:sz w:val="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79"/>
      </w:tblGrid>
      <w:tr w:rsidR="00C93883" w:rsidRPr="00C93883" w:rsidTr="005B32D6">
        <w:trPr>
          <w:cantSplit/>
          <w:trHeight w:val="220"/>
        </w:trPr>
        <w:tc>
          <w:tcPr>
            <w:tcW w:w="534" w:type="dxa"/>
            <w:shd w:val="clear" w:color="auto" w:fill="auto"/>
          </w:tcPr>
          <w:p w:rsidR="005B32D6" w:rsidRPr="00C93883" w:rsidRDefault="005B32D6" w:rsidP="005B32D6">
            <w:r w:rsidRPr="00C93883">
              <w:t>От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:rsidR="005B32D6" w:rsidRPr="00C93883" w:rsidRDefault="00C93883" w:rsidP="00C93883">
            <w:pPr>
              <w:snapToGrid w:val="0"/>
            </w:pPr>
            <w:r w:rsidRPr="00C93883">
              <w:t>08.10.2019</w:t>
            </w:r>
          </w:p>
        </w:tc>
        <w:tc>
          <w:tcPr>
            <w:tcW w:w="449" w:type="dxa"/>
            <w:shd w:val="clear" w:color="auto" w:fill="auto"/>
          </w:tcPr>
          <w:p w:rsidR="005B32D6" w:rsidRPr="00C93883" w:rsidRDefault="005B32D6" w:rsidP="005B32D6">
            <w:pPr>
              <w:jc w:val="center"/>
              <w:rPr>
                <w:szCs w:val="24"/>
              </w:rPr>
            </w:pPr>
            <w:r w:rsidRPr="00C93883">
              <w:t>№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auto"/>
          </w:tcPr>
          <w:p w:rsidR="005B32D6" w:rsidRPr="00C93883" w:rsidRDefault="00C93883" w:rsidP="005B32D6">
            <w:pPr>
              <w:snapToGrid w:val="0"/>
              <w:rPr>
                <w:szCs w:val="24"/>
              </w:rPr>
            </w:pPr>
            <w:r w:rsidRPr="00C93883">
              <w:rPr>
                <w:szCs w:val="24"/>
              </w:rPr>
              <w:t>110-37-1131-19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5B32D6" w:rsidRPr="00C93883" w:rsidRDefault="005B32D6" w:rsidP="005B32D6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:rsidR="005B32D6" w:rsidRPr="00C93883" w:rsidRDefault="005B32D6" w:rsidP="005B32D6">
            <w:pPr>
              <w:rPr>
                <w:sz w:val="28"/>
              </w:rPr>
            </w:pPr>
            <w:r w:rsidRPr="00C93883">
              <w:rPr>
                <w:rFonts w:ascii="Symbol" w:eastAsia="Symbol" w:hAnsi="Symbol" w:cs="Symbol"/>
                <w:sz w:val="28"/>
                <w:lang w:val="en-US"/>
              </w:rPr>
              <w:t>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5B32D6" w:rsidRPr="00C93883" w:rsidRDefault="005B32D6" w:rsidP="005B32D6">
            <w:pPr>
              <w:snapToGrid w:val="0"/>
              <w:rPr>
                <w:sz w:val="28"/>
              </w:rPr>
            </w:pPr>
          </w:p>
          <w:p w:rsidR="005B32D6" w:rsidRPr="00C93883" w:rsidRDefault="005B32D6" w:rsidP="005B32D6">
            <w:pPr>
              <w:rPr>
                <w:sz w:val="28"/>
              </w:rPr>
            </w:pPr>
          </w:p>
        </w:tc>
        <w:tc>
          <w:tcPr>
            <w:tcW w:w="79" w:type="dxa"/>
            <w:shd w:val="clear" w:color="auto" w:fill="auto"/>
          </w:tcPr>
          <w:p w:rsidR="005B32D6" w:rsidRPr="00C93883" w:rsidRDefault="005B32D6" w:rsidP="005B32D6">
            <w:pPr>
              <w:jc w:val="right"/>
            </w:pPr>
            <w:r w:rsidRPr="00C93883">
              <w:rPr>
                <w:rFonts w:ascii="Symbol" w:eastAsia="Symbol" w:hAnsi="Symbol" w:cs="Symbol"/>
                <w:sz w:val="28"/>
                <w:lang w:val="en-US"/>
              </w:rPr>
              <w:t></w:t>
            </w:r>
          </w:p>
        </w:tc>
      </w:tr>
      <w:tr w:rsidR="005B32D6" w:rsidRPr="00C93883" w:rsidTr="005B32D6">
        <w:trPr>
          <w:cantSplit/>
          <w:trHeight w:val="220"/>
        </w:trPr>
        <w:tc>
          <w:tcPr>
            <w:tcW w:w="4139" w:type="dxa"/>
            <w:gridSpan w:val="4"/>
            <w:shd w:val="clear" w:color="auto" w:fill="auto"/>
          </w:tcPr>
          <w:p w:rsidR="005B32D6" w:rsidRPr="00C93883" w:rsidRDefault="005B32D6" w:rsidP="005B32D6">
            <w:pPr>
              <w:jc w:val="center"/>
            </w:pPr>
            <w:r w:rsidRPr="00C93883">
              <w:t>г. Саянск</w:t>
            </w:r>
          </w:p>
        </w:tc>
        <w:tc>
          <w:tcPr>
            <w:tcW w:w="794" w:type="dxa"/>
            <w:vMerge/>
            <w:shd w:val="clear" w:color="auto" w:fill="auto"/>
          </w:tcPr>
          <w:p w:rsidR="005B32D6" w:rsidRPr="00C93883" w:rsidRDefault="005B32D6" w:rsidP="005B32D6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:rsidR="005B32D6" w:rsidRPr="00C93883" w:rsidRDefault="005B32D6" w:rsidP="005B32D6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5B32D6" w:rsidRPr="00C93883" w:rsidRDefault="005B32D6" w:rsidP="005B32D6">
            <w:pPr>
              <w:snapToGrid w:val="0"/>
              <w:rPr>
                <w:sz w:val="28"/>
              </w:rPr>
            </w:pPr>
          </w:p>
        </w:tc>
        <w:tc>
          <w:tcPr>
            <w:tcW w:w="79" w:type="dxa"/>
            <w:shd w:val="clear" w:color="auto" w:fill="auto"/>
          </w:tcPr>
          <w:p w:rsidR="005B32D6" w:rsidRPr="00C93883" w:rsidRDefault="005B32D6" w:rsidP="005B32D6">
            <w:pPr>
              <w:snapToGrid w:val="0"/>
              <w:jc w:val="right"/>
              <w:rPr>
                <w:sz w:val="28"/>
                <w:lang w:val="en-US"/>
              </w:rPr>
            </w:pPr>
          </w:p>
        </w:tc>
      </w:tr>
    </w:tbl>
    <w:p w:rsidR="005B32D6" w:rsidRPr="00C93883" w:rsidRDefault="005B32D6" w:rsidP="005B32D6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42"/>
      </w:tblGrid>
      <w:tr w:rsidR="00C93883" w:rsidRPr="00C93883" w:rsidTr="005B32D6">
        <w:trPr>
          <w:cantSplit/>
          <w:trHeight w:val="825"/>
        </w:trPr>
        <w:tc>
          <w:tcPr>
            <w:tcW w:w="142" w:type="dxa"/>
            <w:shd w:val="clear" w:color="auto" w:fill="auto"/>
          </w:tcPr>
          <w:p w:rsidR="005B32D6" w:rsidRPr="00C93883" w:rsidRDefault="005B32D6" w:rsidP="005B32D6">
            <w:pPr>
              <w:rPr>
                <w:rFonts w:ascii="Symbol" w:eastAsia="Symbol" w:hAnsi="Symbol" w:cs="Symbol"/>
                <w:sz w:val="28"/>
                <w:lang w:val="en-US"/>
              </w:rPr>
            </w:pPr>
            <w:r w:rsidRPr="00C93883">
              <w:rPr>
                <w:rFonts w:ascii="Symbol" w:eastAsia="Symbol" w:hAnsi="Symbol" w:cs="Symbol"/>
                <w:sz w:val="28"/>
                <w:lang w:val="en-US"/>
              </w:rPr>
              <w:t></w:t>
            </w:r>
          </w:p>
        </w:tc>
        <w:tc>
          <w:tcPr>
            <w:tcW w:w="1559" w:type="dxa"/>
            <w:shd w:val="clear" w:color="auto" w:fill="auto"/>
          </w:tcPr>
          <w:p w:rsidR="005B32D6" w:rsidRPr="00C93883" w:rsidRDefault="005B32D6" w:rsidP="005B32D6">
            <w:pPr>
              <w:jc w:val="right"/>
              <w:rPr>
                <w:rFonts w:ascii="Symbol" w:eastAsia="Symbol" w:hAnsi="Symbol" w:cs="Symbol"/>
                <w:sz w:val="28"/>
                <w:lang w:val="en-US"/>
              </w:rPr>
            </w:pPr>
            <w:r w:rsidRPr="00C93883">
              <w:rPr>
                <w:rFonts w:ascii="Symbol" w:eastAsia="Symbol" w:hAnsi="Symbol" w:cs="Symbol"/>
                <w:sz w:val="28"/>
                <w:lang w:val="en-US"/>
              </w:rPr>
              <w:t></w:t>
            </w:r>
          </w:p>
        </w:tc>
        <w:tc>
          <w:tcPr>
            <w:tcW w:w="113" w:type="dxa"/>
            <w:shd w:val="clear" w:color="auto" w:fill="auto"/>
          </w:tcPr>
          <w:p w:rsidR="005B32D6" w:rsidRPr="00C93883" w:rsidRDefault="005B32D6" w:rsidP="005B32D6">
            <w:r w:rsidRPr="00C93883">
              <w:rPr>
                <w:rFonts w:ascii="Symbol" w:eastAsia="Symbol" w:hAnsi="Symbol" w:cs="Symbol"/>
                <w:sz w:val="28"/>
                <w:lang w:val="en-US"/>
              </w:rPr>
              <w:t></w:t>
            </w:r>
          </w:p>
        </w:tc>
        <w:tc>
          <w:tcPr>
            <w:tcW w:w="4282" w:type="dxa"/>
            <w:shd w:val="clear" w:color="auto" w:fill="auto"/>
          </w:tcPr>
          <w:p w:rsidR="005B32D6" w:rsidRPr="00C93883" w:rsidRDefault="005B32D6" w:rsidP="00392D28">
            <w:pPr>
              <w:pStyle w:val="21"/>
              <w:autoSpaceDE/>
              <w:rPr>
                <w:rFonts w:ascii="Symbol" w:eastAsia="Symbol" w:hAnsi="Symbol" w:cs="Symbol"/>
              </w:rPr>
            </w:pPr>
            <w:r w:rsidRPr="00C93883">
              <w:rPr>
                <w:sz w:val="24"/>
                <w:szCs w:val="20"/>
              </w:rPr>
              <w:t xml:space="preserve">Об утверждении муниципальной программы </w:t>
            </w:r>
            <w:r w:rsidRPr="00C93883">
              <w:rPr>
                <w:sz w:val="24"/>
              </w:rPr>
              <w:t>«</w:t>
            </w:r>
            <w:r w:rsidR="00FA5177" w:rsidRPr="00C93883">
              <w:rPr>
                <w:sz w:val="24"/>
              </w:rPr>
              <w:t xml:space="preserve">Развитие </w:t>
            </w:r>
            <w:r w:rsidR="00392D28" w:rsidRPr="00C93883">
              <w:rPr>
                <w:sz w:val="24"/>
              </w:rPr>
              <w:t>к</w:t>
            </w:r>
            <w:r w:rsidR="00FA5177" w:rsidRPr="00C93883">
              <w:rPr>
                <w:sz w:val="24"/>
              </w:rPr>
              <w:t>ультуры</w:t>
            </w:r>
            <w:r w:rsidR="00564422" w:rsidRPr="00C93883">
              <w:rPr>
                <w:sz w:val="24"/>
              </w:rPr>
              <w:t xml:space="preserve"> </w:t>
            </w:r>
            <w:proofErr w:type="gramStart"/>
            <w:r w:rsidR="00564422" w:rsidRPr="00C93883">
              <w:rPr>
                <w:sz w:val="24"/>
              </w:rPr>
              <w:t>муниципального</w:t>
            </w:r>
            <w:proofErr w:type="gramEnd"/>
            <w:r w:rsidR="00564422" w:rsidRPr="00C93883">
              <w:rPr>
                <w:sz w:val="24"/>
              </w:rPr>
              <w:t xml:space="preserve"> образования «город Саянск» на 2020-2025 годы</w:t>
            </w:r>
            <w:r w:rsidRPr="00C93883">
              <w:rPr>
                <w:sz w:val="24"/>
              </w:rPr>
              <w:t xml:space="preserve">» </w:t>
            </w:r>
          </w:p>
        </w:tc>
        <w:tc>
          <w:tcPr>
            <w:tcW w:w="142" w:type="dxa"/>
            <w:shd w:val="clear" w:color="auto" w:fill="auto"/>
          </w:tcPr>
          <w:p w:rsidR="005B32D6" w:rsidRPr="00C93883" w:rsidRDefault="005B32D6" w:rsidP="005B32D6">
            <w:pPr>
              <w:jc w:val="right"/>
            </w:pPr>
            <w:r w:rsidRPr="00C93883">
              <w:rPr>
                <w:rFonts w:ascii="Symbol" w:eastAsia="Symbol" w:hAnsi="Symbol" w:cs="Symbol"/>
                <w:sz w:val="28"/>
                <w:lang w:val="en-US"/>
              </w:rPr>
              <w:t></w:t>
            </w:r>
          </w:p>
        </w:tc>
      </w:tr>
    </w:tbl>
    <w:p w:rsidR="005B32D6" w:rsidRPr="00C93883" w:rsidRDefault="005B32D6" w:rsidP="005B32D6">
      <w:pPr>
        <w:pStyle w:val="a5"/>
        <w:rPr>
          <w:sz w:val="28"/>
          <w:szCs w:val="28"/>
        </w:rPr>
      </w:pPr>
      <w:r w:rsidRPr="00C93883">
        <w:rPr>
          <w:sz w:val="28"/>
          <w:szCs w:val="28"/>
        </w:rPr>
        <w:t xml:space="preserve">        </w:t>
      </w:r>
    </w:p>
    <w:p w:rsidR="00392D28" w:rsidRPr="00C93883" w:rsidRDefault="005A0EC2" w:rsidP="004F22CF">
      <w:pPr>
        <w:suppressAutoHyphens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C93883">
        <w:rPr>
          <w:sz w:val="28"/>
          <w:szCs w:val="28"/>
        </w:rPr>
        <w:t>В целях реализации единой политики</w:t>
      </w:r>
      <w:r w:rsidR="005E57ED" w:rsidRPr="00C93883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C93883">
        <w:rPr>
          <w:sz w:val="28"/>
          <w:szCs w:val="28"/>
        </w:rPr>
        <w:t xml:space="preserve"> в сфере культуры, </w:t>
      </w:r>
      <w:r w:rsidR="005B32D6" w:rsidRPr="00C93883">
        <w:rPr>
          <w:sz w:val="28"/>
          <w:szCs w:val="28"/>
        </w:rPr>
        <w:t xml:space="preserve">создания </w:t>
      </w:r>
      <w:r w:rsidR="005E57ED" w:rsidRPr="00C93883">
        <w:rPr>
          <w:sz w:val="28"/>
          <w:szCs w:val="28"/>
        </w:rPr>
        <w:t xml:space="preserve"> условий для организации досуга и обеспечения жителей городского округа услугами организаций культуры</w:t>
      </w:r>
      <w:r w:rsidR="005B32D6" w:rsidRPr="00C93883">
        <w:rPr>
          <w:sz w:val="28"/>
          <w:szCs w:val="28"/>
        </w:rPr>
        <w:t xml:space="preserve">, руководствуясь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392D28" w:rsidRPr="00C93883">
        <w:rPr>
          <w:sz w:val="28"/>
          <w:szCs w:val="28"/>
        </w:rPr>
        <w:t>Порядком разработки муниципальных программ,  формирования, реализации и оценки эффективности указанных</w:t>
      </w:r>
      <w:proofErr w:type="gramEnd"/>
      <w:r w:rsidR="00392D28" w:rsidRPr="00C93883">
        <w:rPr>
          <w:sz w:val="28"/>
          <w:szCs w:val="28"/>
        </w:rPr>
        <w:t xml:space="preserve"> программ муниципального образования «город Саянск», утвержденн</w:t>
      </w:r>
      <w:r w:rsidR="00D873ED" w:rsidRPr="00C93883">
        <w:rPr>
          <w:sz w:val="28"/>
          <w:szCs w:val="28"/>
        </w:rPr>
        <w:t>ого</w:t>
      </w:r>
      <w:r w:rsidR="00392D28" w:rsidRPr="00C93883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27.07.2018 № 110-37-767-18,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5B32D6" w:rsidRPr="00C93883">
        <w:rPr>
          <w:sz w:val="28"/>
          <w:szCs w:val="28"/>
        </w:rPr>
        <w:t xml:space="preserve">, </w:t>
      </w:r>
    </w:p>
    <w:p w:rsidR="005B32D6" w:rsidRPr="00C93883" w:rsidRDefault="005B32D6" w:rsidP="004F22CF">
      <w:pPr>
        <w:rPr>
          <w:sz w:val="28"/>
          <w:szCs w:val="28"/>
        </w:rPr>
      </w:pPr>
      <w:r w:rsidRPr="00C93883">
        <w:rPr>
          <w:sz w:val="28"/>
          <w:szCs w:val="28"/>
        </w:rPr>
        <w:t>ПОСТАНОВЛЯЕТ:</w:t>
      </w:r>
    </w:p>
    <w:p w:rsidR="005B32D6" w:rsidRPr="00C93883" w:rsidRDefault="00CF57D2" w:rsidP="004F22CF">
      <w:pPr>
        <w:pStyle w:val="21"/>
        <w:tabs>
          <w:tab w:val="left" w:pos="567"/>
        </w:tabs>
        <w:autoSpaceDE/>
      </w:pPr>
      <w:r w:rsidRPr="00C93883">
        <w:t xml:space="preserve">       1. </w:t>
      </w:r>
      <w:r w:rsidR="005B32D6" w:rsidRPr="00C93883">
        <w:t xml:space="preserve">Утвердить </w:t>
      </w:r>
      <w:r w:rsidRPr="00C93883">
        <w:t xml:space="preserve">прилагаемую </w:t>
      </w:r>
      <w:r w:rsidR="005B32D6" w:rsidRPr="00C93883">
        <w:t xml:space="preserve">муниципальную программу </w:t>
      </w:r>
      <w:r w:rsidR="00564422" w:rsidRPr="00C93883">
        <w:t xml:space="preserve">«Развитие культуры </w:t>
      </w:r>
      <w:proofErr w:type="gramStart"/>
      <w:r w:rsidR="00564422" w:rsidRPr="00C93883">
        <w:t>муниципального</w:t>
      </w:r>
      <w:proofErr w:type="gramEnd"/>
      <w:r w:rsidR="00564422" w:rsidRPr="00C93883">
        <w:t xml:space="preserve"> образования «город Саянск» на 2020-2025 годы».</w:t>
      </w:r>
    </w:p>
    <w:p w:rsidR="00392D28" w:rsidRPr="00C93883" w:rsidRDefault="005B32D6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2.   </w:t>
      </w:r>
      <w:r w:rsidR="00392D28" w:rsidRPr="00C93883">
        <w:rPr>
          <w:sz w:val="28"/>
          <w:szCs w:val="28"/>
        </w:rPr>
        <w:t>Признать утратившими силу: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 </w:t>
      </w:r>
      <w:r w:rsidR="00CF57D2" w:rsidRPr="00C93883">
        <w:rPr>
          <w:sz w:val="28"/>
          <w:szCs w:val="28"/>
        </w:rPr>
        <w:t>п</w:t>
      </w:r>
      <w:r w:rsidRPr="00C93883">
        <w:rPr>
          <w:sz w:val="28"/>
          <w:szCs w:val="28"/>
        </w:rPr>
        <w:t>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</w:t>
      </w:r>
      <w:r w:rsidR="009B2D30" w:rsidRPr="00C93883">
        <w:rPr>
          <w:sz w:val="28"/>
          <w:szCs w:val="28"/>
        </w:rPr>
        <w:t xml:space="preserve"> (опубликовано в газете «Саянские зори» № 41 от 22.10.2015 страница 2 вкладыша)</w:t>
      </w:r>
      <w:r w:rsidRPr="00C93883">
        <w:rPr>
          <w:sz w:val="28"/>
          <w:szCs w:val="28"/>
        </w:rPr>
        <w:t>;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C93883">
        <w:rPr>
          <w:sz w:val="28"/>
          <w:szCs w:val="28"/>
        </w:rPr>
        <w:t>от 05.04.2016 № 110-37-302-16</w:t>
      </w:r>
      <w:r w:rsidR="008E1A00" w:rsidRPr="00C93883">
        <w:rPr>
          <w:sz w:val="28"/>
          <w:szCs w:val="28"/>
        </w:rPr>
        <w:t xml:space="preserve">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9B2D30" w:rsidRPr="00C93883">
        <w:rPr>
          <w:sz w:val="28"/>
          <w:szCs w:val="28"/>
        </w:rPr>
        <w:t xml:space="preserve"> (опубликовано в газете «Саянские зори»</w:t>
      </w:r>
      <w:r w:rsidR="00CF57D2" w:rsidRPr="00C93883">
        <w:rPr>
          <w:sz w:val="28"/>
          <w:szCs w:val="28"/>
        </w:rPr>
        <w:t xml:space="preserve"> № 14 от 14.04.2016</w:t>
      </w:r>
      <w:r w:rsidR="00B13ECB" w:rsidRPr="00C93883">
        <w:rPr>
          <w:sz w:val="28"/>
          <w:szCs w:val="28"/>
        </w:rPr>
        <w:t xml:space="preserve"> стр</w:t>
      </w:r>
      <w:r w:rsidR="00CF57D2" w:rsidRPr="00C93883">
        <w:rPr>
          <w:sz w:val="28"/>
          <w:szCs w:val="28"/>
        </w:rPr>
        <w:t>аницы</w:t>
      </w:r>
      <w:r w:rsidR="00B13ECB" w:rsidRPr="00C93883">
        <w:rPr>
          <w:sz w:val="28"/>
          <w:szCs w:val="28"/>
        </w:rPr>
        <w:t xml:space="preserve"> 5-6 вкладыша</w:t>
      </w:r>
      <w:r w:rsidR="009B2D30" w:rsidRPr="00C93883">
        <w:rPr>
          <w:sz w:val="28"/>
          <w:szCs w:val="28"/>
        </w:rPr>
        <w:t>)</w:t>
      </w:r>
      <w:r w:rsidRPr="00C93883">
        <w:rPr>
          <w:sz w:val="28"/>
          <w:szCs w:val="28"/>
        </w:rPr>
        <w:t xml:space="preserve">; 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lastRenderedPageBreak/>
        <w:t xml:space="preserve"> 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C93883">
        <w:rPr>
          <w:sz w:val="28"/>
          <w:szCs w:val="28"/>
        </w:rPr>
        <w:t>от 20.12.2016 № 110-37-1585-16</w:t>
      </w:r>
      <w:r w:rsidR="008E1A00" w:rsidRPr="00C93883">
        <w:rPr>
          <w:sz w:val="28"/>
          <w:szCs w:val="28"/>
        </w:rPr>
        <w:t xml:space="preserve">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B13ECB" w:rsidRPr="00C93883">
        <w:rPr>
          <w:sz w:val="28"/>
          <w:szCs w:val="28"/>
        </w:rPr>
        <w:t xml:space="preserve"> (опубликовано в газете «Саянские зори» № 51 от 29.12.2016</w:t>
      </w:r>
      <w:r w:rsidR="00CF57D2" w:rsidRPr="00C93883">
        <w:rPr>
          <w:sz w:val="28"/>
          <w:szCs w:val="28"/>
        </w:rPr>
        <w:t xml:space="preserve"> страницы</w:t>
      </w:r>
      <w:r w:rsidR="00B13ECB" w:rsidRPr="00C93883">
        <w:rPr>
          <w:sz w:val="28"/>
          <w:szCs w:val="28"/>
        </w:rPr>
        <w:t xml:space="preserve"> 1-3 вкладыша)</w:t>
      </w:r>
      <w:r w:rsidRPr="00C93883">
        <w:rPr>
          <w:sz w:val="28"/>
          <w:szCs w:val="28"/>
        </w:rPr>
        <w:t xml:space="preserve">; 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C93883">
        <w:rPr>
          <w:sz w:val="28"/>
          <w:szCs w:val="28"/>
        </w:rPr>
        <w:t>от 14.04.2017 № 110-37-358-17</w:t>
      </w:r>
      <w:r w:rsidR="008E1A00" w:rsidRPr="00C93883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B13ECB" w:rsidRPr="00C93883">
        <w:rPr>
          <w:sz w:val="28"/>
          <w:szCs w:val="28"/>
        </w:rPr>
        <w:t xml:space="preserve"> (опубликовано в газете «Са</w:t>
      </w:r>
      <w:r w:rsidR="00CF57D2" w:rsidRPr="00C93883">
        <w:rPr>
          <w:sz w:val="28"/>
          <w:szCs w:val="28"/>
        </w:rPr>
        <w:t>янские зори» № 15 от 20.04.2017</w:t>
      </w:r>
      <w:r w:rsidR="00B13ECB" w:rsidRPr="00C93883">
        <w:rPr>
          <w:sz w:val="28"/>
          <w:szCs w:val="28"/>
        </w:rPr>
        <w:t xml:space="preserve"> страница 14 вкладыша)</w:t>
      </w:r>
      <w:r w:rsidRPr="00C93883">
        <w:rPr>
          <w:sz w:val="28"/>
          <w:szCs w:val="28"/>
        </w:rPr>
        <w:t xml:space="preserve">; 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C93883">
        <w:rPr>
          <w:sz w:val="28"/>
          <w:szCs w:val="28"/>
        </w:rPr>
        <w:t>от 25.05.2017 № 110-37-560-17</w:t>
      </w:r>
      <w:r w:rsidR="008E1A00" w:rsidRPr="00C93883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B13ECB" w:rsidRPr="00C93883">
        <w:rPr>
          <w:sz w:val="28"/>
          <w:szCs w:val="28"/>
        </w:rPr>
        <w:t xml:space="preserve">  (опубликовано в газете «Сая</w:t>
      </w:r>
      <w:r w:rsidR="00CF57D2" w:rsidRPr="00C93883">
        <w:rPr>
          <w:sz w:val="28"/>
          <w:szCs w:val="28"/>
        </w:rPr>
        <w:t xml:space="preserve">нские зори» № 22 от 08.06.2017 </w:t>
      </w:r>
      <w:r w:rsidR="00B13ECB" w:rsidRPr="00C93883">
        <w:rPr>
          <w:sz w:val="28"/>
          <w:szCs w:val="28"/>
        </w:rPr>
        <w:t>страница 2 вкладыша);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C93883">
        <w:rPr>
          <w:sz w:val="28"/>
          <w:szCs w:val="28"/>
        </w:rPr>
        <w:t>от 29.06.2017 № 110-37-665-17</w:t>
      </w:r>
      <w:r w:rsidR="008E1A00" w:rsidRPr="00C93883">
        <w:rPr>
          <w:sz w:val="28"/>
          <w:szCs w:val="28"/>
        </w:rPr>
        <w:t xml:space="preserve">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B13ECB" w:rsidRPr="00C93883">
        <w:rPr>
          <w:sz w:val="28"/>
          <w:szCs w:val="28"/>
        </w:rPr>
        <w:t xml:space="preserve"> (опубликовано в газете «Са</w:t>
      </w:r>
      <w:r w:rsidR="00CF57D2" w:rsidRPr="00C93883">
        <w:rPr>
          <w:sz w:val="28"/>
          <w:szCs w:val="28"/>
        </w:rPr>
        <w:t>янские зори» № 26 от 06.07.2017</w:t>
      </w:r>
      <w:r w:rsidR="00B13ECB" w:rsidRPr="00C93883">
        <w:rPr>
          <w:sz w:val="28"/>
          <w:szCs w:val="28"/>
        </w:rPr>
        <w:t xml:space="preserve"> страница 15 вкладыша)</w:t>
      </w:r>
      <w:r w:rsidR="008E1A00" w:rsidRPr="00C93883">
        <w:rPr>
          <w:sz w:val="28"/>
          <w:szCs w:val="28"/>
        </w:rPr>
        <w:t>;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C93883">
        <w:rPr>
          <w:sz w:val="28"/>
          <w:szCs w:val="28"/>
        </w:rPr>
        <w:t>от 22.08.2017 № 110-37-868-17</w:t>
      </w:r>
      <w:r w:rsidR="00CF57D2" w:rsidRPr="00C93883">
        <w:rPr>
          <w:sz w:val="28"/>
          <w:szCs w:val="28"/>
        </w:rPr>
        <w:t xml:space="preserve"> </w:t>
      </w:r>
      <w:r w:rsidR="008E1A00" w:rsidRPr="00C93883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B55E03" w:rsidRPr="00C93883">
        <w:rPr>
          <w:sz w:val="28"/>
          <w:szCs w:val="28"/>
        </w:rPr>
        <w:t xml:space="preserve"> (опубликовано в газете «Сая</w:t>
      </w:r>
      <w:r w:rsidR="00CF57D2" w:rsidRPr="00C93883">
        <w:rPr>
          <w:sz w:val="28"/>
          <w:szCs w:val="28"/>
        </w:rPr>
        <w:t xml:space="preserve">нские зори» № 34 от 31.08.2017 </w:t>
      </w:r>
      <w:r w:rsidR="00B55E03" w:rsidRPr="00C93883">
        <w:rPr>
          <w:sz w:val="28"/>
          <w:szCs w:val="28"/>
        </w:rPr>
        <w:t>страница 1 вкладыша)</w:t>
      </w:r>
      <w:r w:rsidRPr="00C93883">
        <w:rPr>
          <w:sz w:val="28"/>
          <w:szCs w:val="28"/>
        </w:rPr>
        <w:t>;</w:t>
      </w:r>
    </w:p>
    <w:p w:rsidR="00BA0F0A" w:rsidRPr="00C93883" w:rsidRDefault="00CF57D2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BA0F0A" w:rsidRPr="00C93883">
        <w:rPr>
          <w:sz w:val="28"/>
          <w:szCs w:val="28"/>
        </w:rPr>
        <w:t>от 21.12.2017 № 110-37-1326-17</w:t>
      </w:r>
      <w:r w:rsidR="008E1A00" w:rsidRPr="00C93883">
        <w:rPr>
          <w:sz w:val="28"/>
          <w:szCs w:val="28"/>
        </w:rPr>
        <w:t xml:space="preserve">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B55E03" w:rsidRPr="00C93883">
        <w:rPr>
          <w:sz w:val="28"/>
          <w:szCs w:val="28"/>
        </w:rPr>
        <w:t xml:space="preserve"> (опубликовано в газете «Сая</w:t>
      </w:r>
      <w:r w:rsidRPr="00C93883">
        <w:rPr>
          <w:sz w:val="28"/>
          <w:szCs w:val="28"/>
        </w:rPr>
        <w:t>нские зори» № 51 от 28.12.2017 страницы</w:t>
      </w:r>
      <w:r w:rsidR="00B55E03" w:rsidRPr="00C93883">
        <w:rPr>
          <w:sz w:val="28"/>
          <w:szCs w:val="28"/>
        </w:rPr>
        <w:t xml:space="preserve"> 1-3 вкладыша)</w:t>
      </w:r>
      <w:r w:rsidR="008E1A00" w:rsidRPr="00C93883">
        <w:rPr>
          <w:sz w:val="28"/>
          <w:szCs w:val="28"/>
        </w:rPr>
        <w:t>;</w:t>
      </w:r>
    </w:p>
    <w:p w:rsidR="00BA0F0A" w:rsidRPr="00C93883" w:rsidRDefault="00CF57D2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E1A00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BA0F0A" w:rsidRPr="00C93883">
        <w:rPr>
          <w:sz w:val="28"/>
          <w:szCs w:val="28"/>
        </w:rPr>
        <w:t>от 24.04.2018 № 110-37-386-18</w:t>
      </w:r>
      <w:r w:rsidR="008E1A00" w:rsidRPr="00C93883">
        <w:rPr>
          <w:sz w:val="28"/>
          <w:szCs w:val="28"/>
        </w:rPr>
        <w:t xml:space="preserve"> «О внесении </w:t>
      </w:r>
      <w:r w:rsidR="008E1A00" w:rsidRPr="00C93883">
        <w:rPr>
          <w:sz w:val="28"/>
          <w:szCs w:val="28"/>
        </w:rPr>
        <w:lastRenderedPageBreak/>
        <w:t>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5E7A03" w:rsidRPr="00C93883">
        <w:rPr>
          <w:sz w:val="28"/>
          <w:szCs w:val="28"/>
        </w:rPr>
        <w:t xml:space="preserve"> (опубликовано в газете «Сая</w:t>
      </w:r>
      <w:r w:rsidRPr="00C93883">
        <w:rPr>
          <w:sz w:val="28"/>
          <w:szCs w:val="28"/>
        </w:rPr>
        <w:t xml:space="preserve">нские зори» № 17 от 04.05.2018 </w:t>
      </w:r>
      <w:r w:rsidR="005E7A03" w:rsidRPr="00C93883">
        <w:rPr>
          <w:sz w:val="28"/>
          <w:szCs w:val="28"/>
        </w:rPr>
        <w:t>страница 1 вкладыша)</w:t>
      </w:r>
      <w:r w:rsidR="00BA0F0A" w:rsidRPr="00C93883">
        <w:rPr>
          <w:sz w:val="28"/>
          <w:szCs w:val="28"/>
        </w:rPr>
        <w:t>;</w:t>
      </w:r>
    </w:p>
    <w:p w:rsidR="008C75E9" w:rsidRPr="00C93883" w:rsidRDefault="00BA0F0A" w:rsidP="008C75E9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C75E9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C93883">
        <w:rPr>
          <w:sz w:val="28"/>
          <w:szCs w:val="28"/>
        </w:rPr>
        <w:t>от 11.09.2018 № 110-37-910-18</w:t>
      </w:r>
      <w:r w:rsidR="008C75E9" w:rsidRPr="00C93883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5E7A03" w:rsidRPr="00C93883">
        <w:rPr>
          <w:sz w:val="28"/>
          <w:szCs w:val="28"/>
        </w:rPr>
        <w:t xml:space="preserve"> (опубликовано в газете «Саянские зори» № 36 от 13.09.2018, страница 3 вкладыша)</w:t>
      </w:r>
      <w:r w:rsidR="008C75E9" w:rsidRPr="00C93883">
        <w:rPr>
          <w:sz w:val="28"/>
          <w:szCs w:val="28"/>
        </w:rPr>
        <w:t>;</w:t>
      </w:r>
    </w:p>
    <w:p w:rsidR="00BA0F0A" w:rsidRPr="00C93883" w:rsidRDefault="004D58B4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C75E9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BA0F0A" w:rsidRPr="00C93883">
        <w:rPr>
          <w:sz w:val="28"/>
          <w:szCs w:val="28"/>
        </w:rPr>
        <w:t>от 03.10.2018 № 110-37-1015-18</w:t>
      </w:r>
      <w:r w:rsidR="008C75E9" w:rsidRPr="00C93883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="005E7A03" w:rsidRPr="00C93883">
        <w:rPr>
          <w:sz w:val="28"/>
          <w:szCs w:val="28"/>
        </w:rPr>
        <w:t xml:space="preserve"> (опубликовано в газете «Саянские зори» № 40 от 11.10.2018, стр. 8 -11 вкладыша)</w:t>
      </w:r>
      <w:r w:rsidR="00BA0F0A" w:rsidRPr="00C93883">
        <w:rPr>
          <w:sz w:val="28"/>
          <w:szCs w:val="28"/>
        </w:rPr>
        <w:t>;</w:t>
      </w:r>
    </w:p>
    <w:p w:rsidR="00BA0F0A" w:rsidRPr="00C93883" w:rsidRDefault="004D58B4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C75E9" w:rsidRPr="00C93883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="00BA0F0A" w:rsidRPr="00C93883">
        <w:rPr>
          <w:sz w:val="28"/>
          <w:szCs w:val="28"/>
        </w:rPr>
        <w:t>от 26.12.2018 № 110-37-1460-18</w:t>
      </w:r>
      <w:r w:rsidR="008C75E9" w:rsidRPr="00C93883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</w:t>
      </w:r>
      <w:r w:rsidR="005E7A03" w:rsidRPr="00C93883">
        <w:rPr>
          <w:sz w:val="28"/>
          <w:szCs w:val="28"/>
        </w:rPr>
        <w:t xml:space="preserve"> (опубликовано в газете «Саянские зори» № 1 от 11.01.2019 страница 13 вкладыша)</w:t>
      </w:r>
      <w:r w:rsidR="008C75E9" w:rsidRPr="00C93883">
        <w:rPr>
          <w:sz w:val="28"/>
          <w:szCs w:val="28"/>
        </w:rPr>
        <w:t>;</w:t>
      </w:r>
    </w:p>
    <w:p w:rsidR="00392D28" w:rsidRPr="00C93883" w:rsidRDefault="008C75E9" w:rsidP="004C3D0A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постановление администрации городского округа муниципального образования «город Саянск» от 02.07.2019 № 110-37-732-19 «О внесении изменений в </w:t>
      </w:r>
      <w:r w:rsidR="00485601" w:rsidRPr="00C93883">
        <w:rPr>
          <w:sz w:val="28"/>
          <w:szCs w:val="28"/>
        </w:rPr>
        <w:t xml:space="preserve">муниципальную программу «Культура», утвержденную постановлением </w:t>
      </w:r>
      <w:r w:rsidRPr="00C93883">
        <w:rPr>
          <w:sz w:val="28"/>
          <w:szCs w:val="28"/>
        </w:rPr>
        <w:t>администрации городского округа муниципального образования «город Саянск» от 13.10.2015 № 110-37-949-15 «Об утверждении муниципальной программы «Культура»</w:t>
      </w:r>
      <w:r w:rsidR="005E7A03" w:rsidRPr="00C93883">
        <w:rPr>
          <w:sz w:val="28"/>
          <w:szCs w:val="28"/>
        </w:rPr>
        <w:t xml:space="preserve"> (опубликовано в газете «Саянские зори» № 26 от 04.07.2019</w:t>
      </w:r>
      <w:r w:rsidR="004D58B4" w:rsidRPr="00C93883">
        <w:rPr>
          <w:sz w:val="28"/>
          <w:szCs w:val="28"/>
        </w:rPr>
        <w:t xml:space="preserve"> страницы</w:t>
      </w:r>
      <w:r w:rsidR="005E7A03" w:rsidRPr="00C93883">
        <w:rPr>
          <w:sz w:val="28"/>
          <w:szCs w:val="28"/>
        </w:rPr>
        <w:t xml:space="preserve"> 9-10 вкладыша).</w:t>
      </w:r>
      <w:r w:rsidR="004C3D0A" w:rsidRPr="00C93883">
        <w:rPr>
          <w:sz w:val="28"/>
          <w:szCs w:val="28"/>
        </w:rPr>
        <w:t xml:space="preserve"> </w:t>
      </w:r>
    </w:p>
    <w:p w:rsidR="00BA0F0A" w:rsidRPr="00C93883" w:rsidRDefault="00392D28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3. </w:t>
      </w:r>
      <w:r w:rsidR="005B32D6" w:rsidRPr="00C93883">
        <w:rPr>
          <w:sz w:val="28"/>
          <w:szCs w:val="28"/>
        </w:rPr>
        <w:t>Муниципальному казенному учреждению «У</w:t>
      </w:r>
      <w:r w:rsidR="006B75C0" w:rsidRPr="00C93883">
        <w:rPr>
          <w:sz w:val="28"/>
          <w:szCs w:val="28"/>
        </w:rPr>
        <w:t>правление по финансам и налогам</w:t>
      </w:r>
      <w:r w:rsidR="005B32D6" w:rsidRPr="00C93883">
        <w:rPr>
          <w:sz w:val="28"/>
          <w:szCs w:val="28"/>
        </w:rPr>
        <w:t xml:space="preserve"> администрации </w:t>
      </w:r>
      <w:proofErr w:type="gramStart"/>
      <w:r w:rsidR="005B32D6" w:rsidRPr="00C93883">
        <w:rPr>
          <w:sz w:val="28"/>
          <w:szCs w:val="28"/>
        </w:rPr>
        <w:t>муниципального</w:t>
      </w:r>
      <w:proofErr w:type="gramEnd"/>
      <w:r w:rsidR="005B32D6" w:rsidRPr="00C93883">
        <w:rPr>
          <w:sz w:val="28"/>
          <w:szCs w:val="28"/>
        </w:rPr>
        <w:t xml:space="preserve"> образования «город Саянск»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9" w:history="1">
        <w:r w:rsidR="005B32D6" w:rsidRPr="00C93883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5B32D6" w:rsidRPr="00C93883">
        <w:rPr>
          <w:sz w:val="28"/>
          <w:szCs w:val="28"/>
        </w:rPr>
        <w:t xml:space="preserve"> </w:t>
      </w:r>
      <w:r w:rsidR="00564422" w:rsidRPr="00C93883">
        <w:rPr>
          <w:sz w:val="28"/>
          <w:szCs w:val="28"/>
        </w:rPr>
        <w:t xml:space="preserve">«Развитие культуры муниципального образования «город Саянск» на 2020-2025 годы» </w:t>
      </w:r>
      <w:r w:rsidR="005B32D6" w:rsidRPr="00C93883">
        <w:rPr>
          <w:sz w:val="28"/>
          <w:szCs w:val="28"/>
        </w:rPr>
        <w:t>на соответствующий финансовый год</w:t>
      </w:r>
      <w:r w:rsidRPr="00C93883">
        <w:rPr>
          <w:sz w:val="28"/>
          <w:szCs w:val="28"/>
        </w:rPr>
        <w:t>.</w:t>
      </w:r>
    </w:p>
    <w:p w:rsidR="00BA0F0A" w:rsidRPr="00C93883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4</w:t>
      </w:r>
      <w:r w:rsidR="00392D28" w:rsidRPr="00C93883">
        <w:rPr>
          <w:sz w:val="28"/>
          <w:szCs w:val="28"/>
        </w:rPr>
        <w:t xml:space="preserve">. Опубликовать настоящее постановление на «Официальном </w:t>
      </w:r>
      <w:proofErr w:type="gramStart"/>
      <w:r w:rsidR="00392D28" w:rsidRPr="00C93883">
        <w:rPr>
          <w:sz w:val="28"/>
          <w:szCs w:val="28"/>
        </w:rPr>
        <w:t>интернет-портале</w:t>
      </w:r>
      <w:proofErr w:type="gramEnd"/>
      <w:r w:rsidR="00392D28" w:rsidRPr="00C93883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</w:t>
      </w:r>
      <w:r w:rsidR="00392D28" w:rsidRPr="00C93883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BA0F0A" w:rsidRPr="00C93883" w:rsidRDefault="00BA0F0A" w:rsidP="004F22CF">
      <w:pPr>
        <w:pStyle w:val="210"/>
        <w:ind w:firstLine="0"/>
      </w:pPr>
      <w:r w:rsidRPr="00C93883">
        <w:tab/>
        <w:t>5. Настоящее постановление вступает в силу с 1 января 2020 года</w:t>
      </w:r>
      <w:r w:rsidR="00564422" w:rsidRPr="00C93883">
        <w:t>, но не ранее дня его официального опубликования.</w:t>
      </w:r>
    </w:p>
    <w:p w:rsidR="00392D28" w:rsidRDefault="00392D28" w:rsidP="004F22CF">
      <w:pPr>
        <w:tabs>
          <w:tab w:val="left" w:pos="8609"/>
        </w:tabs>
        <w:rPr>
          <w:sz w:val="28"/>
          <w:szCs w:val="28"/>
        </w:rPr>
      </w:pPr>
    </w:p>
    <w:p w:rsidR="00C93883" w:rsidRPr="00C93883" w:rsidRDefault="00C93883" w:rsidP="004F22CF">
      <w:pPr>
        <w:tabs>
          <w:tab w:val="left" w:pos="8609"/>
        </w:tabs>
        <w:rPr>
          <w:sz w:val="28"/>
          <w:szCs w:val="28"/>
        </w:rPr>
      </w:pPr>
    </w:p>
    <w:p w:rsidR="00392D28" w:rsidRPr="00C93883" w:rsidRDefault="00392D28" w:rsidP="004F22CF">
      <w:pPr>
        <w:tabs>
          <w:tab w:val="left" w:pos="8609"/>
        </w:tabs>
        <w:rPr>
          <w:sz w:val="28"/>
          <w:szCs w:val="28"/>
        </w:rPr>
      </w:pPr>
      <w:r w:rsidRPr="00C93883">
        <w:rPr>
          <w:sz w:val="28"/>
          <w:szCs w:val="28"/>
        </w:rPr>
        <w:t xml:space="preserve">Мэр городского округа  </w:t>
      </w:r>
    </w:p>
    <w:p w:rsidR="00392D28" w:rsidRPr="00C93883" w:rsidRDefault="00392D28" w:rsidP="004F22CF">
      <w:pPr>
        <w:tabs>
          <w:tab w:val="left" w:pos="8609"/>
        </w:tabs>
        <w:rPr>
          <w:sz w:val="28"/>
          <w:szCs w:val="28"/>
        </w:rPr>
      </w:pPr>
      <w:r w:rsidRPr="00C93883">
        <w:rPr>
          <w:sz w:val="28"/>
          <w:szCs w:val="28"/>
        </w:rPr>
        <w:t xml:space="preserve">муниципального образования </w:t>
      </w:r>
    </w:p>
    <w:p w:rsidR="00392D28" w:rsidRPr="00C93883" w:rsidRDefault="00392D28" w:rsidP="004D58B4">
      <w:pPr>
        <w:tabs>
          <w:tab w:val="left" w:pos="8609"/>
        </w:tabs>
        <w:rPr>
          <w:sz w:val="28"/>
          <w:szCs w:val="28"/>
        </w:rPr>
      </w:pPr>
      <w:r w:rsidRPr="00C93883">
        <w:rPr>
          <w:sz w:val="28"/>
          <w:szCs w:val="28"/>
        </w:rPr>
        <w:t>«город Саянск»                                                                                О.В. Боровский</w:t>
      </w:r>
    </w:p>
    <w:p w:rsidR="00392D28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C93883" w:rsidRPr="00C93883" w:rsidRDefault="00C93883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392D28" w:rsidRPr="00C93883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  <w:r w:rsidRPr="00C93883">
        <w:rPr>
          <w:sz w:val="12"/>
          <w:szCs w:val="12"/>
        </w:rPr>
        <w:t xml:space="preserve">Исп. Каплина С.Ж. </w:t>
      </w:r>
    </w:p>
    <w:p w:rsidR="00392D28" w:rsidRPr="00C93883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  <w:r w:rsidRPr="00C93883">
        <w:rPr>
          <w:sz w:val="12"/>
          <w:szCs w:val="12"/>
        </w:rPr>
        <w:t>8(39553)5-67-52</w:t>
      </w:r>
    </w:p>
    <w:p w:rsidR="004C3D0A" w:rsidRPr="00C93883" w:rsidRDefault="004C3D0A" w:rsidP="00CA7A13">
      <w:pPr>
        <w:autoSpaceDE w:val="0"/>
        <w:rPr>
          <w:sz w:val="28"/>
          <w:szCs w:val="24"/>
        </w:rPr>
      </w:pPr>
    </w:p>
    <w:p w:rsidR="00390F1F" w:rsidRPr="00C93883" w:rsidRDefault="00564422" w:rsidP="006C79C9">
      <w:pPr>
        <w:autoSpaceDE w:val="0"/>
        <w:jc w:val="right"/>
        <w:rPr>
          <w:szCs w:val="24"/>
        </w:rPr>
      </w:pPr>
      <w:r w:rsidRPr="00C93883">
        <w:rPr>
          <w:szCs w:val="24"/>
        </w:rPr>
        <w:t>УТВЕРЖДЕНА</w:t>
      </w:r>
      <w:r w:rsidR="006C79C9" w:rsidRPr="00C93883">
        <w:rPr>
          <w:szCs w:val="24"/>
        </w:rPr>
        <w:t xml:space="preserve"> </w:t>
      </w:r>
    </w:p>
    <w:p w:rsidR="006C79C9" w:rsidRPr="00C93883" w:rsidRDefault="006C79C9" w:rsidP="006C79C9">
      <w:pPr>
        <w:autoSpaceDE w:val="0"/>
        <w:jc w:val="right"/>
        <w:rPr>
          <w:szCs w:val="24"/>
        </w:rPr>
      </w:pPr>
      <w:r w:rsidRPr="00C93883">
        <w:rPr>
          <w:szCs w:val="24"/>
        </w:rPr>
        <w:t>постановлени</w:t>
      </w:r>
      <w:r w:rsidR="00564422" w:rsidRPr="00C93883">
        <w:rPr>
          <w:szCs w:val="24"/>
        </w:rPr>
        <w:t>ем</w:t>
      </w:r>
      <w:r w:rsidRPr="00C93883">
        <w:rPr>
          <w:szCs w:val="24"/>
        </w:rPr>
        <w:t xml:space="preserve"> администрации </w:t>
      </w:r>
    </w:p>
    <w:p w:rsidR="006C79C9" w:rsidRPr="00C93883" w:rsidRDefault="006C79C9" w:rsidP="006C79C9">
      <w:pPr>
        <w:autoSpaceDE w:val="0"/>
        <w:jc w:val="right"/>
        <w:rPr>
          <w:szCs w:val="24"/>
        </w:rPr>
      </w:pPr>
      <w:r w:rsidRPr="00C93883">
        <w:rPr>
          <w:szCs w:val="24"/>
        </w:rPr>
        <w:t xml:space="preserve">городского  округа муниципального </w:t>
      </w:r>
    </w:p>
    <w:p w:rsidR="006C79C9" w:rsidRPr="00C93883" w:rsidRDefault="006C79C9" w:rsidP="006C79C9">
      <w:pPr>
        <w:autoSpaceDE w:val="0"/>
        <w:jc w:val="right"/>
        <w:rPr>
          <w:szCs w:val="24"/>
        </w:rPr>
      </w:pPr>
      <w:r w:rsidRPr="00C93883">
        <w:rPr>
          <w:szCs w:val="24"/>
        </w:rPr>
        <w:t>образования «город Саянск»</w:t>
      </w:r>
    </w:p>
    <w:p w:rsidR="006C79C9" w:rsidRPr="00C93883" w:rsidRDefault="00D3545E" w:rsidP="00C93883">
      <w:pPr>
        <w:autoSpaceDE w:val="0"/>
        <w:jc w:val="right"/>
        <w:rPr>
          <w:szCs w:val="24"/>
        </w:rPr>
      </w:pPr>
      <w:r w:rsidRPr="00C93883">
        <w:rPr>
          <w:szCs w:val="24"/>
        </w:rPr>
        <w:t xml:space="preserve">от </w:t>
      </w:r>
      <w:r w:rsidR="00C93883">
        <w:rPr>
          <w:szCs w:val="24"/>
        </w:rPr>
        <w:t>08.10.2019 № 110-37-1131-19</w:t>
      </w:r>
    </w:p>
    <w:p w:rsidR="006C79C9" w:rsidRPr="00C93883" w:rsidRDefault="006C79C9" w:rsidP="006C79C9">
      <w:pPr>
        <w:pStyle w:val="21"/>
        <w:tabs>
          <w:tab w:val="left" w:pos="567"/>
        </w:tabs>
        <w:autoSpaceDE/>
        <w:autoSpaceDN w:val="0"/>
        <w:rPr>
          <w:sz w:val="6"/>
          <w:szCs w:val="6"/>
        </w:rPr>
      </w:pPr>
    </w:p>
    <w:p w:rsidR="006C79C9" w:rsidRPr="00C93883" w:rsidRDefault="006C79C9" w:rsidP="006C79C9">
      <w:pPr>
        <w:pStyle w:val="21"/>
        <w:tabs>
          <w:tab w:val="left" w:pos="567"/>
        </w:tabs>
        <w:autoSpaceDE/>
        <w:autoSpaceDN w:val="0"/>
        <w:rPr>
          <w:sz w:val="12"/>
          <w:szCs w:val="12"/>
        </w:rPr>
      </w:pPr>
    </w:p>
    <w:p w:rsidR="006C79C9" w:rsidRPr="00C93883" w:rsidRDefault="006C79C9" w:rsidP="006C79C9">
      <w:pPr>
        <w:pStyle w:val="21"/>
        <w:tabs>
          <w:tab w:val="left" w:pos="567"/>
        </w:tabs>
        <w:autoSpaceDE/>
        <w:autoSpaceDN w:val="0"/>
        <w:jc w:val="center"/>
      </w:pPr>
      <w:r w:rsidRPr="00C93883">
        <w:rPr>
          <w:bCs/>
          <w:szCs w:val="20"/>
        </w:rPr>
        <w:t xml:space="preserve">Муниципальная программа </w:t>
      </w:r>
      <w:r w:rsidR="00564422" w:rsidRPr="00C93883">
        <w:t xml:space="preserve">«Развитие культуры </w:t>
      </w:r>
      <w:proofErr w:type="gramStart"/>
      <w:r w:rsidR="00564422" w:rsidRPr="00C93883">
        <w:t>муниципального</w:t>
      </w:r>
      <w:proofErr w:type="gramEnd"/>
      <w:r w:rsidR="00564422" w:rsidRPr="00C93883">
        <w:t xml:space="preserve"> образования «город Саянск» на 2020-2025 годы» </w:t>
      </w:r>
      <w:r w:rsidR="003750D8" w:rsidRPr="00C93883">
        <w:t>(далее - Программа)</w:t>
      </w:r>
    </w:p>
    <w:p w:rsidR="006C79C9" w:rsidRPr="00C93883" w:rsidRDefault="006C79C9" w:rsidP="006C79C9">
      <w:pPr>
        <w:pStyle w:val="21"/>
        <w:tabs>
          <w:tab w:val="left" w:pos="567"/>
        </w:tabs>
        <w:autoSpaceDE/>
        <w:autoSpaceDN w:val="0"/>
        <w:rPr>
          <w:sz w:val="16"/>
        </w:rPr>
      </w:pPr>
    </w:p>
    <w:p w:rsidR="006C79C9" w:rsidRPr="00C93883" w:rsidRDefault="006C79C9" w:rsidP="006C79C9">
      <w:pPr>
        <w:pStyle w:val="5"/>
        <w:keepNext/>
        <w:numPr>
          <w:ilvl w:val="4"/>
          <w:numId w:val="0"/>
        </w:numPr>
        <w:tabs>
          <w:tab w:val="num" w:pos="0"/>
        </w:tabs>
        <w:autoSpaceDE w:val="0"/>
        <w:spacing w:before="0" w:after="0"/>
        <w:ind w:left="1008" w:hanging="1008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C93883">
        <w:rPr>
          <w:rFonts w:ascii="Times New Roman" w:hAnsi="Times New Roman"/>
          <w:b w:val="0"/>
          <w:bCs w:val="0"/>
          <w:i w:val="0"/>
          <w:sz w:val="28"/>
          <w:szCs w:val="28"/>
        </w:rPr>
        <w:t>Глава 1. ПАСПОРТ ПРОГРАММЫ</w:t>
      </w:r>
    </w:p>
    <w:p w:rsidR="006C79C9" w:rsidRPr="00C93883" w:rsidRDefault="006C79C9" w:rsidP="006C79C9">
      <w:pPr>
        <w:autoSpaceDE w:val="0"/>
        <w:rPr>
          <w:b/>
          <w:bCs/>
          <w:sz w:val="16"/>
          <w:szCs w:val="16"/>
        </w:rPr>
      </w:pPr>
    </w:p>
    <w:tbl>
      <w:tblPr>
        <w:tblW w:w="10439" w:type="dxa"/>
        <w:tblInd w:w="-5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824"/>
        <w:gridCol w:w="1011"/>
        <w:gridCol w:w="992"/>
        <w:gridCol w:w="993"/>
        <w:gridCol w:w="992"/>
        <w:gridCol w:w="992"/>
        <w:gridCol w:w="992"/>
        <w:gridCol w:w="993"/>
        <w:gridCol w:w="850"/>
      </w:tblGrid>
      <w:tr w:rsidR="00C93883" w:rsidRPr="00C93883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5DE0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C93883" w:rsidRDefault="006C79C9" w:rsidP="00DD0C59">
            <w:pPr>
              <w:widowControl w:val="0"/>
              <w:autoSpaceDE w:val="0"/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Содержание характеристик муниципальной программы</w:t>
            </w:r>
          </w:p>
        </w:tc>
      </w:tr>
      <w:tr w:rsidR="00C93883" w:rsidRPr="00C93883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C93883" w:rsidRDefault="006C79C9" w:rsidP="00DD0C59">
            <w:pPr>
              <w:widowControl w:val="0"/>
              <w:autoSpaceDE w:val="0"/>
              <w:jc w:val="both"/>
            </w:pPr>
            <w:r w:rsidRPr="00C93883">
              <w:t xml:space="preserve">1. Конституция Российской Федерации от 12.12.1993 («Собрание законодательства РФ»,04.08.2014, №31, ст. 4398; Официальный интернет-портал правовой информации http://www.pravo.gov.ru, 01.08.2014); </w:t>
            </w:r>
          </w:p>
          <w:p w:rsidR="006C79C9" w:rsidRPr="00C93883" w:rsidRDefault="006C79C9" w:rsidP="00DD0C59">
            <w:pPr>
              <w:widowControl w:val="0"/>
              <w:autoSpaceDE w:val="0"/>
              <w:jc w:val="both"/>
              <w:rPr>
                <w:szCs w:val="24"/>
              </w:rPr>
            </w:pPr>
            <w:r w:rsidRPr="00C93883">
              <w:t xml:space="preserve">2. </w:t>
            </w:r>
            <w:proofErr w:type="gramStart"/>
            <w:r w:rsidRPr="00C93883">
              <w:rPr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08.10.2003:</w:t>
            </w:r>
            <w:proofErr w:type="gramEnd"/>
            <w:r w:rsidRPr="00C93883">
              <w:rPr>
                <w:szCs w:val="24"/>
              </w:rPr>
              <w:t xml:space="preserve"> </w:t>
            </w:r>
            <w:proofErr w:type="gramStart"/>
            <w:r w:rsidRPr="00C93883">
              <w:rPr>
                <w:szCs w:val="24"/>
              </w:rPr>
              <w:t>«Российская газета», № 202, 08.10.2003; Официальный интернет-портал правовой информации http://www.pravo.gov.ru - 06.02.2019);</w:t>
            </w:r>
            <w:proofErr w:type="gramEnd"/>
          </w:p>
          <w:p w:rsidR="006C79C9" w:rsidRPr="00C93883" w:rsidRDefault="006C79C9" w:rsidP="00DD0C59">
            <w:pPr>
              <w:widowControl w:val="0"/>
              <w:autoSpaceDE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>3.Федеральный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4179; Официальный интернет-портал правовой информации http://www.pravo.gov.ru - 01.04.2019);</w:t>
            </w:r>
          </w:p>
          <w:p w:rsidR="006C79C9" w:rsidRPr="00C93883" w:rsidRDefault="006C79C9" w:rsidP="00DD0C59">
            <w:pPr>
              <w:widowControl w:val="0"/>
              <w:autoSpaceDE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>4.</w:t>
            </w:r>
            <w:r w:rsidRPr="00C93883">
              <w:t xml:space="preserve"> </w:t>
            </w:r>
            <w:r w:rsidRPr="00C93883">
              <w:rPr>
                <w:szCs w:val="24"/>
              </w:rPr>
              <w:t>Федеральный закон от 24.07.1998 № 124-ФЗ «Об основных гарантиях прав ребенка в Российской Федерации» («Собрание законодательства РФ», 03.08.1998, № 31, ст. 3802; «Российская газета», № 147, 05.08.1998; интернет-портал правовой информации http://www.pravo.gov.ru - 28.12.2018);</w:t>
            </w:r>
          </w:p>
          <w:p w:rsidR="006C79C9" w:rsidRPr="00C93883" w:rsidRDefault="006C79C9" w:rsidP="00020DD7">
            <w:pPr>
              <w:widowControl w:val="0"/>
              <w:autoSpaceDE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 xml:space="preserve">5. </w:t>
            </w:r>
            <w:hyperlink r:id="rId10" w:history="1">
              <w:r w:rsidRPr="00C93883">
                <w:rPr>
                  <w:rStyle w:val="a3"/>
                  <w:color w:val="auto"/>
                  <w:u w:val="none"/>
                </w:rPr>
                <w:t>Основы законодательства</w:t>
              </w:r>
            </w:hyperlink>
            <w:r w:rsidRPr="00C93883">
              <w:rPr>
                <w:szCs w:val="24"/>
              </w:rPr>
              <w:t xml:space="preserve"> Российской Федерации о культуре, утвержденные Верховным Советом Российской Федерации от 09.10.1992 № 3612-1</w:t>
            </w:r>
            <w:r w:rsidR="00020DD7" w:rsidRPr="00C93883">
              <w:rPr>
                <w:szCs w:val="24"/>
              </w:rPr>
              <w:t xml:space="preserve"> («Российская газета», № 248, 17.11.1992, «Ведомости СНД и ВС РФ», 19.11.1992,</w:t>
            </w:r>
            <w:r w:rsidR="00335613" w:rsidRPr="00C93883">
              <w:rPr>
                <w:szCs w:val="24"/>
              </w:rPr>
              <w:t xml:space="preserve"> №</w:t>
            </w:r>
            <w:r w:rsidR="00020DD7" w:rsidRPr="00C93883">
              <w:rPr>
                <w:szCs w:val="24"/>
              </w:rPr>
              <w:t xml:space="preserve"> 46, ст. 2615);</w:t>
            </w:r>
          </w:p>
          <w:p w:rsidR="006C79C9" w:rsidRPr="00C93883" w:rsidRDefault="00D3545E" w:rsidP="00020DD7">
            <w:pPr>
              <w:widowControl w:val="0"/>
              <w:autoSpaceDE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 xml:space="preserve">6. </w:t>
            </w:r>
            <w:r w:rsidR="006C79C9" w:rsidRPr="00C93883">
              <w:rPr>
                <w:szCs w:val="24"/>
              </w:rPr>
              <w:t xml:space="preserve">Федеральный </w:t>
            </w:r>
            <w:hyperlink r:id="rId11" w:history="1">
              <w:r w:rsidR="006C79C9" w:rsidRPr="00C93883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="006C79C9" w:rsidRPr="00C93883">
              <w:rPr>
                <w:szCs w:val="24"/>
              </w:rPr>
              <w:t xml:space="preserve"> от 29.12.1994 № 78-ФЗ «О библиотечном деле»</w:t>
            </w:r>
            <w:r w:rsidR="00156059" w:rsidRPr="00C93883">
              <w:rPr>
                <w:szCs w:val="24"/>
              </w:rPr>
              <w:t xml:space="preserve"> («Собрание законодательства РФ»</w:t>
            </w:r>
            <w:r w:rsidR="00020DD7" w:rsidRPr="00C93883">
              <w:rPr>
                <w:szCs w:val="24"/>
              </w:rPr>
              <w:t xml:space="preserve">, 02.01.1995, </w:t>
            </w:r>
            <w:r w:rsidR="00156059" w:rsidRPr="00C93883">
              <w:rPr>
                <w:szCs w:val="24"/>
              </w:rPr>
              <w:t>№</w:t>
            </w:r>
            <w:r w:rsidR="00020DD7" w:rsidRPr="00C93883">
              <w:rPr>
                <w:szCs w:val="24"/>
              </w:rPr>
              <w:t xml:space="preserve"> 1, ст. 2,</w:t>
            </w:r>
            <w:r w:rsidR="00156059" w:rsidRPr="00C93883">
              <w:rPr>
                <w:szCs w:val="24"/>
              </w:rPr>
              <w:t xml:space="preserve"> «Российская газета»</w:t>
            </w:r>
            <w:r w:rsidR="00020DD7" w:rsidRPr="00C93883">
              <w:rPr>
                <w:szCs w:val="24"/>
              </w:rPr>
              <w:t xml:space="preserve">, </w:t>
            </w:r>
            <w:r w:rsidR="00156059" w:rsidRPr="00C93883">
              <w:rPr>
                <w:szCs w:val="24"/>
              </w:rPr>
              <w:t>№</w:t>
            </w:r>
            <w:r w:rsidR="00020DD7" w:rsidRPr="00C93883">
              <w:rPr>
                <w:szCs w:val="24"/>
              </w:rPr>
              <w:t xml:space="preserve"> 11-12, 17.01.1995</w:t>
            </w:r>
            <w:r w:rsidR="00156059" w:rsidRPr="00C93883">
              <w:rPr>
                <w:szCs w:val="24"/>
              </w:rPr>
              <w:t>);</w:t>
            </w:r>
          </w:p>
          <w:p w:rsidR="006C79C9" w:rsidRPr="00C93883" w:rsidRDefault="006C79C9" w:rsidP="00156059">
            <w:pPr>
              <w:widowControl w:val="0"/>
              <w:autoSpaceDE w:val="0"/>
              <w:jc w:val="both"/>
            </w:pPr>
            <w:r w:rsidRPr="00C93883">
              <w:rPr>
                <w:szCs w:val="24"/>
              </w:rPr>
              <w:t xml:space="preserve">7. Федеральный </w:t>
            </w:r>
            <w:hyperlink r:id="rId12" w:history="1">
              <w:r w:rsidRPr="00C93883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Pr="00C93883">
              <w:rPr>
                <w:szCs w:val="24"/>
              </w:rPr>
              <w:t xml:space="preserve"> от 26.05.1996 № 54-ФЗ «О Музейном фонде Российской Федерации</w:t>
            </w:r>
            <w:r w:rsidRPr="00C93883">
              <w:t xml:space="preserve"> и музеях в Российской Федерации»</w:t>
            </w:r>
            <w:r w:rsidR="00156059" w:rsidRPr="00C93883">
              <w:t xml:space="preserve"> (</w:t>
            </w:r>
            <w:r w:rsidR="00156059" w:rsidRPr="00C93883">
              <w:tab/>
              <w:t>«Собрание законодательства РФ», 27.05.1996, № 22, ст. 2591, «Российская газета», № 104, 04.06.1996);</w:t>
            </w:r>
          </w:p>
          <w:p w:rsidR="006C79C9" w:rsidRPr="00C93883" w:rsidRDefault="006C79C9" w:rsidP="00156059">
            <w:pPr>
              <w:widowControl w:val="0"/>
              <w:autoSpaceDE w:val="0"/>
              <w:jc w:val="both"/>
            </w:pPr>
            <w:r w:rsidRPr="00C93883">
              <w:t xml:space="preserve">8. Федеральный </w:t>
            </w:r>
            <w:hyperlink r:id="rId13" w:history="1">
              <w:r w:rsidRPr="00C93883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Pr="00C93883">
              <w:t xml:space="preserve"> от 29.12.2012 № 273-ФЗ «Об обра</w:t>
            </w:r>
            <w:r w:rsidR="00156059" w:rsidRPr="00C93883">
              <w:t>зовании в Российской Федерации» (Официальный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31.12.2012);</w:t>
            </w:r>
          </w:p>
          <w:p w:rsidR="006C79C9" w:rsidRPr="00C93883" w:rsidRDefault="006C79C9" w:rsidP="006C79C9">
            <w:pPr>
              <w:widowControl w:val="0"/>
              <w:autoSpaceDE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>9. Бюджетный кодекс Российской Федерации от 31.07.1998 № 145-ФЗ</w:t>
            </w:r>
          </w:p>
          <w:p w:rsidR="006C79C9" w:rsidRPr="00C93883" w:rsidRDefault="006C79C9" w:rsidP="006C79C9">
            <w:pPr>
              <w:widowControl w:val="0"/>
              <w:autoSpaceDE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lastRenderedPageBreak/>
              <w:t xml:space="preserve">(ред. от 06.06.2019) </w:t>
            </w:r>
            <w:r w:rsidRPr="00C93883">
              <w:rPr>
                <w:szCs w:val="24"/>
              </w:rPr>
              <w:tab/>
              <w:t>(«Собрание законодательства РФ», 03.08.1998, №  31, ст. 3823, «</w:t>
            </w:r>
            <w:r w:rsidR="00020DD7" w:rsidRPr="00C93883">
              <w:rPr>
                <w:szCs w:val="24"/>
              </w:rPr>
              <w:t>Российская газета»</w:t>
            </w:r>
            <w:r w:rsidRPr="00C93883">
              <w:rPr>
                <w:szCs w:val="24"/>
              </w:rPr>
              <w:t>,</w:t>
            </w:r>
            <w:r w:rsidR="00020DD7" w:rsidRPr="00C93883">
              <w:rPr>
                <w:szCs w:val="24"/>
              </w:rPr>
              <w:t xml:space="preserve"> №</w:t>
            </w:r>
            <w:r w:rsidRPr="00C93883">
              <w:rPr>
                <w:szCs w:val="24"/>
              </w:rPr>
              <w:t xml:space="preserve"> 153-154, 12.08.1998</w:t>
            </w:r>
            <w:r w:rsidR="00020DD7" w:rsidRPr="00C93883">
              <w:rPr>
                <w:szCs w:val="24"/>
              </w:rPr>
              <w:t>);</w:t>
            </w:r>
          </w:p>
          <w:p w:rsidR="006C79C9" w:rsidRPr="00C93883" w:rsidRDefault="00020DD7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79C9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. Устав </w:t>
            </w:r>
            <w:proofErr w:type="gramStart"/>
            <w:r w:rsidR="006C79C9" w:rsidRPr="00C938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6C79C9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 («Саянские зори» 20.07.2005, №88-91; «Саянские</w:t>
            </w:r>
            <w:r w:rsidR="00B1446C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зори», № 215-221, 26.08.2010);</w:t>
            </w:r>
          </w:p>
          <w:p w:rsidR="006C79C9" w:rsidRPr="00C93883" w:rsidRDefault="00020DD7" w:rsidP="00020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>1</w:t>
            </w:r>
            <w:r w:rsidR="00B1446C" w:rsidRPr="00C93883">
              <w:rPr>
                <w:szCs w:val="24"/>
              </w:rPr>
              <w:t>1</w:t>
            </w:r>
            <w:r w:rsidRPr="00C93883">
              <w:rPr>
                <w:szCs w:val="24"/>
              </w:rPr>
              <w:t xml:space="preserve">. </w:t>
            </w:r>
            <w:r w:rsidR="006C79C9" w:rsidRPr="00C93883">
              <w:rPr>
                <w:szCs w:val="24"/>
              </w:rPr>
              <w:t xml:space="preserve">Решение Думы городского округа муниципального образования «город Саянск» от 29.06.2009 № 051-14-79 «Об утверждении </w:t>
            </w:r>
            <w:hyperlink r:id="rId14" w:history="1">
              <w:r w:rsidR="006C79C9" w:rsidRPr="00C93883">
                <w:rPr>
                  <w:szCs w:val="24"/>
                </w:rPr>
                <w:t>положения</w:t>
              </w:r>
            </w:hyperlink>
            <w:r w:rsidR="006C79C9" w:rsidRPr="00C93883">
              <w:rPr>
                <w:szCs w:val="24"/>
              </w:rPr>
              <w:t xml:space="preserve"> о муниципальном казенном учреждении «Управление культуры администрации муниципального образования «город Саянск» в новой редакции, («Саянски</w:t>
            </w:r>
            <w:r w:rsidR="00B1446C" w:rsidRPr="00C93883">
              <w:rPr>
                <w:szCs w:val="24"/>
              </w:rPr>
              <w:t>е зори», № 151-157, 02.07.2009);</w:t>
            </w:r>
          </w:p>
          <w:p w:rsidR="00B1446C" w:rsidRPr="00C93883" w:rsidRDefault="00B1446C" w:rsidP="00B1446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>12. 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 формирования, реализации и оценки эффективности указанных программ муниципального образования «город Саянск».</w:t>
            </w:r>
          </w:p>
        </w:tc>
      </w:tr>
      <w:tr w:rsidR="00C93883" w:rsidRPr="00C93883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C93883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</w:t>
            </w:r>
            <w:r w:rsidR="00D3545E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вление культуры администрации </w:t>
            </w:r>
            <w:proofErr w:type="gramStart"/>
            <w:r w:rsidR="00D3545E" w:rsidRPr="00C938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D3545E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 (далее – Управление культуры).</w:t>
            </w:r>
          </w:p>
          <w:p w:rsidR="006C79C9" w:rsidRPr="00C93883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3" w:rsidRPr="00C93883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067" w:rsidRPr="00C93883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Саянск»;</w:t>
            </w:r>
          </w:p>
          <w:p w:rsidR="001F1067" w:rsidRPr="00C93883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МКУ «Управление по финансам и налогам администрации муниципального образования «город Саянск»</w:t>
            </w:r>
            <w:r w:rsidR="00A77C1C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="00A77C1C" w:rsidRPr="00C93883">
              <w:rPr>
                <w:rFonts w:ascii="Times New Roman" w:hAnsi="Times New Roman" w:cs="Times New Roman"/>
                <w:sz w:val="24"/>
                <w:szCs w:val="24"/>
              </w:rPr>
              <w:t>УФиН</w:t>
            </w:r>
            <w:proofErr w:type="spellEnd"/>
            <w:r w:rsidR="00A77C1C" w:rsidRPr="00C93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067" w:rsidRPr="00C93883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 (далее - </w:t>
            </w:r>
            <w:proofErr w:type="spell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КАиГ</w:t>
            </w:r>
            <w:proofErr w:type="spell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79C9" w:rsidRPr="00C93883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«Служба подготовки и обеспечения градостроительной деятельности (далее - МУ «</w:t>
            </w:r>
            <w:proofErr w:type="spell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СПиОГД</w:t>
            </w:r>
            <w:proofErr w:type="spell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D019CB" w:rsidRPr="00C93883" w:rsidRDefault="00335613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  <w:r w:rsidR="00D019CB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«ЦБ»);</w:t>
            </w:r>
          </w:p>
          <w:p w:rsidR="00D019CB" w:rsidRPr="00C93883" w:rsidRDefault="00D019CB" w:rsidP="00D019CB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МУ «Управление обслуживания социальной сферы» (далее – МУ «УОСС»);</w:t>
            </w:r>
          </w:p>
        </w:tc>
      </w:tr>
      <w:tr w:rsidR="00C93883" w:rsidRPr="00C93883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067" w:rsidRPr="00C93883" w:rsidRDefault="006C79C9" w:rsidP="00DD0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883">
              <w:t>1.</w:t>
            </w:r>
            <w:r w:rsidR="001F1067" w:rsidRPr="00C93883">
              <w:t>Муниципальное казенное учреждение «Управление культуры администрации муниципального образования «город Саянск»</w:t>
            </w:r>
            <w:r w:rsidR="00A77C1C" w:rsidRPr="00C93883">
              <w:t xml:space="preserve"> (далее - УК)</w:t>
            </w:r>
            <w:r w:rsidR="001F1067" w:rsidRPr="00C93883">
              <w:t>;</w:t>
            </w:r>
          </w:p>
          <w:p w:rsidR="006C79C9" w:rsidRPr="00C93883" w:rsidRDefault="001F1067" w:rsidP="00DD0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883">
              <w:t xml:space="preserve">2. </w:t>
            </w:r>
            <w:r w:rsidR="006C79C9" w:rsidRPr="00C93883">
              <w:t>Муниципальное бюджетное учреждение культуры «Дворец культуры Юность»</w:t>
            </w:r>
            <w:r w:rsidR="00A77C1C" w:rsidRPr="00C93883">
              <w:t xml:space="preserve"> (далее - МБУК ДК «Юность»)</w:t>
            </w:r>
            <w:r w:rsidRPr="00C93883">
              <w:t>;</w:t>
            </w:r>
          </w:p>
          <w:p w:rsidR="006C79C9" w:rsidRPr="00C93883" w:rsidRDefault="006C79C9" w:rsidP="00DD0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883">
              <w:t>2.Муниципальное учреждение культуры «Централизованная б</w:t>
            </w:r>
            <w:r w:rsidR="001F1067" w:rsidRPr="00C93883">
              <w:t>иблиотечная система г. Саянска»</w:t>
            </w:r>
            <w:r w:rsidR="00A77C1C" w:rsidRPr="00C93883">
              <w:t xml:space="preserve"> (далее - МУК «ЦБС г. Саянска»)</w:t>
            </w:r>
            <w:r w:rsidR="001F1067" w:rsidRPr="00C93883">
              <w:t>;</w:t>
            </w:r>
          </w:p>
          <w:p w:rsidR="006C79C9" w:rsidRPr="00C93883" w:rsidRDefault="006C79C9" w:rsidP="00335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93883">
              <w:t xml:space="preserve">3. Муниципальное </w:t>
            </w:r>
            <w:r w:rsidR="00335613" w:rsidRPr="00C93883">
              <w:t xml:space="preserve">бюджетное </w:t>
            </w:r>
            <w:r w:rsidR="00D3545E" w:rsidRPr="00C93883">
              <w:t xml:space="preserve">учреждение </w:t>
            </w:r>
            <w:r w:rsidRPr="00C93883">
              <w:t>дополнительного образова</w:t>
            </w:r>
            <w:r w:rsidR="001F1067" w:rsidRPr="00C93883">
              <w:t>ния «Детская школа</w:t>
            </w:r>
            <w:r w:rsidR="00335613" w:rsidRPr="00C93883">
              <w:t xml:space="preserve"> искусств города Саянска</w:t>
            </w:r>
            <w:r w:rsidR="00AA7397" w:rsidRPr="00C93883">
              <w:t>»</w:t>
            </w:r>
            <w:r w:rsidR="00A77C1C" w:rsidRPr="00C93883">
              <w:t xml:space="preserve"> (далее - МБУ ДО «ДШИ г. Саянска»)</w:t>
            </w:r>
            <w:r w:rsidR="00AA7397" w:rsidRPr="00C93883">
              <w:t>.</w:t>
            </w:r>
          </w:p>
        </w:tc>
      </w:tr>
      <w:tr w:rsidR="00C93883" w:rsidRPr="00C93883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C93883" w:rsidRDefault="006C79C9" w:rsidP="00DD0C59">
            <w:pPr>
              <w:tabs>
                <w:tab w:val="left" w:pos="252"/>
                <w:tab w:val="left" w:pos="597"/>
              </w:tabs>
              <w:jc w:val="both"/>
              <w:rPr>
                <w:szCs w:val="24"/>
              </w:rPr>
            </w:pPr>
            <w:r w:rsidRPr="00C93883">
              <w:rPr>
                <w:szCs w:val="24"/>
              </w:rPr>
              <w:t>Сохранение, развитие и укрепление культурного потенциала</w:t>
            </w:r>
            <w:r w:rsidR="00CB0E66" w:rsidRPr="00C93883">
              <w:rPr>
                <w:szCs w:val="24"/>
              </w:rPr>
              <w:t xml:space="preserve"> жителей</w:t>
            </w:r>
            <w:r w:rsidRPr="00C93883">
              <w:rPr>
                <w:szCs w:val="24"/>
              </w:rPr>
              <w:t xml:space="preserve"> муниципального образования «город Саянск», повышение уровня интеллектуального и культурного развития жителей города в целях наиболее полного удовлетворения их культурных потребностей.</w:t>
            </w:r>
          </w:p>
        </w:tc>
      </w:tr>
      <w:tr w:rsidR="00C93883" w:rsidRPr="00C93883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52" w:rsidRPr="00C93883" w:rsidRDefault="005E3152" w:rsidP="005E3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613" w:rsidRPr="00C93883">
              <w:rPr>
                <w:rFonts w:ascii="Calibri" w:hAnsi="Calibri" w:cs="Times New Roman"/>
                <w:sz w:val="22"/>
                <w:szCs w:val="22"/>
                <w:lang w:eastAsia="ru-RU"/>
              </w:rPr>
              <w:t xml:space="preserve"> </w:t>
            </w:r>
            <w:r w:rsidR="00335613" w:rsidRPr="00C93883">
              <w:rPr>
                <w:rFonts w:ascii="Times New Roman" w:hAnsi="Times New Roman" w:cs="Times New Roman"/>
                <w:sz w:val="24"/>
                <w:szCs w:val="24"/>
              </w:rPr>
              <w:t>Создание единого культурного пространства на территории муниципального образования «город Саянск»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9C9" w:rsidRPr="00C93883" w:rsidRDefault="00335613" w:rsidP="00B77F6A">
            <w:pPr>
              <w:suppressAutoHyphens w:val="0"/>
              <w:jc w:val="both"/>
              <w:rPr>
                <w:szCs w:val="24"/>
              </w:rPr>
            </w:pPr>
            <w:r w:rsidRPr="00C93883">
              <w:rPr>
                <w:szCs w:val="24"/>
              </w:rPr>
              <w:t>2</w:t>
            </w:r>
            <w:r w:rsidR="00B77F6A" w:rsidRPr="00C93883">
              <w:rPr>
                <w:szCs w:val="24"/>
              </w:rPr>
              <w:t>.</w:t>
            </w:r>
            <w:r w:rsidR="00D3545E" w:rsidRPr="00C93883">
              <w:rPr>
                <w:szCs w:val="24"/>
              </w:rPr>
              <w:t xml:space="preserve"> </w:t>
            </w:r>
            <w:r w:rsidR="00831968" w:rsidRPr="00C93883">
              <w:rPr>
                <w:szCs w:val="24"/>
              </w:rPr>
              <w:t>Укрепление материально-технической базы, внедрение современных систем безопасности, техническое переоснащение, модернизация, капитальные ремонты,</w:t>
            </w:r>
            <w:r w:rsidR="0027088D" w:rsidRPr="00C93883">
              <w:rPr>
                <w:szCs w:val="24"/>
              </w:rPr>
              <w:t xml:space="preserve"> реконструкция,</w:t>
            </w:r>
            <w:r w:rsidR="00831968" w:rsidRPr="00C93883">
              <w:rPr>
                <w:szCs w:val="24"/>
              </w:rPr>
              <w:t xml:space="preserve"> строительство подведомственных учреждений.</w:t>
            </w:r>
          </w:p>
          <w:p w:rsidR="004C0D9C" w:rsidRPr="00C93883" w:rsidRDefault="00335613" w:rsidP="004C0D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ru-RU"/>
              </w:rPr>
            </w:pPr>
            <w:r w:rsidRPr="00C93883">
              <w:rPr>
                <w:rFonts w:eastAsia="Calibri"/>
                <w:szCs w:val="24"/>
                <w:lang w:eastAsia="ru-RU"/>
              </w:rPr>
              <w:t>3</w:t>
            </w:r>
            <w:r w:rsidR="008027F8" w:rsidRPr="00C93883">
              <w:rPr>
                <w:rFonts w:eastAsia="Calibri"/>
                <w:szCs w:val="24"/>
                <w:lang w:eastAsia="ru-RU"/>
              </w:rPr>
              <w:t xml:space="preserve">. </w:t>
            </w:r>
            <w:proofErr w:type="gramStart"/>
            <w:r w:rsidR="004C0D9C" w:rsidRPr="00C93883">
              <w:rPr>
                <w:rFonts w:eastAsia="Calibri"/>
                <w:szCs w:val="24"/>
                <w:lang w:eastAsia="ru-RU"/>
              </w:rPr>
              <w:t xml:space="preserve">Эффективное использование средств местного бюджета, предоставляемых на поддержку культурной деятельности </w:t>
            </w:r>
            <w:r w:rsidR="004C0D9C" w:rsidRPr="00C93883">
              <w:rPr>
                <w:rFonts w:eastAsia="Calibri"/>
                <w:szCs w:val="24"/>
                <w:lang w:eastAsia="ru-RU"/>
              </w:rPr>
              <w:lastRenderedPageBreak/>
              <w:t>муниципального образования «город Саянск».</w:t>
            </w:r>
            <w:proofErr w:type="gramEnd"/>
          </w:p>
        </w:tc>
      </w:tr>
      <w:tr w:rsidR="00C93883" w:rsidRPr="00C93883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rPr>
                <w:sz w:val="32"/>
                <w:szCs w:val="32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       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45" w:rsidRPr="00C93883" w:rsidRDefault="00830682" w:rsidP="001F1067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 w:rsidRPr="00C93883">
              <w:rPr>
                <w:bCs/>
                <w:szCs w:val="24"/>
                <w:lang w:eastAsia="ru-RU"/>
              </w:rPr>
              <w:t xml:space="preserve"> </w:t>
            </w:r>
            <w:r w:rsidR="001F1067" w:rsidRPr="00C93883">
              <w:rPr>
                <w:bCs/>
                <w:szCs w:val="24"/>
                <w:lang w:eastAsia="ru-RU"/>
              </w:rPr>
              <w:t xml:space="preserve">- Подпрограмма 1 </w:t>
            </w:r>
            <w:r w:rsidR="006151CA" w:rsidRPr="00C93883">
              <w:rPr>
                <w:bCs/>
                <w:szCs w:val="24"/>
                <w:lang w:eastAsia="ru-RU"/>
              </w:rPr>
              <w:t>«Творческая среда»</w:t>
            </w:r>
            <w:r w:rsidRPr="00C93883">
              <w:rPr>
                <w:bCs/>
                <w:szCs w:val="24"/>
                <w:lang w:eastAsia="ru-RU"/>
              </w:rPr>
              <w:t>;</w:t>
            </w:r>
          </w:p>
          <w:p w:rsidR="004C0D9C" w:rsidRPr="00C93883" w:rsidRDefault="001F1067" w:rsidP="006151CA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 w:rsidRPr="00C93883">
              <w:rPr>
                <w:bCs/>
                <w:szCs w:val="24"/>
                <w:lang w:eastAsia="ru-RU"/>
              </w:rPr>
              <w:t xml:space="preserve">- </w:t>
            </w:r>
            <w:r w:rsidR="003750D8" w:rsidRPr="00C93883">
              <w:rPr>
                <w:bCs/>
                <w:szCs w:val="24"/>
                <w:lang w:eastAsia="ru-RU"/>
              </w:rPr>
              <w:t xml:space="preserve"> </w:t>
            </w:r>
            <w:r w:rsidRPr="00C93883">
              <w:rPr>
                <w:bCs/>
                <w:szCs w:val="24"/>
                <w:lang w:eastAsia="ru-RU"/>
              </w:rPr>
              <w:t xml:space="preserve">Подпрограмма 2 </w:t>
            </w:r>
            <w:r w:rsidR="008C2C45" w:rsidRPr="00C93883">
              <w:rPr>
                <w:bCs/>
                <w:szCs w:val="24"/>
                <w:lang w:eastAsia="ru-RU"/>
              </w:rPr>
              <w:t>«</w:t>
            </w:r>
            <w:r w:rsidR="006151CA" w:rsidRPr="00C93883">
              <w:rPr>
                <w:bCs/>
                <w:szCs w:val="24"/>
                <w:lang w:eastAsia="ru-RU"/>
              </w:rPr>
              <w:t>Учр</w:t>
            </w:r>
            <w:r w:rsidR="004C0D9C" w:rsidRPr="00C93883">
              <w:rPr>
                <w:bCs/>
                <w:szCs w:val="24"/>
                <w:lang w:eastAsia="ru-RU"/>
              </w:rPr>
              <w:t>еждения культуры. Новый формат»</w:t>
            </w:r>
            <w:r w:rsidR="00830682" w:rsidRPr="00C93883">
              <w:rPr>
                <w:bCs/>
                <w:szCs w:val="24"/>
                <w:lang w:eastAsia="ru-RU"/>
              </w:rPr>
              <w:t>;</w:t>
            </w:r>
          </w:p>
          <w:p w:rsidR="004C0D9C" w:rsidRPr="00C93883" w:rsidRDefault="003750D8" w:rsidP="006151CA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 w:rsidRPr="00C93883">
              <w:rPr>
                <w:bCs/>
                <w:szCs w:val="24"/>
                <w:lang w:eastAsia="ru-RU"/>
              </w:rPr>
              <w:t xml:space="preserve">- Подпрограмма </w:t>
            </w:r>
            <w:r w:rsidR="00F27500" w:rsidRPr="00C93883">
              <w:rPr>
                <w:bCs/>
                <w:szCs w:val="24"/>
                <w:lang w:eastAsia="ru-RU"/>
              </w:rPr>
              <w:t>3 «</w:t>
            </w:r>
            <w:r w:rsidR="004C0D9C" w:rsidRPr="00C93883">
              <w:rPr>
                <w:bCs/>
                <w:szCs w:val="24"/>
                <w:lang w:eastAsia="ru-RU"/>
              </w:rPr>
              <w:t>Обеспечение деятельности учреждений культуры городского округа муниципального образования «город Саянск»</w:t>
            </w:r>
            <w:r w:rsidR="00830682" w:rsidRPr="00C93883">
              <w:rPr>
                <w:bCs/>
                <w:szCs w:val="24"/>
                <w:lang w:eastAsia="ru-RU"/>
              </w:rPr>
              <w:t>.</w:t>
            </w:r>
          </w:p>
          <w:p w:rsidR="006C79C9" w:rsidRPr="00C93883" w:rsidRDefault="006C79C9" w:rsidP="006151CA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 w:rsidRPr="00C93883">
              <w:rPr>
                <w:szCs w:val="24"/>
              </w:rPr>
              <w:t xml:space="preserve"> </w:t>
            </w:r>
          </w:p>
        </w:tc>
      </w:tr>
      <w:tr w:rsidR="00C93883" w:rsidRPr="00C93883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C93883" w:rsidRDefault="006C79C9" w:rsidP="001F10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067" w:rsidRPr="00C93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4C0D9C" w:rsidRPr="00C93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067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                </w:t>
            </w:r>
          </w:p>
        </w:tc>
      </w:tr>
      <w:tr w:rsidR="00C93883" w:rsidRPr="00C93883" w:rsidTr="001C3381">
        <w:trPr>
          <w:trHeight w:val="430"/>
        </w:trPr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C93883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356AE" w:rsidRPr="00C93883">
              <w:rPr>
                <w:rFonts w:ascii="Times New Roman" w:hAnsi="Times New Roman" w:cs="Times New Roman"/>
                <w:sz w:val="24"/>
                <w:szCs w:val="24"/>
              </w:rPr>
              <w:t>739 034,6</w:t>
            </w:r>
            <w:r w:rsidRPr="00C93883">
              <w:rPr>
                <w:sz w:val="24"/>
                <w:szCs w:val="24"/>
              </w:rPr>
              <w:t xml:space="preserve"> 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79C9" w:rsidRPr="00C93883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9A0" w:rsidRPr="00C93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r w:rsidR="007B747E" w:rsidRPr="00C93883">
              <w:rPr>
                <w:rFonts w:ascii="Times New Roman" w:hAnsi="Times New Roman" w:cs="Times New Roman"/>
                <w:sz w:val="24"/>
                <w:szCs w:val="24"/>
              </w:rPr>
              <w:t>137 551,6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79C9" w:rsidRPr="00C93883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9A0" w:rsidRPr="00C938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r w:rsidR="000C566D" w:rsidRPr="00C93883">
              <w:rPr>
                <w:rFonts w:ascii="Times New Roman" w:hAnsi="Times New Roman" w:cs="Times New Roman"/>
                <w:sz w:val="24"/>
                <w:szCs w:val="24"/>
              </w:rPr>
              <w:t>114 </w:t>
            </w:r>
            <w:r w:rsidR="007B747E" w:rsidRPr="00C93883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 w:rsidR="000C566D" w:rsidRPr="00C93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3883">
              <w:rPr>
                <w:b/>
                <w:sz w:val="24"/>
                <w:szCs w:val="24"/>
              </w:rPr>
              <w:t xml:space="preserve"> 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79C9" w:rsidRPr="00C93883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9A0" w:rsidRPr="00C938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C566D" w:rsidRPr="00C9388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B747E"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061</w:t>
            </w:r>
            <w:r w:rsidR="000C566D" w:rsidRPr="00C93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566D" w:rsidRPr="00C93883" w:rsidRDefault="000C566D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2023 год – 111 </w:t>
            </w:r>
            <w:r w:rsidR="007B747E" w:rsidRPr="00C93883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6D" w:rsidRPr="00C93883" w:rsidRDefault="000C566D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2024 год – 111 </w:t>
            </w:r>
            <w:r w:rsidR="007B747E" w:rsidRPr="00C938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0C566D" w:rsidRPr="00C93883" w:rsidRDefault="000C566D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2025 год – 122 1</w:t>
            </w:r>
            <w:r w:rsidR="007B747E" w:rsidRPr="00C93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  <w:proofErr w:type="spell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6D" w:rsidRPr="00C93883" w:rsidRDefault="006C79C9" w:rsidP="00DD0C59">
            <w:pPr>
              <w:suppressAutoHyphens w:val="0"/>
              <w:autoSpaceDE w:val="0"/>
              <w:jc w:val="both"/>
            </w:pPr>
            <w:r w:rsidRPr="00C93883">
              <w:rPr>
                <w:szCs w:val="24"/>
              </w:rPr>
              <w:t xml:space="preserve">Объем финансирования Программы за счет средств федерального, областного и местного бюджетов подлежит ежегодному уточнению </w:t>
            </w:r>
            <w:r w:rsidRPr="00C93883">
              <w:rPr>
                <w:szCs w:val="24"/>
                <w:lang w:eastAsia="ru-RU"/>
              </w:rPr>
              <w:t>при формировании проектов соответствующих бюджетов на очередной финансовый год и плановый пер</w:t>
            </w:r>
            <w:r w:rsidRPr="00C93883">
              <w:rPr>
                <w:lang w:eastAsia="ru-RU"/>
              </w:rPr>
              <w:t>иод</w:t>
            </w:r>
            <w:r w:rsidRPr="00C93883">
              <w:t>.</w:t>
            </w:r>
          </w:p>
        </w:tc>
      </w:tr>
      <w:tr w:rsidR="00C93883" w:rsidRPr="00C93883" w:rsidTr="001C3381">
        <w:trPr>
          <w:trHeight w:val="430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C93883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C93883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</w:tr>
      <w:tr w:rsidR="00C93883" w:rsidRPr="00C93883" w:rsidTr="001C3381">
        <w:trPr>
          <w:trHeight w:val="430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83" w:rsidRPr="00C93883" w:rsidTr="001C3381">
        <w:trPr>
          <w:trHeight w:val="430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68 063,6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24 313,6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2 900,0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30 400,0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C93883" w:rsidRDefault="000C566D" w:rsidP="000C566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93883">
              <w:rPr>
                <w:bCs/>
                <w:sz w:val="16"/>
                <w:szCs w:val="16"/>
              </w:rPr>
              <w:t>10 450,0</w:t>
            </w:r>
          </w:p>
        </w:tc>
      </w:tr>
      <w:tr w:rsidR="00C93883" w:rsidRPr="00C93883" w:rsidTr="001C3381">
        <w:trPr>
          <w:trHeight w:val="565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29250A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568 </w:t>
            </w:r>
            <w:r w:rsidR="0029250A" w:rsidRPr="00C93883">
              <w:rPr>
                <w:sz w:val="16"/>
                <w:szCs w:val="16"/>
              </w:rPr>
              <w:t>221</w:t>
            </w:r>
            <w:r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29250A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96 </w:t>
            </w:r>
            <w:r w:rsidR="0029250A" w:rsidRPr="00C93883">
              <w:rPr>
                <w:sz w:val="16"/>
                <w:szCs w:val="16"/>
              </w:rPr>
              <w:t>138</w:t>
            </w:r>
            <w:r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29250A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 xml:space="preserve">94 </w:t>
            </w:r>
            <w:r w:rsidR="0029250A" w:rsidRPr="00C93883">
              <w:rPr>
                <w:sz w:val="16"/>
                <w:szCs w:val="16"/>
              </w:rPr>
              <w:t>079</w:t>
            </w:r>
            <w:r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29250A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95 541</w:t>
            </w:r>
            <w:r w:rsidR="000C566D"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29250A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93 956</w:t>
            </w:r>
            <w:r w:rsidR="000C566D"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C93883" w:rsidRDefault="0029250A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93 971</w:t>
            </w:r>
            <w:r w:rsidR="000C566D" w:rsidRPr="00C9388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C93883" w:rsidRDefault="000C566D" w:rsidP="0029250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93883">
              <w:rPr>
                <w:bCs/>
                <w:sz w:val="16"/>
                <w:szCs w:val="16"/>
              </w:rPr>
              <w:t>94 5</w:t>
            </w:r>
            <w:r w:rsidR="0029250A" w:rsidRPr="00C93883">
              <w:rPr>
                <w:bCs/>
                <w:sz w:val="16"/>
                <w:szCs w:val="16"/>
              </w:rPr>
              <w:t>36</w:t>
            </w:r>
            <w:r w:rsidRPr="00C93883">
              <w:rPr>
                <w:bCs/>
                <w:sz w:val="16"/>
                <w:szCs w:val="16"/>
              </w:rPr>
              <w:t>,0</w:t>
            </w:r>
          </w:p>
        </w:tc>
      </w:tr>
      <w:tr w:rsidR="00C93883" w:rsidRPr="00C93883" w:rsidTr="001C3381">
        <w:trPr>
          <w:trHeight w:val="565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102 750,0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17 100,0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17 110,0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17 120,0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17 130,0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C93883" w:rsidRDefault="00D14DE8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17 140,0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C93883" w:rsidRDefault="00D14DE8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93883">
              <w:rPr>
                <w:bCs/>
                <w:sz w:val="16"/>
                <w:szCs w:val="16"/>
              </w:rPr>
              <w:t>17 150,0</w:t>
            </w:r>
          </w:p>
        </w:tc>
      </w:tr>
      <w:tr w:rsidR="00C93883" w:rsidRPr="00C93883" w:rsidTr="001C3381">
        <w:trPr>
          <w:trHeight w:val="565"/>
        </w:trPr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566D" w:rsidRPr="00C93883" w:rsidRDefault="000C566D" w:rsidP="00DD0C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C566D" w:rsidRPr="00C93883" w:rsidRDefault="000C566D" w:rsidP="00DD0C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C938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739 </w:t>
            </w:r>
            <w:r w:rsidR="00965729" w:rsidRPr="00C93883">
              <w:rPr>
                <w:sz w:val="16"/>
                <w:szCs w:val="16"/>
              </w:rPr>
              <w:t>034</w:t>
            </w:r>
            <w:r w:rsidRPr="00C93883">
              <w:rPr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137 5</w:t>
            </w:r>
            <w:r w:rsidR="00965729" w:rsidRPr="00C93883">
              <w:rPr>
                <w:sz w:val="16"/>
                <w:szCs w:val="16"/>
              </w:rPr>
              <w:t>51</w:t>
            </w:r>
            <w:r w:rsidRPr="00C93883">
              <w:rPr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965729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114 089</w:t>
            </w:r>
            <w:r w:rsidR="00321D25"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143 0</w:t>
            </w:r>
            <w:r w:rsidR="00965729" w:rsidRPr="00C93883">
              <w:rPr>
                <w:sz w:val="16"/>
                <w:szCs w:val="16"/>
              </w:rPr>
              <w:t>61</w:t>
            </w:r>
            <w:r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C93883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111 </w:t>
            </w:r>
            <w:r w:rsidR="00965729" w:rsidRPr="00C93883">
              <w:rPr>
                <w:sz w:val="16"/>
                <w:szCs w:val="16"/>
              </w:rPr>
              <w:t>086</w:t>
            </w:r>
            <w:r w:rsidRPr="00C93883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C93883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111 1</w:t>
            </w:r>
            <w:r w:rsidR="00965729" w:rsidRPr="00C93883">
              <w:rPr>
                <w:sz w:val="16"/>
                <w:szCs w:val="16"/>
              </w:rPr>
              <w:t>11</w:t>
            </w:r>
            <w:r w:rsidRPr="00C9388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C93883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C93883">
              <w:rPr>
                <w:sz w:val="16"/>
                <w:szCs w:val="16"/>
              </w:rPr>
              <w:t>122 1</w:t>
            </w:r>
            <w:r w:rsidR="00965729" w:rsidRPr="00C93883">
              <w:rPr>
                <w:sz w:val="16"/>
                <w:szCs w:val="16"/>
              </w:rPr>
              <w:t>36</w:t>
            </w:r>
            <w:r w:rsidRPr="00C93883">
              <w:rPr>
                <w:sz w:val="16"/>
                <w:szCs w:val="16"/>
              </w:rPr>
              <w:t>,0</w:t>
            </w:r>
          </w:p>
        </w:tc>
      </w:tr>
      <w:tr w:rsidR="00C93883" w:rsidRPr="00C93883" w:rsidTr="001C3381">
        <w:trPr>
          <w:trHeight w:val="195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Pr="00C93883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0D9C" w:rsidRPr="00C93883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45" w:rsidRPr="00C93883" w:rsidRDefault="003750D8" w:rsidP="003750D8">
            <w:pPr>
              <w:ind w:left="-51"/>
              <w:jc w:val="both"/>
            </w:pPr>
            <w:r w:rsidRPr="00C93883">
              <w:t>1.</w:t>
            </w:r>
            <w:r w:rsidR="00184897" w:rsidRPr="00C93883">
              <w:t>Р</w:t>
            </w:r>
            <w:r w:rsidR="00C45418" w:rsidRPr="00C93883">
              <w:t>азвитие</w:t>
            </w:r>
            <w:r w:rsidR="006151CA" w:rsidRPr="00C93883">
              <w:t xml:space="preserve"> </w:t>
            </w:r>
            <w:r w:rsidR="00184897" w:rsidRPr="00C93883">
              <w:t xml:space="preserve">и сохранение </w:t>
            </w:r>
            <w:r w:rsidR="006151CA" w:rsidRPr="00C93883">
              <w:t>единого культурного пространства в муниципальном образовании «город Саянск»;</w:t>
            </w:r>
          </w:p>
          <w:p w:rsidR="006C79C9" w:rsidRPr="00C93883" w:rsidRDefault="003750D8" w:rsidP="003750D8">
            <w:pPr>
              <w:ind w:left="-51"/>
              <w:jc w:val="both"/>
            </w:pPr>
            <w:r w:rsidRPr="00C93883">
              <w:t>2.</w:t>
            </w:r>
            <w:r w:rsidR="008C2C45" w:rsidRPr="00C93883">
              <w:t xml:space="preserve">Обеспечение качественно нового уровня развития инфраструктуры </w:t>
            </w:r>
            <w:r w:rsidR="006151CA" w:rsidRPr="00C93883">
              <w:t>учреждений</w:t>
            </w:r>
            <w:r w:rsidR="00C45418" w:rsidRPr="00C93883">
              <w:t xml:space="preserve"> </w:t>
            </w:r>
            <w:r w:rsidR="008C2C45" w:rsidRPr="00C93883">
              <w:t>культуры</w:t>
            </w:r>
            <w:r w:rsidR="006151CA" w:rsidRPr="00C93883">
              <w:t>.</w:t>
            </w:r>
          </w:p>
          <w:p w:rsidR="007D12C3" w:rsidRPr="00C93883" w:rsidRDefault="003750D8" w:rsidP="007D12C3">
            <w:pPr>
              <w:pStyle w:val="ConsPlusNormal"/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83">
              <w:rPr>
                <w:rFonts w:ascii="Times New Roman" w:hAnsi="Times New Roman" w:cs="Times New Roman"/>
                <w:sz w:val="24"/>
                <w:szCs w:val="24"/>
              </w:rPr>
              <w:t>3.Создание эффективной системы управления реализацией Программы, реализации в полном объеме мероприятий Программы, достижение ее целей и задач</w:t>
            </w:r>
            <w:r w:rsidR="007D12C3" w:rsidRPr="00C9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D1A" w:rsidRPr="00C93883" w:rsidRDefault="00357D1A" w:rsidP="006151CA">
      <w:pPr>
        <w:pStyle w:val="ConsPlusNormal"/>
        <w:spacing w:before="160"/>
        <w:ind w:firstLine="0"/>
        <w:jc w:val="both"/>
      </w:pPr>
    </w:p>
    <w:p w:rsidR="00357D1A" w:rsidRPr="00C93883" w:rsidRDefault="00357D1A" w:rsidP="00B77F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B77F6A" w:rsidRPr="00C93883" w:rsidRDefault="00B77F6A" w:rsidP="00F52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771" w:rsidRPr="00C93883" w:rsidRDefault="00817D48" w:rsidP="00AA39BF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Сеть учреждений культуры городского округа представлена: культурно-досуговым учреждением - муниципальное бюджетное учреждение культуры «Дворец культуры Юность», включающее в себя 3 структурных подразделения образующих одно юридическое лицо: Цент</w:t>
      </w:r>
      <w:r w:rsidR="0048721D" w:rsidRPr="00C93883">
        <w:rPr>
          <w:sz w:val="28"/>
          <w:szCs w:val="28"/>
        </w:rPr>
        <w:t xml:space="preserve">р народного </w:t>
      </w:r>
      <w:r w:rsidR="0048721D" w:rsidRPr="00C93883">
        <w:rPr>
          <w:sz w:val="28"/>
          <w:szCs w:val="28"/>
        </w:rPr>
        <w:lastRenderedPageBreak/>
        <w:t>творчества и досуга, Музей истории города, Картинная галерея</w:t>
      </w:r>
      <w:r w:rsidRPr="00C93883">
        <w:rPr>
          <w:sz w:val="28"/>
          <w:szCs w:val="28"/>
        </w:rPr>
        <w:t xml:space="preserve">; муниципальным учреждением культуры «Централизованная библиотечная система г. Саянска» </w:t>
      </w:r>
      <w:r w:rsidR="0048721D" w:rsidRPr="00C93883">
        <w:rPr>
          <w:sz w:val="28"/>
          <w:szCs w:val="28"/>
        </w:rPr>
        <w:t xml:space="preserve">- 4 </w:t>
      </w:r>
      <w:proofErr w:type="gramStart"/>
      <w:r w:rsidR="0048721D" w:rsidRPr="00C93883">
        <w:rPr>
          <w:sz w:val="28"/>
          <w:szCs w:val="28"/>
        </w:rPr>
        <w:t>структурных</w:t>
      </w:r>
      <w:proofErr w:type="gramEnd"/>
      <w:r w:rsidR="0048721D" w:rsidRPr="00C93883">
        <w:rPr>
          <w:sz w:val="28"/>
          <w:szCs w:val="28"/>
        </w:rPr>
        <w:t xml:space="preserve"> подразделения: Центральная библиотека, Детская библиотека</w:t>
      </w:r>
      <w:r w:rsidRPr="00C93883">
        <w:rPr>
          <w:sz w:val="28"/>
          <w:szCs w:val="28"/>
        </w:rPr>
        <w:t>, библиотека «Истоки», библиотека «</w:t>
      </w:r>
      <w:proofErr w:type="spellStart"/>
      <w:r w:rsidRPr="00C93883">
        <w:rPr>
          <w:sz w:val="28"/>
          <w:szCs w:val="28"/>
        </w:rPr>
        <w:t>Берегиня</w:t>
      </w:r>
      <w:proofErr w:type="spellEnd"/>
      <w:r w:rsidRPr="00C93883">
        <w:rPr>
          <w:sz w:val="28"/>
          <w:szCs w:val="28"/>
        </w:rPr>
        <w:t>»; муниципальное</w:t>
      </w:r>
      <w:r w:rsidR="0048721D" w:rsidRPr="00C93883">
        <w:rPr>
          <w:sz w:val="28"/>
          <w:szCs w:val="28"/>
        </w:rPr>
        <w:t xml:space="preserve"> бюджетное</w:t>
      </w:r>
      <w:r w:rsidRPr="00C93883">
        <w:rPr>
          <w:sz w:val="28"/>
          <w:szCs w:val="28"/>
        </w:rPr>
        <w:t xml:space="preserve"> учреждение дополнительного образования «</w:t>
      </w:r>
      <w:r w:rsidR="0048721D" w:rsidRPr="00C93883">
        <w:rPr>
          <w:sz w:val="28"/>
          <w:szCs w:val="28"/>
        </w:rPr>
        <w:t>Детская школа искусств города Саянска</w:t>
      </w:r>
      <w:r w:rsidRPr="00C93883">
        <w:rPr>
          <w:sz w:val="28"/>
          <w:szCs w:val="28"/>
        </w:rPr>
        <w:t>».</w:t>
      </w:r>
    </w:p>
    <w:p w:rsidR="00B77F6A" w:rsidRPr="00C93883" w:rsidRDefault="008E2771" w:rsidP="00AA39BF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Общая численность работающих в отрасли составляет </w:t>
      </w:r>
      <w:r w:rsidR="00B77F6A" w:rsidRPr="00C93883">
        <w:rPr>
          <w:sz w:val="28"/>
          <w:szCs w:val="28"/>
        </w:rPr>
        <w:t>174 человека, в том числе 112 специалистов, 107 чел. имеют высшее и средне-специальное образование (63%).</w:t>
      </w:r>
    </w:p>
    <w:p w:rsidR="0048721D" w:rsidRPr="00C93883" w:rsidRDefault="008E2771" w:rsidP="0048721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Ежегодно </w:t>
      </w:r>
      <w:r w:rsidR="00B77F6A" w:rsidRPr="00C93883">
        <w:rPr>
          <w:sz w:val="28"/>
          <w:szCs w:val="28"/>
        </w:rPr>
        <w:t>у</w:t>
      </w:r>
      <w:r w:rsidRPr="00C93883">
        <w:rPr>
          <w:sz w:val="28"/>
          <w:szCs w:val="28"/>
        </w:rPr>
        <w:t xml:space="preserve">чреждения культуры </w:t>
      </w:r>
      <w:r w:rsidR="00817D48" w:rsidRPr="00C93883">
        <w:rPr>
          <w:sz w:val="28"/>
          <w:szCs w:val="28"/>
        </w:rPr>
        <w:t>организуют</w:t>
      </w:r>
      <w:r w:rsidRPr="00C93883">
        <w:rPr>
          <w:sz w:val="28"/>
          <w:szCs w:val="28"/>
        </w:rPr>
        <w:t xml:space="preserve"> около четырех тысяч культурно-массовых</w:t>
      </w:r>
      <w:r w:rsidR="00D73024" w:rsidRPr="00C93883">
        <w:rPr>
          <w:sz w:val="28"/>
          <w:szCs w:val="28"/>
        </w:rPr>
        <w:t>,</w:t>
      </w:r>
      <w:r w:rsidRPr="00C93883">
        <w:rPr>
          <w:sz w:val="28"/>
          <w:szCs w:val="28"/>
        </w:rPr>
        <w:t xml:space="preserve"> информационно-просветительских мероприятий</w:t>
      </w:r>
      <w:r w:rsidR="00D73024" w:rsidRPr="00C93883">
        <w:rPr>
          <w:sz w:val="28"/>
          <w:szCs w:val="28"/>
        </w:rPr>
        <w:t xml:space="preserve">, </w:t>
      </w:r>
      <w:r w:rsidR="00AA39BF" w:rsidRPr="00C93883">
        <w:rPr>
          <w:sz w:val="28"/>
          <w:szCs w:val="28"/>
        </w:rPr>
        <w:t xml:space="preserve">в том </w:t>
      </w:r>
      <w:r w:rsidR="00B330E8" w:rsidRPr="00C93883">
        <w:rPr>
          <w:sz w:val="28"/>
          <w:szCs w:val="28"/>
        </w:rPr>
        <w:t xml:space="preserve">числе </w:t>
      </w:r>
      <w:r w:rsidR="00D73024" w:rsidRPr="00C93883">
        <w:rPr>
          <w:sz w:val="28"/>
          <w:szCs w:val="28"/>
        </w:rPr>
        <w:t>демонстраци</w:t>
      </w:r>
      <w:r w:rsidR="00AA39BF" w:rsidRPr="00C93883">
        <w:rPr>
          <w:sz w:val="28"/>
          <w:szCs w:val="28"/>
        </w:rPr>
        <w:t>ю</w:t>
      </w:r>
      <w:r w:rsidR="00D73024" w:rsidRPr="00C93883">
        <w:rPr>
          <w:sz w:val="28"/>
          <w:szCs w:val="28"/>
        </w:rPr>
        <w:t xml:space="preserve"> кинопродукции отечественных и зарубежных кинопроизводителей</w:t>
      </w:r>
      <w:r w:rsidR="00B77F6A" w:rsidRPr="00C93883">
        <w:rPr>
          <w:sz w:val="28"/>
          <w:szCs w:val="28"/>
        </w:rPr>
        <w:t xml:space="preserve"> с учетом культурных интересов и потребностей, различных социально-возрастных групп.</w:t>
      </w:r>
    </w:p>
    <w:p w:rsidR="008E2771" w:rsidRPr="00C93883" w:rsidRDefault="008E2771" w:rsidP="0048721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На базе</w:t>
      </w:r>
      <w:r w:rsidR="00AA39BF" w:rsidRPr="00C93883">
        <w:rPr>
          <w:sz w:val="28"/>
          <w:szCs w:val="28"/>
        </w:rPr>
        <w:t xml:space="preserve"> </w:t>
      </w:r>
      <w:r w:rsidRPr="00C93883">
        <w:rPr>
          <w:sz w:val="28"/>
          <w:szCs w:val="28"/>
        </w:rPr>
        <w:t>культурно-досугов</w:t>
      </w:r>
      <w:r w:rsidR="009E7D04" w:rsidRPr="00C93883">
        <w:rPr>
          <w:sz w:val="28"/>
          <w:szCs w:val="28"/>
        </w:rPr>
        <w:t>ого</w:t>
      </w:r>
      <w:r w:rsidRPr="00C93883">
        <w:rPr>
          <w:sz w:val="28"/>
          <w:szCs w:val="28"/>
        </w:rPr>
        <w:t xml:space="preserve"> учреждени</w:t>
      </w:r>
      <w:r w:rsidR="009E7D04" w:rsidRPr="00C93883">
        <w:rPr>
          <w:sz w:val="28"/>
          <w:szCs w:val="28"/>
        </w:rPr>
        <w:t>я</w:t>
      </w:r>
      <w:r w:rsidRPr="00C93883">
        <w:rPr>
          <w:sz w:val="28"/>
          <w:szCs w:val="28"/>
        </w:rPr>
        <w:t xml:space="preserve"> муниципального обра</w:t>
      </w:r>
      <w:r w:rsidR="00817D48" w:rsidRPr="00C93883">
        <w:rPr>
          <w:sz w:val="28"/>
          <w:szCs w:val="28"/>
        </w:rPr>
        <w:t xml:space="preserve">зования «город Саянск» </w:t>
      </w:r>
      <w:r w:rsidR="00E424BE" w:rsidRPr="00C93883">
        <w:rPr>
          <w:sz w:val="28"/>
          <w:szCs w:val="28"/>
        </w:rPr>
        <w:t>МБУК Дворец культуры «Юность» функционирует</w:t>
      </w:r>
      <w:r w:rsidR="00817D48" w:rsidRPr="00C93883">
        <w:rPr>
          <w:sz w:val="28"/>
          <w:szCs w:val="28"/>
        </w:rPr>
        <w:t xml:space="preserve"> </w:t>
      </w:r>
      <w:r w:rsidRPr="00C93883">
        <w:rPr>
          <w:sz w:val="28"/>
          <w:szCs w:val="28"/>
        </w:rPr>
        <w:t>2</w:t>
      </w:r>
      <w:r w:rsidR="00817D48" w:rsidRPr="00C93883">
        <w:rPr>
          <w:sz w:val="28"/>
          <w:szCs w:val="28"/>
        </w:rPr>
        <w:t>5</w:t>
      </w:r>
      <w:r w:rsidRPr="00C93883">
        <w:rPr>
          <w:sz w:val="28"/>
          <w:szCs w:val="28"/>
        </w:rPr>
        <w:t xml:space="preserve"> любительских </w:t>
      </w:r>
      <w:r w:rsidR="009E7D04" w:rsidRPr="00C93883">
        <w:rPr>
          <w:sz w:val="28"/>
          <w:szCs w:val="28"/>
        </w:rPr>
        <w:t xml:space="preserve">творческих </w:t>
      </w:r>
      <w:r w:rsidRPr="00C93883">
        <w:rPr>
          <w:sz w:val="28"/>
          <w:szCs w:val="28"/>
        </w:rPr>
        <w:t xml:space="preserve">коллективов, </w:t>
      </w:r>
      <w:r w:rsidR="00817D48" w:rsidRPr="00C93883">
        <w:rPr>
          <w:sz w:val="28"/>
          <w:szCs w:val="28"/>
        </w:rPr>
        <w:t>10</w:t>
      </w:r>
      <w:r w:rsidRPr="00C93883">
        <w:rPr>
          <w:sz w:val="28"/>
          <w:szCs w:val="28"/>
        </w:rPr>
        <w:t xml:space="preserve"> коллективов носят звание «Народный» и «Образцовый»</w:t>
      </w:r>
      <w:r w:rsidR="0058596B" w:rsidRPr="00C93883">
        <w:rPr>
          <w:sz w:val="28"/>
          <w:szCs w:val="28"/>
        </w:rPr>
        <w:t xml:space="preserve"> любительский коллектив Иркутской области</w:t>
      </w:r>
      <w:r w:rsidRPr="00C93883">
        <w:rPr>
          <w:sz w:val="28"/>
          <w:szCs w:val="28"/>
        </w:rPr>
        <w:t>.</w:t>
      </w:r>
      <w:r w:rsidR="009E7D04" w:rsidRPr="00C93883">
        <w:rPr>
          <w:sz w:val="28"/>
          <w:szCs w:val="28"/>
        </w:rPr>
        <w:t xml:space="preserve"> </w:t>
      </w:r>
    </w:p>
    <w:p w:rsidR="009657B1" w:rsidRPr="00C93883" w:rsidRDefault="008E2771" w:rsidP="00AA39BF">
      <w:pPr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      </w:t>
      </w:r>
      <w:r w:rsidR="0058596B" w:rsidRPr="00C93883">
        <w:rPr>
          <w:sz w:val="28"/>
          <w:szCs w:val="28"/>
        </w:rPr>
        <w:t>Задачи и</w:t>
      </w:r>
      <w:r w:rsidRPr="00C93883">
        <w:rPr>
          <w:sz w:val="28"/>
          <w:szCs w:val="28"/>
        </w:rPr>
        <w:t>зучени</w:t>
      </w:r>
      <w:r w:rsidR="0058596B" w:rsidRPr="00C93883">
        <w:rPr>
          <w:sz w:val="28"/>
          <w:szCs w:val="28"/>
        </w:rPr>
        <w:t>я</w:t>
      </w:r>
      <w:r w:rsidRPr="00C93883">
        <w:rPr>
          <w:sz w:val="28"/>
          <w:szCs w:val="28"/>
        </w:rPr>
        <w:t xml:space="preserve"> </w:t>
      </w:r>
      <w:r w:rsidR="0058596B" w:rsidRPr="00C93883">
        <w:rPr>
          <w:sz w:val="28"/>
          <w:szCs w:val="28"/>
        </w:rPr>
        <w:t xml:space="preserve">и сохранения </w:t>
      </w:r>
      <w:r w:rsidRPr="00C93883">
        <w:rPr>
          <w:sz w:val="28"/>
          <w:szCs w:val="28"/>
        </w:rPr>
        <w:t>историческо</w:t>
      </w:r>
      <w:r w:rsidR="0048721D" w:rsidRPr="00C93883">
        <w:rPr>
          <w:sz w:val="28"/>
          <w:szCs w:val="28"/>
        </w:rPr>
        <w:t>го и культурного наследия</w:t>
      </w:r>
      <w:r w:rsidRPr="00C93883">
        <w:rPr>
          <w:sz w:val="28"/>
          <w:szCs w:val="28"/>
        </w:rPr>
        <w:t xml:space="preserve"> города,</w:t>
      </w:r>
      <w:r w:rsidR="0048721D" w:rsidRPr="00C93883">
        <w:rPr>
          <w:sz w:val="28"/>
          <w:szCs w:val="28"/>
        </w:rPr>
        <w:t xml:space="preserve"> региона,</w:t>
      </w:r>
      <w:r w:rsidRPr="00C93883">
        <w:rPr>
          <w:sz w:val="28"/>
          <w:szCs w:val="28"/>
        </w:rPr>
        <w:t xml:space="preserve"> лежат в основе деятельности музейно-выставочного комплекса. Ежегодно сотрудники организуют более </w:t>
      </w:r>
      <w:r w:rsidR="007E7F1F" w:rsidRPr="00C93883">
        <w:rPr>
          <w:sz w:val="28"/>
          <w:szCs w:val="28"/>
        </w:rPr>
        <w:t>50</w:t>
      </w:r>
      <w:r w:rsidRPr="00C93883">
        <w:rPr>
          <w:sz w:val="28"/>
          <w:szCs w:val="28"/>
        </w:rPr>
        <w:t xml:space="preserve"> выставок, как из собственных фондов, так и из фондов </w:t>
      </w:r>
      <w:r w:rsidR="009657B1" w:rsidRPr="00C93883">
        <w:rPr>
          <w:sz w:val="28"/>
          <w:szCs w:val="28"/>
        </w:rPr>
        <w:t>выставочных центров, музеев</w:t>
      </w:r>
      <w:r w:rsidRPr="00C93883">
        <w:rPr>
          <w:sz w:val="28"/>
          <w:szCs w:val="28"/>
        </w:rPr>
        <w:t xml:space="preserve"> Иркут</w:t>
      </w:r>
      <w:r w:rsidR="0058596B" w:rsidRPr="00C93883">
        <w:rPr>
          <w:sz w:val="28"/>
          <w:szCs w:val="28"/>
        </w:rPr>
        <w:t>ской области, России.</w:t>
      </w:r>
      <w:r w:rsidR="00602A47" w:rsidRPr="00C93883">
        <w:rPr>
          <w:sz w:val="28"/>
          <w:szCs w:val="28"/>
        </w:rPr>
        <w:t xml:space="preserve"> </w:t>
      </w:r>
      <w:r w:rsidRPr="00C93883">
        <w:rPr>
          <w:sz w:val="28"/>
          <w:szCs w:val="28"/>
        </w:rPr>
        <w:t xml:space="preserve">Фонды </w:t>
      </w:r>
      <w:r w:rsidR="0058596B" w:rsidRPr="00C93883">
        <w:rPr>
          <w:sz w:val="28"/>
          <w:szCs w:val="28"/>
        </w:rPr>
        <w:t xml:space="preserve">картинной галереи </w:t>
      </w:r>
      <w:r w:rsidRPr="00C93883">
        <w:rPr>
          <w:sz w:val="28"/>
          <w:szCs w:val="28"/>
        </w:rPr>
        <w:t xml:space="preserve">составляют более 5 тыс. объектов искусства: графики, скульптуры, живописи, декоративно-прикладного творчества. </w:t>
      </w:r>
      <w:r w:rsidR="00602A47" w:rsidRPr="00C93883">
        <w:rPr>
          <w:sz w:val="28"/>
          <w:szCs w:val="28"/>
        </w:rPr>
        <w:t xml:space="preserve">Средний процент экспонирования предметов фонда музейно-выставочного комплекса составляет </w:t>
      </w:r>
      <w:r w:rsidR="007E7F1F" w:rsidRPr="00C93883">
        <w:rPr>
          <w:sz w:val="28"/>
          <w:szCs w:val="28"/>
        </w:rPr>
        <w:t>10</w:t>
      </w:r>
      <w:r w:rsidR="00602A47" w:rsidRPr="00C93883">
        <w:rPr>
          <w:sz w:val="28"/>
          <w:szCs w:val="28"/>
        </w:rPr>
        <w:t xml:space="preserve">%. </w:t>
      </w:r>
      <w:r w:rsidR="009657B1" w:rsidRPr="00C93883">
        <w:rPr>
          <w:sz w:val="28"/>
          <w:szCs w:val="28"/>
        </w:rPr>
        <w:t>Общее число посещений учреждений м</w:t>
      </w:r>
      <w:r w:rsidRPr="00C93883">
        <w:rPr>
          <w:sz w:val="28"/>
          <w:szCs w:val="28"/>
        </w:rPr>
        <w:t xml:space="preserve">узейно-выставочного комплекса составляет </w:t>
      </w:r>
      <w:r w:rsidR="00B77F6A" w:rsidRPr="00C93883">
        <w:rPr>
          <w:sz w:val="28"/>
          <w:szCs w:val="28"/>
        </w:rPr>
        <w:t>более</w:t>
      </w:r>
      <w:r w:rsidR="0048721D" w:rsidRPr="00C93883">
        <w:rPr>
          <w:sz w:val="28"/>
          <w:szCs w:val="28"/>
        </w:rPr>
        <w:t xml:space="preserve"> 20 тыс. </w:t>
      </w:r>
      <w:r w:rsidRPr="00C93883">
        <w:rPr>
          <w:sz w:val="28"/>
          <w:szCs w:val="28"/>
        </w:rPr>
        <w:t>человек в год.</w:t>
      </w:r>
      <w:r w:rsidR="009657B1" w:rsidRPr="00C93883">
        <w:rPr>
          <w:sz w:val="28"/>
          <w:szCs w:val="28"/>
        </w:rPr>
        <w:t xml:space="preserve"> </w:t>
      </w:r>
    </w:p>
    <w:p w:rsidR="008E2771" w:rsidRPr="00C93883" w:rsidRDefault="009657B1" w:rsidP="00585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О</w:t>
      </w:r>
      <w:r w:rsidR="005B250F" w:rsidRPr="00C93883">
        <w:rPr>
          <w:rFonts w:ascii="Times New Roman" w:hAnsi="Times New Roman" w:cs="Times New Roman"/>
          <w:sz w:val="28"/>
          <w:szCs w:val="28"/>
        </w:rPr>
        <w:t xml:space="preserve">бщедоступные библиотеки городского округа </w:t>
      </w:r>
      <w:r w:rsidR="00AA39BF" w:rsidRPr="00C938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250F" w:rsidRPr="00C93883">
        <w:rPr>
          <w:rFonts w:ascii="Times New Roman" w:hAnsi="Times New Roman" w:cs="Times New Roman"/>
          <w:sz w:val="28"/>
          <w:szCs w:val="28"/>
        </w:rPr>
        <w:t>образовани</w:t>
      </w:r>
      <w:r w:rsidR="00AA39BF" w:rsidRPr="00C93883">
        <w:rPr>
          <w:rFonts w:ascii="Times New Roman" w:hAnsi="Times New Roman" w:cs="Times New Roman"/>
          <w:sz w:val="28"/>
          <w:szCs w:val="28"/>
        </w:rPr>
        <w:t>я</w:t>
      </w:r>
      <w:r w:rsidR="005B250F" w:rsidRPr="00C93883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 w:rsidR="008E2771" w:rsidRPr="00C93883">
        <w:rPr>
          <w:rFonts w:ascii="Times New Roman" w:hAnsi="Times New Roman" w:cs="Times New Roman"/>
          <w:sz w:val="28"/>
          <w:szCs w:val="28"/>
        </w:rPr>
        <w:t xml:space="preserve"> – неотъемлемая часть культурной жизни города. Книжный фонд М</w:t>
      </w:r>
      <w:r w:rsidR="009D099C" w:rsidRPr="00C93883">
        <w:rPr>
          <w:rFonts w:ascii="Times New Roman" w:hAnsi="Times New Roman" w:cs="Times New Roman"/>
          <w:sz w:val="28"/>
          <w:szCs w:val="28"/>
        </w:rPr>
        <w:t>УК</w:t>
      </w:r>
      <w:r w:rsidR="008E2771" w:rsidRPr="00C93883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г. Саянска» насчитывает </w:t>
      </w:r>
      <w:r w:rsidR="00C55779" w:rsidRPr="00C93883">
        <w:rPr>
          <w:rFonts w:ascii="Times New Roman" w:hAnsi="Times New Roman" w:cs="Times New Roman"/>
          <w:sz w:val="28"/>
          <w:szCs w:val="28"/>
        </w:rPr>
        <w:t xml:space="preserve">148 </w:t>
      </w:r>
      <w:r w:rsidR="008E2771" w:rsidRPr="00C93883">
        <w:rPr>
          <w:rFonts w:ascii="Times New Roman" w:hAnsi="Times New Roman" w:cs="Times New Roman"/>
          <w:sz w:val="28"/>
          <w:szCs w:val="28"/>
        </w:rPr>
        <w:t>тыс. экземпляров, число пользователей составляет</w:t>
      </w:r>
      <w:r w:rsidR="00C55779" w:rsidRPr="00C93883">
        <w:rPr>
          <w:rFonts w:ascii="Times New Roman" w:hAnsi="Times New Roman" w:cs="Times New Roman"/>
          <w:sz w:val="28"/>
          <w:szCs w:val="28"/>
        </w:rPr>
        <w:t xml:space="preserve"> 12,1</w:t>
      </w:r>
      <w:r w:rsidR="008E2771" w:rsidRPr="00C93883">
        <w:rPr>
          <w:rFonts w:ascii="Times New Roman" w:hAnsi="Times New Roman" w:cs="Times New Roman"/>
          <w:sz w:val="28"/>
          <w:szCs w:val="28"/>
        </w:rPr>
        <w:t xml:space="preserve"> тыс. че</w:t>
      </w:r>
      <w:r w:rsidR="00AA39BF" w:rsidRPr="00C93883">
        <w:rPr>
          <w:rFonts w:ascii="Times New Roman" w:hAnsi="Times New Roman" w:cs="Times New Roman"/>
          <w:sz w:val="28"/>
          <w:szCs w:val="28"/>
        </w:rPr>
        <w:t xml:space="preserve">ловек. Процент охвата населения </w:t>
      </w:r>
      <w:r w:rsidR="008E2771" w:rsidRPr="00C93883">
        <w:rPr>
          <w:rFonts w:ascii="Times New Roman" w:hAnsi="Times New Roman" w:cs="Times New Roman"/>
          <w:sz w:val="28"/>
          <w:szCs w:val="28"/>
        </w:rPr>
        <w:t xml:space="preserve">библиотечным обслуживанием составляет около </w:t>
      </w:r>
      <w:r w:rsidR="00C55779" w:rsidRPr="00C93883">
        <w:rPr>
          <w:rFonts w:ascii="Times New Roman" w:hAnsi="Times New Roman" w:cs="Times New Roman"/>
          <w:sz w:val="28"/>
          <w:szCs w:val="28"/>
        </w:rPr>
        <w:t xml:space="preserve">30,2 </w:t>
      </w:r>
      <w:r w:rsidR="008E2771" w:rsidRPr="00C93883">
        <w:rPr>
          <w:rFonts w:ascii="Times New Roman" w:hAnsi="Times New Roman" w:cs="Times New Roman"/>
          <w:sz w:val="28"/>
          <w:szCs w:val="28"/>
        </w:rPr>
        <w:t xml:space="preserve">%. </w:t>
      </w:r>
      <w:r w:rsidR="005B250F" w:rsidRPr="00C93883">
        <w:rPr>
          <w:rFonts w:ascii="Times New Roman" w:hAnsi="Times New Roman" w:cs="Times New Roman"/>
          <w:sz w:val="28"/>
          <w:szCs w:val="28"/>
        </w:rPr>
        <w:t>В городе реализует свою творческую деятельность</w:t>
      </w:r>
      <w:r w:rsidR="008E2771" w:rsidRPr="00C93883">
        <w:rPr>
          <w:rFonts w:ascii="Times New Roman" w:hAnsi="Times New Roman" w:cs="Times New Roman"/>
          <w:sz w:val="28"/>
          <w:szCs w:val="28"/>
        </w:rPr>
        <w:t xml:space="preserve"> литературн</w:t>
      </w:r>
      <w:r w:rsidR="005B250F" w:rsidRPr="00C93883">
        <w:rPr>
          <w:rFonts w:ascii="Times New Roman" w:hAnsi="Times New Roman" w:cs="Times New Roman"/>
          <w:sz w:val="28"/>
          <w:szCs w:val="28"/>
        </w:rPr>
        <w:t>ое</w:t>
      </w:r>
      <w:r w:rsidR="00CE387C" w:rsidRPr="00C93883">
        <w:rPr>
          <w:rFonts w:ascii="Times New Roman" w:hAnsi="Times New Roman" w:cs="Times New Roman"/>
          <w:sz w:val="28"/>
          <w:szCs w:val="28"/>
        </w:rPr>
        <w:t xml:space="preserve"> объединение «Среда», </w:t>
      </w:r>
      <w:r w:rsidR="008E2771" w:rsidRPr="00C93883">
        <w:rPr>
          <w:rFonts w:ascii="Times New Roman" w:hAnsi="Times New Roman" w:cs="Times New Roman"/>
          <w:sz w:val="28"/>
          <w:szCs w:val="28"/>
        </w:rPr>
        <w:t>в 20</w:t>
      </w:r>
      <w:r w:rsidR="00CE387C" w:rsidRPr="00C93883">
        <w:rPr>
          <w:rFonts w:ascii="Times New Roman" w:hAnsi="Times New Roman" w:cs="Times New Roman"/>
          <w:sz w:val="28"/>
          <w:szCs w:val="28"/>
        </w:rPr>
        <w:t>20</w:t>
      </w:r>
      <w:r w:rsidR="008E2771" w:rsidRPr="00C9388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2274" w:rsidRPr="00C93883">
        <w:rPr>
          <w:rFonts w:ascii="Times New Roman" w:hAnsi="Times New Roman" w:cs="Times New Roman"/>
          <w:sz w:val="28"/>
          <w:szCs w:val="28"/>
        </w:rPr>
        <w:t>творческий союз</w:t>
      </w:r>
      <w:r w:rsidR="00CE387C" w:rsidRPr="00C93883">
        <w:rPr>
          <w:rFonts w:ascii="Times New Roman" w:hAnsi="Times New Roman" w:cs="Times New Roman"/>
          <w:sz w:val="28"/>
          <w:szCs w:val="28"/>
        </w:rPr>
        <w:t xml:space="preserve"> отметит 15-летний юбилей. </w:t>
      </w:r>
      <w:r w:rsidR="00BA7C36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E387C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>ри библиотек</w:t>
      </w:r>
      <w:r w:rsidR="00BA7C36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CE387C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действуют</w:t>
      </w:r>
      <w:r w:rsidR="009D099C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</w:t>
      </w:r>
      <w:r w:rsidR="00CE387C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779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>любительских объединений, участниками которых являются различные социальные группы и категории населения</w:t>
      </w:r>
      <w:r w:rsidR="009D099C" w:rsidRPr="00C938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7C36" w:rsidRPr="00C93883">
        <w:rPr>
          <w:rFonts w:eastAsia="Calibri"/>
          <w:bCs/>
          <w:sz w:val="28"/>
          <w:szCs w:val="28"/>
          <w:lang w:eastAsia="en-US"/>
        </w:rPr>
        <w:t xml:space="preserve"> </w:t>
      </w:r>
      <w:r w:rsidR="008E2771" w:rsidRPr="00C9388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B250F" w:rsidRPr="00C93883" w:rsidRDefault="008E2771" w:rsidP="005B250F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Сложившаяся система </w:t>
      </w:r>
      <w:r w:rsidR="0058596B" w:rsidRPr="00C93883">
        <w:rPr>
          <w:sz w:val="28"/>
          <w:szCs w:val="28"/>
        </w:rPr>
        <w:t>выявления</w:t>
      </w:r>
      <w:r w:rsidRPr="00C93883">
        <w:rPr>
          <w:sz w:val="28"/>
          <w:szCs w:val="28"/>
        </w:rPr>
        <w:t>, поддержки и</w:t>
      </w:r>
      <w:r w:rsidR="00AA39BF" w:rsidRPr="00C93883">
        <w:rPr>
          <w:sz w:val="28"/>
          <w:szCs w:val="28"/>
        </w:rPr>
        <w:t xml:space="preserve"> продвижени</w:t>
      </w:r>
      <w:r w:rsidR="00C55779" w:rsidRPr="00C93883">
        <w:rPr>
          <w:sz w:val="28"/>
          <w:szCs w:val="28"/>
        </w:rPr>
        <w:t>я</w:t>
      </w:r>
      <w:r w:rsidR="00AA39BF" w:rsidRPr="00C93883">
        <w:rPr>
          <w:sz w:val="28"/>
          <w:szCs w:val="28"/>
        </w:rPr>
        <w:t xml:space="preserve"> одаренных </w:t>
      </w:r>
      <w:r w:rsidRPr="00C93883">
        <w:rPr>
          <w:sz w:val="28"/>
          <w:szCs w:val="28"/>
        </w:rPr>
        <w:t xml:space="preserve">детей, </w:t>
      </w:r>
      <w:r w:rsidR="00CE387C" w:rsidRPr="00C93883">
        <w:rPr>
          <w:sz w:val="28"/>
          <w:szCs w:val="28"/>
        </w:rPr>
        <w:t xml:space="preserve">в сфере </w:t>
      </w:r>
      <w:r w:rsidRPr="00C93883">
        <w:rPr>
          <w:sz w:val="28"/>
          <w:szCs w:val="28"/>
        </w:rPr>
        <w:t xml:space="preserve">искусства, </w:t>
      </w:r>
      <w:r w:rsidR="00CE387C" w:rsidRPr="00C93883">
        <w:rPr>
          <w:sz w:val="28"/>
          <w:szCs w:val="28"/>
        </w:rPr>
        <w:t xml:space="preserve">культуры и художественного творчества, </w:t>
      </w:r>
      <w:r w:rsidR="00AA39BF" w:rsidRPr="00C93883">
        <w:rPr>
          <w:sz w:val="28"/>
          <w:szCs w:val="28"/>
        </w:rPr>
        <w:t xml:space="preserve">направлена </w:t>
      </w:r>
      <w:r w:rsidRPr="00C93883">
        <w:rPr>
          <w:sz w:val="28"/>
          <w:szCs w:val="28"/>
        </w:rPr>
        <w:t>на развитие их творческого потенциала, а также профессиональное самоопреде</w:t>
      </w:r>
      <w:r w:rsidR="00AA39BF" w:rsidRPr="00C93883">
        <w:rPr>
          <w:sz w:val="28"/>
          <w:szCs w:val="28"/>
        </w:rPr>
        <w:t xml:space="preserve">ление в сфере изобразительного </w:t>
      </w:r>
      <w:r w:rsidRPr="00C93883">
        <w:rPr>
          <w:sz w:val="28"/>
          <w:szCs w:val="28"/>
        </w:rPr>
        <w:t>и музыкального искусства</w:t>
      </w:r>
      <w:r w:rsidR="00BA7C36" w:rsidRPr="00C93883">
        <w:rPr>
          <w:sz w:val="28"/>
          <w:szCs w:val="28"/>
        </w:rPr>
        <w:t>.</w:t>
      </w:r>
      <w:r w:rsidR="005B250F" w:rsidRPr="00C93883">
        <w:rPr>
          <w:sz w:val="28"/>
          <w:szCs w:val="28"/>
        </w:rPr>
        <w:t xml:space="preserve"> Охват детского населения эстетическим </w:t>
      </w:r>
      <w:r w:rsidR="005B250F" w:rsidRPr="00C93883">
        <w:rPr>
          <w:sz w:val="28"/>
          <w:szCs w:val="28"/>
        </w:rPr>
        <w:lastRenderedPageBreak/>
        <w:t xml:space="preserve">образованием составляет 16 %, что значительно выше среднего показателя по России (12%). </w:t>
      </w:r>
    </w:p>
    <w:p w:rsidR="003E0004" w:rsidRPr="00C93883" w:rsidRDefault="003E0004" w:rsidP="005B250F">
      <w:pPr>
        <w:ind w:firstLine="708"/>
        <w:jc w:val="both"/>
        <w:rPr>
          <w:sz w:val="28"/>
          <w:szCs w:val="28"/>
        </w:rPr>
      </w:pPr>
      <w:proofErr w:type="gramStart"/>
      <w:r w:rsidRPr="00C93883">
        <w:rPr>
          <w:sz w:val="28"/>
          <w:szCs w:val="28"/>
        </w:rPr>
        <w:t>Активное организационное и творческое участие учреждени</w:t>
      </w:r>
      <w:r w:rsidR="008F25D6" w:rsidRPr="00C93883">
        <w:rPr>
          <w:sz w:val="28"/>
          <w:szCs w:val="28"/>
        </w:rPr>
        <w:t>я</w:t>
      </w:r>
      <w:r w:rsidRPr="00C93883">
        <w:rPr>
          <w:sz w:val="28"/>
          <w:szCs w:val="28"/>
        </w:rPr>
        <w:t xml:space="preserve"> </w:t>
      </w:r>
      <w:r w:rsidR="008F25D6" w:rsidRPr="00C93883">
        <w:rPr>
          <w:sz w:val="28"/>
          <w:szCs w:val="28"/>
        </w:rPr>
        <w:t>культуры</w:t>
      </w:r>
      <w:r w:rsidRPr="00C93883">
        <w:rPr>
          <w:sz w:val="28"/>
          <w:szCs w:val="28"/>
        </w:rPr>
        <w:t xml:space="preserve"> принимают в проведении ставших «</w:t>
      </w:r>
      <w:proofErr w:type="spellStart"/>
      <w:r w:rsidRPr="00C93883">
        <w:rPr>
          <w:sz w:val="28"/>
          <w:szCs w:val="28"/>
        </w:rPr>
        <w:t>имиджевыми</w:t>
      </w:r>
      <w:proofErr w:type="spellEnd"/>
      <w:r w:rsidRPr="00C93883">
        <w:rPr>
          <w:sz w:val="28"/>
          <w:szCs w:val="28"/>
        </w:rPr>
        <w:t xml:space="preserve">» для </w:t>
      </w:r>
      <w:r w:rsidR="00602A47" w:rsidRPr="00C93883">
        <w:rPr>
          <w:sz w:val="28"/>
          <w:szCs w:val="28"/>
        </w:rPr>
        <w:t>муниципального</w:t>
      </w:r>
      <w:r w:rsidRPr="00C93883">
        <w:rPr>
          <w:sz w:val="28"/>
          <w:szCs w:val="28"/>
        </w:rPr>
        <w:t xml:space="preserve"> образования мероприятиях: </w:t>
      </w:r>
      <w:r w:rsidR="008F25D6" w:rsidRPr="00C93883">
        <w:rPr>
          <w:sz w:val="28"/>
          <w:szCs w:val="28"/>
        </w:rPr>
        <w:t>региональный фестиваль творчества «Саянская матрешка», региональный фестиваль хореографического искусства</w:t>
      </w:r>
      <w:r w:rsidR="008A7D2A" w:rsidRPr="00C93883">
        <w:rPr>
          <w:sz w:val="28"/>
          <w:szCs w:val="28"/>
        </w:rPr>
        <w:t xml:space="preserve"> «В вихре танца», региональный П</w:t>
      </w:r>
      <w:r w:rsidR="008F25D6" w:rsidRPr="00C93883">
        <w:rPr>
          <w:sz w:val="28"/>
          <w:szCs w:val="28"/>
        </w:rPr>
        <w:t>асхальный фестиваль хоров</w:t>
      </w:r>
      <w:r w:rsidR="008A7D2A" w:rsidRPr="00C93883">
        <w:rPr>
          <w:sz w:val="28"/>
          <w:szCs w:val="28"/>
        </w:rPr>
        <w:t xml:space="preserve"> и вокальных ансамблей</w:t>
      </w:r>
      <w:r w:rsidR="008F25D6" w:rsidRPr="00C93883">
        <w:rPr>
          <w:sz w:val="28"/>
          <w:szCs w:val="28"/>
        </w:rPr>
        <w:t xml:space="preserve"> </w:t>
      </w:r>
      <w:r w:rsidR="008A7D2A" w:rsidRPr="00C93883">
        <w:rPr>
          <w:sz w:val="28"/>
          <w:szCs w:val="28"/>
        </w:rPr>
        <w:t>«Пасхальный перезвон</w:t>
      </w:r>
      <w:r w:rsidR="008F25D6" w:rsidRPr="00C93883">
        <w:rPr>
          <w:sz w:val="28"/>
          <w:szCs w:val="28"/>
        </w:rPr>
        <w:t>», региональный конкурс исполнителей на народных инструментах среди обучающихся Детских школ искусств</w:t>
      </w:r>
      <w:r w:rsidR="00D124D3" w:rsidRPr="00C93883">
        <w:rPr>
          <w:sz w:val="28"/>
          <w:szCs w:val="28"/>
        </w:rPr>
        <w:t>,</w:t>
      </w:r>
      <w:r w:rsidR="00602A47" w:rsidRPr="00C93883">
        <w:rPr>
          <w:sz w:val="28"/>
          <w:szCs w:val="28"/>
        </w:rPr>
        <w:t xml:space="preserve"> региональный фестиваль скрипичной музыки «И </w:t>
      </w:r>
      <w:r w:rsidR="008A7D2A" w:rsidRPr="00C93883">
        <w:rPr>
          <w:sz w:val="28"/>
          <w:szCs w:val="28"/>
        </w:rPr>
        <w:t>мастерство,</w:t>
      </w:r>
      <w:r w:rsidR="00602A47" w:rsidRPr="00C93883">
        <w:rPr>
          <w:sz w:val="28"/>
          <w:szCs w:val="28"/>
        </w:rPr>
        <w:t xml:space="preserve"> и вдохновение…»,</w:t>
      </w:r>
      <w:r w:rsidR="00D124D3" w:rsidRPr="00C93883">
        <w:rPr>
          <w:sz w:val="28"/>
          <w:szCs w:val="28"/>
        </w:rPr>
        <w:t xml:space="preserve"> региональный фестиваль кино и</w:t>
      </w:r>
      <w:proofErr w:type="gramEnd"/>
      <w:r w:rsidR="00D124D3" w:rsidRPr="00C93883">
        <w:rPr>
          <w:sz w:val="28"/>
          <w:szCs w:val="28"/>
        </w:rPr>
        <w:t xml:space="preserve"> анимации среди детей и </w:t>
      </w:r>
      <w:r w:rsidR="008A7D2A" w:rsidRPr="00C93883">
        <w:rPr>
          <w:sz w:val="28"/>
          <w:szCs w:val="28"/>
        </w:rPr>
        <w:t>молодежи</w:t>
      </w:r>
      <w:r w:rsidR="00602A47" w:rsidRPr="00C93883">
        <w:rPr>
          <w:sz w:val="28"/>
          <w:szCs w:val="28"/>
        </w:rPr>
        <w:t xml:space="preserve"> «Золотой кадр»</w:t>
      </w:r>
      <w:r w:rsidR="00C55779" w:rsidRPr="00C93883">
        <w:rPr>
          <w:sz w:val="28"/>
          <w:szCs w:val="28"/>
        </w:rPr>
        <w:t>, открытый региональный фестиваль любительских театральных объединений «</w:t>
      </w:r>
      <w:r w:rsidR="007E7F1F" w:rsidRPr="00C93883">
        <w:rPr>
          <w:sz w:val="28"/>
          <w:szCs w:val="28"/>
          <w:lang w:eastAsia="ru-RU"/>
        </w:rPr>
        <w:t>Театр для всех</w:t>
      </w:r>
      <w:r w:rsidR="007E7F1F" w:rsidRPr="00C93883">
        <w:rPr>
          <w:sz w:val="28"/>
          <w:szCs w:val="28"/>
        </w:rPr>
        <w:t>»;</w:t>
      </w:r>
      <w:r w:rsidR="00C55779" w:rsidRPr="00C93883">
        <w:rPr>
          <w:sz w:val="28"/>
          <w:szCs w:val="28"/>
        </w:rPr>
        <w:t xml:space="preserve"> региональный фестиваль скульптуры «</w:t>
      </w:r>
      <w:proofErr w:type="spellStart"/>
      <w:r w:rsidR="00C55779" w:rsidRPr="00C93883">
        <w:rPr>
          <w:sz w:val="28"/>
          <w:szCs w:val="28"/>
        </w:rPr>
        <w:t>Добродел</w:t>
      </w:r>
      <w:proofErr w:type="spellEnd"/>
      <w:r w:rsidR="00C55779" w:rsidRPr="00C93883">
        <w:rPr>
          <w:sz w:val="28"/>
          <w:szCs w:val="28"/>
        </w:rPr>
        <w:t>».</w:t>
      </w:r>
    </w:p>
    <w:p w:rsidR="003E0004" w:rsidRPr="00C93883" w:rsidRDefault="003E0004" w:rsidP="00D124D3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Основными задачами реализации указанных проектов является стимулирование деятельности творческих коллективов</w:t>
      </w:r>
      <w:r w:rsidR="00D124D3" w:rsidRPr="00C93883">
        <w:rPr>
          <w:sz w:val="28"/>
          <w:szCs w:val="28"/>
        </w:rPr>
        <w:t xml:space="preserve">, отдельных исполнителей, </w:t>
      </w:r>
      <w:r w:rsidRPr="00C93883">
        <w:rPr>
          <w:sz w:val="28"/>
          <w:szCs w:val="28"/>
        </w:rPr>
        <w:t xml:space="preserve">творческих работников в муниципальном </w:t>
      </w:r>
      <w:r w:rsidR="00826272" w:rsidRPr="00C93883">
        <w:rPr>
          <w:sz w:val="28"/>
          <w:szCs w:val="28"/>
        </w:rPr>
        <w:t>образовании</w:t>
      </w:r>
      <w:r w:rsidRPr="00C93883">
        <w:rPr>
          <w:sz w:val="28"/>
          <w:szCs w:val="28"/>
        </w:rPr>
        <w:t>, Иркутской области</w:t>
      </w:r>
      <w:r w:rsidR="00D124D3" w:rsidRPr="00C93883">
        <w:rPr>
          <w:sz w:val="28"/>
          <w:szCs w:val="28"/>
        </w:rPr>
        <w:t>, региона</w:t>
      </w:r>
      <w:r w:rsidR="008270DB" w:rsidRPr="00C93883">
        <w:rPr>
          <w:sz w:val="28"/>
          <w:szCs w:val="28"/>
        </w:rPr>
        <w:t>,</w:t>
      </w:r>
      <w:r w:rsidRPr="00C93883">
        <w:rPr>
          <w:sz w:val="28"/>
          <w:szCs w:val="28"/>
        </w:rPr>
        <w:t xml:space="preserve"> </w:t>
      </w:r>
      <w:r w:rsidR="008270DB" w:rsidRPr="00C93883">
        <w:rPr>
          <w:sz w:val="28"/>
          <w:szCs w:val="28"/>
        </w:rPr>
        <w:t>ф</w:t>
      </w:r>
      <w:r w:rsidRPr="00C93883">
        <w:rPr>
          <w:sz w:val="28"/>
          <w:szCs w:val="28"/>
        </w:rPr>
        <w:t xml:space="preserve">ормирование позитивного образа </w:t>
      </w:r>
      <w:r w:rsidR="00826272" w:rsidRPr="00C93883">
        <w:rPr>
          <w:sz w:val="28"/>
          <w:szCs w:val="28"/>
        </w:rPr>
        <w:t>городского округа,</w:t>
      </w:r>
      <w:r w:rsidRPr="00C93883">
        <w:rPr>
          <w:sz w:val="28"/>
          <w:szCs w:val="28"/>
        </w:rPr>
        <w:t xml:space="preserve"> как одного из ведущих центров культурного развития </w:t>
      </w:r>
      <w:r w:rsidR="00826272" w:rsidRPr="00C93883">
        <w:rPr>
          <w:sz w:val="28"/>
          <w:szCs w:val="28"/>
        </w:rPr>
        <w:t>Иркутской области.</w:t>
      </w:r>
    </w:p>
    <w:p w:rsidR="00826272" w:rsidRPr="00C93883" w:rsidRDefault="00826272" w:rsidP="00D12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Важнейшим направлением деятельности МКУ «Управление культуры</w:t>
      </w:r>
      <w:r w:rsidR="005A2783" w:rsidRPr="00C9388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</w:t>
      </w:r>
      <w:r w:rsidR="00DA35CC" w:rsidRPr="00C93883">
        <w:rPr>
          <w:rFonts w:ascii="Times New Roman" w:hAnsi="Times New Roman" w:cs="Times New Roman"/>
          <w:sz w:val="28"/>
          <w:szCs w:val="28"/>
        </w:rPr>
        <w:t xml:space="preserve">» </w:t>
      </w:r>
      <w:r w:rsidR="00D124D3" w:rsidRPr="00C938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93883">
        <w:rPr>
          <w:rFonts w:ascii="Times New Roman" w:hAnsi="Times New Roman" w:cs="Times New Roman"/>
          <w:sz w:val="28"/>
          <w:szCs w:val="28"/>
        </w:rPr>
        <w:t xml:space="preserve">исполнение </w:t>
      </w:r>
      <w:hyperlink r:id="rId15" w:history="1">
        <w:r w:rsidRPr="00C9388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9388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5A2783" w:rsidRPr="00C93883">
        <w:rPr>
          <w:rFonts w:ascii="Times New Roman" w:hAnsi="Times New Roman" w:cs="Times New Roman"/>
          <w:sz w:val="28"/>
          <w:szCs w:val="28"/>
        </w:rPr>
        <w:t>0</w:t>
      </w:r>
      <w:r w:rsidRPr="00C93883">
        <w:rPr>
          <w:rFonts w:ascii="Times New Roman" w:hAnsi="Times New Roman" w:cs="Times New Roman"/>
          <w:sz w:val="28"/>
          <w:szCs w:val="28"/>
        </w:rPr>
        <w:t>7</w:t>
      </w:r>
      <w:r w:rsidR="005A2783" w:rsidRPr="00C93883">
        <w:rPr>
          <w:rFonts w:ascii="Times New Roman" w:hAnsi="Times New Roman" w:cs="Times New Roman"/>
          <w:sz w:val="28"/>
          <w:szCs w:val="28"/>
        </w:rPr>
        <w:t>.05.</w:t>
      </w:r>
      <w:r w:rsidRPr="00C93883">
        <w:rPr>
          <w:rFonts w:ascii="Times New Roman" w:hAnsi="Times New Roman" w:cs="Times New Roman"/>
          <w:sz w:val="28"/>
          <w:szCs w:val="28"/>
        </w:rPr>
        <w:t xml:space="preserve">2012 </w:t>
      </w:r>
      <w:r w:rsidR="00D124D3" w:rsidRPr="00C93883">
        <w:rPr>
          <w:rFonts w:ascii="Times New Roman" w:hAnsi="Times New Roman" w:cs="Times New Roman"/>
          <w:sz w:val="28"/>
          <w:szCs w:val="28"/>
        </w:rPr>
        <w:t>№</w:t>
      </w:r>
      <w:r w:rsidRPr="00C93883">
        <w:rPr>
          <w:rFonts w:ascii="Times New Roman" w:hAnsi="Times New Roman" w:cs="Times New Roman"/>
          <w:sz w:val="28"/>
          <w:szCs w:val="28"/>
        </w:rPr>
        <w:t xml:space="preserve">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 </w:t>
      </w:r>
      <w:proofErr w:type="gramStart"/>
      <w:r w:rsidRPr="00C93883">
        <w:rPr>
          <w:rFonts w:ascii="Times New Roman" w:hAnsi="Times New Roman" w:cs="Times New Roman"/>
          <w:sz w:val="28"/>
          <w:szCs w:val="28"/>
        </w:rPr>
        <w:t>На 01.01.2019 целевые показатели по исполнению Указа выполнены</w:t>
      </w:r>
      <w:r w:rsidR="00602A47" w:rsidRPr="00C93883">
        <w:rPr>
          <w:rFonts w:ascii="Times New Roman" w:hAnsi="Times New Roman" w:cs="Times New Roman"/>
          <w:sz w:val="28"/>
          <w:szCs w:val="28"/>
        </w:rPr>
        <w:t xml:space="preserve">, </w:t>
      </w:r>
      <w:r w:rsidRPr="00C93883">
        <w:rPr>
          <w:rFonts w:ascii="Times New Roman" w:hAnsi="Times New Roman" w:cs="Times New Roman"/>
          <w:sz w:val="28"/>
          <w:szCs w:val="28"/>
        </w:rPr>
        <w:t xml:space="preserve">объем средней заработной платы работников </w:t>
      </w:r>
      <w:r w:rsidR="00602A47" w:rsidRPr="00C93883">
        <w:rPr>
          <w:rFonts w:ascii="Times New Roman" w:hAnsi="Times New Roman" w:cs="Times New Roman"/>
          <w:sz w:val="28"/>
          <w:szCs w:val="28"/>
        </w:rPr>
        <w:t>муниципальных</w:t>
      </w:r>
      <w:r w:rsidRPr="00C93883">
        <w:rPr>
          <w:rFonts w:ascii="Times New Roman" w:hAnsi="Times New Roman" w:cs="Times New Roman"/>
          <w:sz w:val="28"/>
          <w:szCs w:val="28"/>
        </w:rPr>
        <w:t xml:space="preserve"> учреждений культуры составил 34</w:t>
      </w:r>
      <w:r w:rsidR="00602A47" w:rsidRPr="00C93883">
        <w:rPr>
          <w:rFonts w:ascii="Times New Roman" w:hAnsi="Times New Roman" w:cs="Times New Roman"/>
          <w:sz w:val="28"/>
          <w:szCs w:val="28"/>
        </w:rPr>
        <w:t> 587,80</w:t>
      </w:r>
      <w:r w:rsidRPr="00C938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24D3" w:rsidRPr="00C93883">
        <w:rPr>
          <w:rFonts w:ascii="Times New Roman" w:hAnsi="Times New Roman" w:cs="Times New Roman"/>
          <w:sz w:val="28"/>
          <w:szCs w:val="28"/>
        </w:rPr>
        <w:t>, преподавателей</w:t>
      </w:r>
      <w:r w:rsidR="00602A47" w:rsidRPr="00C93883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D124D3" w:rsidRPr="00C93883">
        <w:rPr>
          <w:rFonts w:ascii="Times New Roman" w:hAnsi="Times New Roman" w:cs="Times New Roman"/>
          <w:sz w:val="28"/>
          <w:szCs w:val="28"/>
        </w:rPr>
        <w:t xml:space="preserve"> – </w:t>
      </w:r>
      <w:r w:rsidR="00602A47" w:rsidRPr="00C93883">
        <w:rPr>
          <w:rFonts w:ascii="Times New Roman" w:hAnsi="Times New Roman" w:cs="Times New Roman"/>
          <w:sz w:val="28"/>
          <w:szCs w:val="28"/>
        </w:rPr>
        <w:t>36 850,0</w:t>
      </w:r>
      <w:r w:rsidR="00A77C1C" w:rsidRPr="00C93883">
        <w:rPr>
          <w:rFonts w:ascii="Times New Roman" w:hAnsi="Times New Roman" w:cs="Times New Roman"/>
          <w:sz w:val="28"/>
          <w:szCs w:val="28"/>
        </w:rPr>
        <w:t>0</w:t>
      </w:r>
      <w:r w:rsidR="00D124D3" w:rsidRPr="00C93883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D124D3" w:rsidRPr="00C93883" w:rsidRDefault="00D124D3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В</w:t>
      </w:r>
      <w:r w:rsidR="00CE387C" w:rsidRPr="00C93883">
        <w:rPr>
          <w:sz w:val="28"/>
          <w:szCs w:val="28"/>
        </w:rPr>
        <w:t xml:space="preserve"> рамках реализации федеральных и региональных проектов</w:t>
      </w:r>
      <w:r w:rsidR="007D649D" w:rsidRPr="00C93883">
        <w:rPr>
          <w:sz w:val="28"/>
          <w:szCs w:val="28"/>
        </w:rPr>
        <w:t xml:space="preserve"> и программ,</w:t>
      </w:r>
      <w:r w:rsidR="00CE387C" w:rsidRPr="00C93883">
        <w:rPr>
          <w:sz w:val="28"/>
          <w:szCs w:val="28"/>
        </w:rPr>
        <w:t xml:space="preserve"> направленных на модерн</w:t>
      </w:r>
      <w:r w:rsidR="00BA7C36" w:rsidRPr="00C93883">
        <w:rPr>
          <w:sz w:val="28"/>
          <w:szCs w:val="28"/>
        </w:rPr>
        <w:t>изацию и укрепление материально</w:t>
      </w:r>
      <w:r w:rsidRPr="00C93883">
        <w:rPr>
          <w:sz w:val="28"/>
          <w:szCs w:val="28"/>
        </w:rPr>
        <w:t>-технической базы учреждений</w:t>
      </w:r>
      <w:r w:rsidR="00CE387C" w:rsidRPr="00C93883">
        <w:rPr>
          <w:sz w:val="28"/>
          <w:szCs w:val="28"/>
        </w:rPr>
        <w:t xml:space="preserve"> в 2018</w:t>
      </w:r>
      <w:r w:rsidRPr="00C93883">
        <w:rPr>
          <w:sz w:val="28"/>
          <w:szCs w:val="28"/>
        </w:rPr>
        <w:t>-2019</w:t>
      </w:r>
      <w:r w:rsidR="00CE387C" w:rsidRPr="00C93883">
        <w:rPr>
          <w:sz w:val="28"/>
          <w:szCs w:val="28"/>
        </w:rPr>
        <w:t xml:space="preserve"> го</w:t>
      </w:r>
      <w:r w:rsidRPr="00C93883">
        <w:rPr>
          <w:sz w:val="28"/>
          <w:szCs w:val="28"/>
        </w:rPr>
        <w:t>дах реализовано:</w:t>
      </w:r>
    </w:p>
    <w:p w:rsidR="00D124D3" w:rsidRPr="00C93883" w:rsidRDefault="00D124D3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8270DB" w:rsidRPr="00C93883">
        <w:rPr>
          <w:sz w:val="28"/>
          <w:szCs w:val="28"/>
        </w:rPr>
        <w:t>к</w:t>
      </w:r>
      <w:r w:rsidRPr="00C93883">
        <w:rPr>
          <w:sz w:val="28"/>
          <w:szCs w:val="28"/>
        </w:rPr>
        <w:t>апитальный ремонт МБУК «ДК Юность»</w:t>
      </w:r>
      <w:r w:rsidR="00CE387C" w:rsidRPr="00C93883">
        <w:rPr>
          <w:sz w:val="28"/>
          <w:szCs w:val="28"/>
        </w:rPr>
        <w:t xml:space="preserve"> </w:t>
      </w:r>
      <w:r w:rsidRPr="00C93883">
        <w:rPr>
          <w:sz w:val="28"/>
          <w:szCs w:val="28"/>
        </w:rPr>
        <w:t xml:space="preserve">(реализация </w:t>
      </w:r>
      <w:r w:rsidR="00CE387C" w:rsidRPr="00C93883">
        <w:rPr>
          <w:sz w:val="28"/>
          <w:szCs w:val="28"/>
        </w:rPr>
        <w:t>мероприятий государственн</w:t>
      </w:r>
      <w:r w:rsidR="00DA35CC" w:rsidRPr="00C93883">
        <w:rPr>
          <w:sz w:val="28"/>
          <w:szCs w:val="28"/>
        </w:rPr>
        <w:t xml:space="preserve">ой программы Иркутской области </w:t>
      </w:r>
      <w:r w:rsidR="00CE387C" w:rsidRPr="00C93883">
        <w:rPr>
          <w:sz w:val="28"/>
          <w:szCs w:val="28"/>
        </w:rPr>
        <w:t>«Развитие культуры»</w:t>
      </w:r>
      <w:r w:rsidRPr="00C93883">
        <w:rPr>
          <w:sz w:val="28"/>
          <w:szCs w:val="28"/>
        </w:rPr>
        <w:t>);</w:t>
      </w:r>
      <w:r w:rsidR="00CE387C" w:rsidRPr="00C93883">
        <w:rPr>
          <w:sz w:val="28"/>
          <w:szCs w:val="28"/>
        </w:rPr>
        <w:t xml:space="preserve"> </w:t>
      </w:r>
      <w:r w:rsidRPr="00C93883">
        <w:rPr>
          <w:sz w:val="28"/>
          <w:szCs w:val="28"/>
        </w:rPr>
        <w:t xml:space="preserve"> </w:t>
      </w:r>
    </w:p>
    <w:p w:rsidR="00D124D3" w:rsidRPr="00C93883" w:rsidRDefault="00D124D3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- </w:t>
      </w:r>
      <w:r w:rsidR="008270DB" w:rsidRPr="00C93883">
        <w:rPr>
          <w:sz w:val="28"/>
          <w:szCs w:val="28"/>
        </w:rPr>
        <w:t>с</w:t>
      </w:r>
      <w:r w:rsidR="00F874B3" w:rsidRPr="00C93883">
        <w:rPr>
          <w:sz w:val="28"/>
          <w:szCs w:val="28"/>
        </w:rPr>
        <w:t>троительство Детской школы искусств на 650 мест</w:t>
      </w:r>
      <w:r w:rsidRPr="00C93883">
        <w:rPr>
          <w:sz w:val="28"/>
          <w:szCs w:val="28"/>
        </w:rPr>
        <w:t xml:space="preserve"> (реализация мероприятий государственн</w:t>
      </w:r>
      <w:r w:rsidR="00DA35CC" w:rsidRPr="00C93883">
        <w:rPr>
          <w:sz w:val="28"/>
          <w:szCs w:val="28"/>
        </w:rPr>
        <w:t xml:space="preserve">ой программы Иркутской области </w:t>
      </w:r>
      <w:r w:rsidRPr="00C93883">
        <w:rPr>
          <w:sz w:val="28"/>
          <w:szCs w:val="28"/>
        </w:rPr>
        <w:t>«Развитие культуры»)</w:t>
      </w:r>
      <w:r w:rsidR="00F874B3" w:rsidRPr="00C93883">
        <w:rPr>
          <w:sz w:val="28"/>
          <w:szCs w:val="28"/>
        </w:rPr>
        <w:t>;</w:t>
      </w:r>
      <w:r w:rsidR="00CE387C" w:rsidRPr="00C93883">
        <w:rPr>
          <w:sz w:val="28"/>
          <w:szCs w:val="28"/>
        </w:rPr>
        <w:t xml:space="preserve"> </w:t>
      </w:r>
    </w:p>
    <w:p w:rsidR="00D124D3" w:rsidRPr="00C93883" w:rsidRDefault="00D124D3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текущий ремонт Центра народного творчества и досуга (реализация мероприятий </w:t>
      </w:r>
      <w:r w:rsidR="00CE387C" w:rsidRPr="00C93883">
        <w:rPr>
          <w:sz w:val="28"/>
          <w:szCs w:val="28"/>
        </w:rPr>
        <w:t>федерально</w:t>
      </w:r>
      <w:r w:rsidRPr="00C93883">
        <w:rPr>
          <w:sz w:val="28"/>
          <w:szCs w:val="28"/>
        </w:rPr>
        <w:t>го</w:t>
      </w:r>
      <w:r w:rsidR="00CE387C" w:rsidRPr="00C93883">
        <w:rPr>
          <w:sz w:val="28"/>
          <w:szCs w:val="28"/>
        </w:rPr>
        <w:t xml:space="preserve"> проект</w:t>
      </w:r>
      <w:r w:rsidRPr="00C93883">
        <w:rPr>
          <w:sz w:val="28"/>
          <w:szCs w:val="28"/>
        </w:rPr>
        <w:t>а «Культура малой Родины»);</w:t>
      </w:r>
    </w:p>
    <w:p w:rsidR="00D124D3" w:rsidRPr="00C93883" w:rsidRDefault="00D124D3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текущий ремонт общедоступных библиотек «</w:t>
      </w:r>
      <w:proofErr w:type="spellStart"/>
      <w:r w:rsidRPr="00C93883">
        <w:rPr>
          <w:sz w:val="28"/>
          <w:szCs w:val="28"/>
        </w:rPr>
        <w:t>Берегиня</w:t>
      </w:r>
      <w:proofErr w:type="spellEnd"/>
      <w:r w:rsidRPr="00C93883">
        <w:rPr>
          <w:sz w:val="28"/>
          <w:szCs w:val="28"/>
        </w:rPr>
        <w:t>», «Истоки» (</w:t>
      </w:r>
      <w:r w:rsidR="00CE387C" w:rsidRPr="00C93883">
        <w:rPr>
          <w:sz w:val="28"/>
          <w:szCs w:val="28"/>
        </w:rPr>
        <w:t xml:space="preserve">реализации </w:t>
      </w:r>
      <w:r w:rsidRPr="00C93883">
        <w:rPr>
          <w:sz w:val="28"/>
          <w:szCs w:val="28"/>
        </w:rPr>
        <w:t xml:space="preserve">мероприятий </w:t>
      </w:r>
      <w:r w:rsidR="00CE387C" w:rsidRPr="00C93883">
        <w:rPr>
          <w:sz w:val="28"/>
          <w:szCs w:val="28"/>
        </w:rPr>
        <w:t>проекта «Народные инициативы»</w:t>
      </w:r>
      <w:r w:rsidRPr="00C93883">
        <w:rPr>
          <w:sz w:val="28"/>
          <w:szCs w:val="28"/>
        </w:rPr>
        <w:t>);</w:t>
      </w:r>
    </w:p>
    <w:p w:rsidR="00621C69" w:rsidRPr="00C93883" w:rsidRDefault="00DF5413" w:rsidP="00621C69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C93883">
        <w:rPr>
          <w:sz w:val="28"/>
          <w:szCs w:val="28"/>
        </w:rPr>
        <w:t xml:space="preserve"> </w:t>
      </w:r>
      <w:r w:rsidR="00621C69" w:rsidRPr="00C93883">
        <w:rPr>
          <w:sz w:val="28"/>
          <w:szCs w:val="28"/>
        </w:rPr>
        <w:t>- текущий ремонт помещений, занимаемых обществом инвалидов и союзом пенсионеров г. Саянска (микрорайон строителей,24), (реализация мероприятий проекта «Народные инициативы»);</w:t>
      </w:r>
    </w:p>
    <w:p w:rsidR="00621C69" w:rsidRPr="00C93883" w:rsidRDefault="00621C69" w:rsidP="00621C69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C93883">
        <w:rPr>
          <w:sz w:val="28"/>
          <w:szCs w:val="28"/>
        </w:rPr>
        <w:lastRenderedPageBreak/>
        <w:t xml:space="preserve"> - текущий ремонт фасада и козырька Це</w:t>
      </w:r>
      <w:r w:rsidR="00DA35CC" w:rsidRPr="00C93883">
        <w:rPr>
          <w:sz w:val="28"/>
          <w:szCs w:val="28"/>
        </w:rPr>
        <w:t xml:space="preserve">нтральной городской библиотеки </w:t>
      </w:r>
      <w:r w:rsidRPr="00C93883">
        <w:rPr>
          <w:sz w:val="28"/>
          <w:szCs w:val="28"/>
        </w:rPr>
        <w:t>(реализация мероприятий проекта «Народные инициативы»);</w:t>
      </w:r>
    </w:p>
    <w:p w:rsidR="00D124D3" w:rsidRPr="00C93883" w:rsidRDefault="00D124D3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ремонт</w:t>
      </w:r>
      <w:r w:rsidR="00CE387C" w:rsidRPr="00C93883">
        <w:rPr>
          <w:sz w:val="28"/>
          <w:szCs w:val="28"/>
        </w:rPr>
        <w:t xml:space="preserve"> </w:t>
      </w:r>
      <w:r w:rsidRPr="00C93883">
        <w:rPr>
          <w:sz w:val="28"/>
          <w:szCs w:val="28"/>
        </w:rPr>
        <w:t>кинозала МБУК ДК «Юность» (реализация мероприятий проекта «Народные инициативы»);</w:t>
      </w:r>
    </w:p>
    <w:p w:rsidR="0074046B" w:rsidRPr="00C93883" w:rsidRDefault="0074046B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модернизация библиотеки «Истоки» (реализация мероприятий </w:t>
      </w:r>
      <w:r w:rsidR="00DD0C59" w:rsidRPr="00C93883">
        <w:rPr>
          <w:sz w:val="28"/>
          <w:szCs w:val="28"/>
        </w:rPr>
        <w:t>проекта</w:t>
      </w:r>
      <w:r w:rsidRPr="00C93883">
        <w:rPr>
          <w:sz w:val="28"/>
          <w:szCs w:val="28"/>
        </w:rPr>
        <w:t xml:space="preserve"> «Модельная библиотека» - национальный проект «</w:t>
      </w:r>
      <w:r w:rsidR="00DA08F7" w:rsidRPr="00C93883">
        <w:rPr>
          <w:sz w:val="28"/>
          <w:szCs w:val="28"/>
        </w:rPr>
        <w:t>Культура</w:t>
      </w:r>
      <w:r w:rsidRPr="00C93883">
        <w:rPr>
          <w:sz w:val="28"/>
          <w:szCs w:val="28"/>
        </w:rPr>
        <w:t>»);</w:t>
      </w:r>
    </w:p>
    <w:p w:rsidR="00DA08F7" w:rsidRPr="00C93883" w:rsidRDefault="0074046B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</w:t>
      </w:r>
      <w:proofErr w:type="gramStart"/>
      <w:r w:rsidRPr="00C93883">
        <w:rPr>
          <w:sz w:val="28"/>
          <w:szCs w:val="28"/>
        </w:rPr>
        <w:t>- п</w:t>
      </w:r>
      <w:r w:rsidR="00F874B3" w:rsidRPr="00C93883">
        <w:rPr>
          <w:sz w:val="28"/>
          <w:szCs w:val="28"/>
        </w:rPr>
        <w:t>ереоборудование кинозал</w:t>
      </w:r>
      <w:r w:rsidRPr="00C93883">
        <w:rPr>
          <w:sz w:val="28"/>
          <w:szCs w:val="28"/>
        </w:rPr>
        <w:t>а</w:t>
      </w:r>
      <w:r w:rsidR="00DA08F7" w:rsidRPr="00C93883">
        <w:rPr>
          <w:sz w:val="28"/>
          <w:szCs w:val="28"/>
        </w:rPr>
        <w:t xml:space="preserve">» </w:t>
      </w:r>
      <w:r w:rsidRPr="00C93883">
        <w:rPr>
          <w:sz w:val="28"/>
          <w:szCs w:val="28"/>
        </w:rPr>
        <w:t>(</w:t>
      </w:r>
      <w:r w:rsidR="00DD0C59" w:rsidRPr="00C93883">
        <w:rPr>
          <w:sz w:val="28"/>
          <w:szCs w:val="28"/>
        </w:rPr>
        <w:t xml:space="preserve">реализация </w:t>
      </w:r>
      <w:r w:rsidR="00F874B3" w:rsidRPr="00C93883">
        <w:rPr>
          <w:sz w:val="28"/>
          <w:szCs w:val="28"/>
        </w:rPr>
        <w:t xml:space="preserve">мероприятий </w:t>
      </w:r>
      <w:r w:rsidR="00E00EFC" w:rsidRPr="00C93883">
        <w:rPr>
          <w:sz w:val="28"/>
          <w:szCs w:val="28"/>
        </w:rPr>
        <w:t>проекта</w:t>
      </w:r>
      <w:r w:rsidR="00DA35CC" w:rsidRPr="00C93883">
        <w:rPr>
          <w:sz w:val="28"/>
          <w:szCs w:val="28"/>
        </w:rPr>
        <w:t xml:space="preserve"> «Переоборудование кинозалов» </w:t>
      </w:r>
      <w:r w:rsidR="00A77C1C" w:rsidRPr="00C93883">
        <w:rPr>
          <w:sz w:val="28"/>
          <w:szCs w:val="28"/>
        </w:rPr>
        <w:t xml:space="preserve">(реализация мероприятий </w:t>
      </w:r>
      <w:r w:rsidR="00DD0C59" w:rsidRPr="00C93883">
        <w:rPr>
          <w:sz w:val="28"/>
          <w:szCs w:val="28"/>
        </w:rPr>
        <w:t>национальн</w:t>
      </w:r>
      <w:r w:rsidR="00A77C1C" w:rsidRPr="00C93883">
        <w:rPr>
          <w:sz w:val="28"/>
          <w:szCs w:val="28"/>
        </w:rPr>
        <w:t>ого</w:t>
      </w:r>
      <w:r w:rsidR="00E00EFC" w:rsidRPr="00C93883">
        <w:rPr>
          <w:sz w:val="28"/>
          <w:szCs w:val="28"/>
        </w:rPr>
        <w:t xml:space="preserve"> проект</w:t>
      </w:r>
      <w:r w:rsidR="00A77C1C" w:rsidRPr="00C93883">
        <w:rPr>
          <w:sz w:val="28"/>
          <w:szCs w:val="28"/>
        </w:rPr>
        <w:t>а</w:t>
      </w:r>
      <w:r w:rsidR="00E00EFC" w:rsidRPr="00C93883">
        <w:rPr>
          <w:sz w:val="28"/>
          <w:szCs w:val="28"/>
        </w:rPr>
        <w:t xml:space="preserve"> «Культура»</w:t>
      </w:r>
      <w:r w:rsidR="00A77C1C" w:rsidRPr="00C93883">
        <w:rPr>
          <w:sz w:val="28"/>
          <w:szCs w:val="28"/>
        </w:rPr>
        <w:t>)</w:t>
      </w:r>
      <w:r w:rsidR="00E00EFC" w:rsidRPr="00C93883">
        <w:rPr>
          <w:sz w:val="28"/>
          <w:szCs w:val="28"/>
        </w:rPr>
        <w:t>.</w:t>
      </w:r>
      <w:r w:rsidR="00DD0C59" w:rsidRPr="00C93883">
        <w:rPr>
          <w:sz w:val="28"/>
          <w:szCs w:val="28"/>
        </w:rPr>
        <w:t xml:space="preserve"> </w:t>
      </w:r>
      <w:proofErr w:type="gramEnd"/>
    </w:p>
    <w:p w:rsidR="00F03BB2" w:rsidRPr="00C93883" w:rsidRDefault="00967B68" w:rsidP="00D124D3">
      <w:pPr>
        <w:ind w:firstLine="54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В 2020 году в связи с</w:t>
      </w:r>
      <w:r w:rsidR="008270DB" w:rsidRPr="00C93883">
        <w:rPr>
          <w:sz w:val="28"/>
          <w:szCs w:val="28"/>
        </w:rPr>
        <w:t xml:space="preserve"> окончанием</w:t>
      </w:r>
      <w:r w:rsidRPr="00C93883">
        <w:rPr>
          <w:sz w:val="28"/>
          <w:szCs w:val="28"/>
        </w:rPr>
        <w:t xml:space="preserve"> строительств</w:t>
      </w:r>
      <w:r w:rsidR="008270DB" w:rsidRPr="00C93883">
        <w:rPr>
          <w:sz w:val="28"/>
          <w:szCs w:val="28"/>
        </w:rPr>
        <w:t>а</w:t>
      </w:r>
      <w:r w:rsidRPr="00C93883">
        <w:rPr>
          <w:sz w:val="28"/>
          <w:szCs w:val="28"/>
        </w:rPr>
        <w:t xml:space="preserve"> Детской школы искусств, в освободившемся здании музыкальной школы планируется размещение общедоступной детской библиотеки города, выведя ее из помещения жилого фонда и преобразовав ее в служебное жилье для молодых специалистов сферы культуры и образования.</w:t>
      </w:r>
      <w:r w:rsidRPr="00C93883">
        <w:rPr>
          <w:sz w:val="22"/>
          <w:szCs w:val="22"/>
        </w:rPr>
        <w:t xml:space="preserve"> </w:t>
      </w:r>
      <w:r w:rsidR="00F52D9E" w:rsidRPr="00C93883">
        <w:rPr>
          <w:sz w:val="28"/>
          <w:szCs w:val="28"/>
        </w:rPr>
        <w:t>Мероприятия по модернизации</w:t>
      </w:r>
      <w:r w:rsidR="00DA08F7" w:rsidRPr="00C93883">
        <w:rPr>
          <w:sz w:val="28"/>
          <w:szCs w:val="28"/>
        </w:rPr>
        <w:t xml:space="preserve"> позволя</w:t>
      </w:r>
      <w:r w:rsidR="00F52D9E" w:rsidRPr="00C93883">
        <w:rPr>
          <w:sz w:val="28"/>
          <w:szCs w:val="28"/>
        </w:rPr>
        <w:t xml:space="preserve">т решить </w:t>
      </w:r>
      <w:r w:rsidR="007D649D" w:rsidRPr="00C93883">
        <w:rPr>
          <w:sz w:val="28"/>
          <w:szCs w:val="28"/>
        </w:rPr>
        <w:t>приоритетную</w:t>
      </w:r>
      <w:r w:rsidR="00F52D9E" w:rsidRPr="00C93883">
        <w:rPr>
          <w:sz w:val="28"/>
          <w:szCs w:val="28"/>
        </w:rPr>
        <w:t xml:space="preserve"> задачу - повышение доступности объектов </w:t>
      </w:r>
      <w:r w:rsidR="00DA08F7" w:rsidRPr="00C93883">
        <w:rPr>
          <w:sz w:val="28"/>
          <w:szCs w:val="28"/>
        </w:rPr>
        <w:t xml:space="preserve">культуры </w:t>
      </w:r>
      <w:r w:rsidR="00F52D9E" w:rsidRPr="00C93883">
        <w:rPr>
          <w:sz w:val="28"/>
          <w:szCs w:val="28"/>
        </w:rPr>
        <w:t>для маломобильных групп населения</w:t>
      </w:r>
      <w:r w:rsidR="00EF583E" w:rsidRPr="00C93883">
        <w:rPr>
          <w:sz w:val="28"/>
          <w:szCs w:val="28"/>
        </w:rPr>
        <w:t>, людей с ограниченными возможностями</w:t>
      </w:r>
      <w:r w:rsidR="00F52D9E" w:rsidRPr="00C93883">
        <w:rPr>
          <w:sz w:val="28"/>
          <w:szCs w:val="28"/>
        </w:rPr>
        <w:t xml:space="preserve"> </w:t>
      </w:r>
      <w:r w:rsidR="00EF583E" w:rsidRPr="00C93883">
        <w:rPr>
          <w:sz w:val="28"/>
          <w:szCs w:val="28"/>
        </w:rPr>
        <w:t>здоровья муниципального образования «город Саянск»</w:t>
      </w:r>
      <w:r w:rsidR="00F03BB2" w:rsidRPr="00C93883">
        <w:rPr>
          <w:sz w:val="28"/>
          <w:szCs w:val="28"/>
        </w:rPr>
        <w:t xml:space="preserve">, привлечение молодых специалистов, создание комфортных условий для организации досуга и </w:t>
      </w:r>
      <w:r w:rsidR="00EF583E" w:rsidRPr="00C93883">
        <w:rPr>
          <w:sz w:val="28"/>
          <w:szCs w:val="28"/>
        </w:rPr>
        <w:t xml:space="preserve">качественного </w:t>
      </w:r>
      <w:r w:rsidR="00F03BB2" w:rsidRPr="00C93883">
        <w:rPr>
          <w:sz w:val="28"/>
          <w:szCs w:val="28"/>
        </w:rPr>
        <w:t xml:space="preserve">обеспечения жителей муниципального образования «город Саянск» услугами организаций культуры и дополнительного образования. </w:t>
      </w:r>
    </w:p>
    <w:p w:rsidR="00341F9A" w:rsidRPr="00C93883" w:rsidRDefault="007D649D" w:rsidP="00BC3692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Эффективной мерой </w:t>
      </w:r>
      <w:r w:rsidR="00D037AB" w:rsidRPr="00C93883">
        <w:rPr>
          <w:sz w:val="28"/>
          <w:szCs w:val="28"/>
        </w:rPr>
        <w:t xml:space="preserve">государственной </w:t>
      </w:r>
      <w:r w:rsidRPr="00C93883">
        <w:rPr>
          <w:sz w:val="28"/>
          <w:szCs w:val="28"/>
        </w:rPr>
        <w:t>поддержки деятельности муниципальных учреждений культуры является предоставление межбюджетных трансфертов муниципальному образованию «город Саянск» на комплектование фондов общедоступных библиотек.</w:t>
      </w:r>
      <w:r w:rsidR="00BC3692" w:rsidRPr="00C93883">
        <w:rPr>
          <w:sz w:val="28"/>
          <w:szCs w:val="28"/>
        </w:rPr>
        <w:t xml:space="preserve"> </w:t>
      </w:r>
    </w:p>
    <w:p w:rsidR="00D037AB" w:rsidRPr="00C93883" w:rsidRDefault="00BC3692" w:rsidP="00BC3692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В 2018 году в рамках победы в конкурсе </w:t>
      </w:r>
      <w:r w:rsidR="00DA08F7" w:rsidRPr="00C93883">
        <w:rPr>
          <w:sz w:val="28"/>
          <w:szCs w:val="28"/>
        </w:rPr>
        <w:t>среди муниципальных образовательных организаций по реализации дополнительных общеобразовательны</w:t>
      </w:r>
      <w:r w:rsidRPr="00C93883">
        <w:rPr>
          <w:sz w:val="28"/>
          <w:szCs w:val="28"/>
        </w:rPr>
        <w:t xml:space="preserve">х программ в области искусства, </w:t>
      </w:r>
      <w:r w:rsidR="00DA08F7" w:rsidRPr="00C93883">
        <w:rPr>
          <w:sz w:val="28"/>
          <w:szCs w:val="28"/>
        </w:rPr>
        <w:t xml:space="preserve">за достижение наилучших показателей </w:t>
      </w:r>
      <w:r w:rsidR="00111E1D" w:rsidRPr="00C93883">
        <w:rPr>
          <w:sz w:val="28"/>
          <w:szCs w:val="28"/>
        </w:rPr>
        <w:t xml:space="preserve">коллектив </w:t>
      </w:r>
      <w:r w:rsidR="00DA08F7" w:rsidRPr="00C93883">
        <w:rPr>
          <w:sz w:val="28"/>
          <w:szCs w:val="28"/>
        </w:rPr>
        <w:t>детск</w:t>
      </w:r>
      <w:r w:rsidR="00111E1D" w:rsidRPr="00C93883">
        <w:rPr>
          <w:sz w:val="28"/>
          <w:szCs w:val="28"/>
        </w:rPr>
        <w:t>ой</w:t>
      </w:r>
      <w:r w:rsidR="00DA08F7" w:rsidRPr="00C93883">
        <w:rPr>
          <w:sz w:val="28"/>
          <w:szCs w:val="28"/>
        </w:rPr>
        <w:t xml:space="preserve"> музыкальн</w:t>
      </w:r>
      <w:r w:rsidR="00111E1D" w:rsidRPr="00C93883">
        <w:rPr>
          <w:sz w:val="28"/>
          <w:szCs w:val="28"/>
        </w:rPr>
        <w:t>ой</w:t>
      </w:r>
      <w:r w:rsidR="00DA08F7" w:rsidRPr="00C93883">
        <w:rPr>
          <w:sz w:val="28"/>
          <w:szCs w:val="28"/>
        </w:rPr>
        <w:t xml:space="preserve"> школ</w:t>
      </w:r>
      <w:r w:rsidR="00111E1D" w:rsidRPr="00C93883">
        <w:rPr>
          <w:sz w:val="28"/>
          <w:szCs w:val="28"/>
        </w:rPr>
        <w:t>ы муниципального образования «город Саянск» стал обладателем</w:t>
      </w:r>
      <w:r w:rsidRPr="00C93883">
        <w:rPr>
          <w:sz w:val="28"/>
          <w:szCs w:val="28"/>
        </w:rPr>
        <w:t xml:space="preserve"> </w:t>
      </w:r>
      <w:r w:rsidR="00341F9A" w:rsidRPr="00C93883">
        <w:rPr>
          <w:sz w:val="28"/>
          <w:szCs w:val="28"/>
        </w:rPr>
        <w:t xml:space="preserve">нового </w:t>
      </w:r>
      <w:r w:rsidRPr="00C93883">
        <w:rPr>
          <w:sz w:val="28"/>
          <w:szCs w:val="28"/>
        </w:rPr>
        <w:t>кабинетн</w:t>
      </w:r>
      <w:r w:rsidR="00111E1D" w:rsidRPr="00C93883">
        <w:rPr>
          <w:sz w:val="28"/>
          <w:szCs w:val="28"/>
        </w:rPr>
        <w:t>ого</w:t>
      </w:r>
      <w:r w:rsidRPr="00C93883">
        <w:rPr>
          <w:sz w:val="28"/>
          <w:szCs w:val="28"/>
        </w:rPr>
        <w:t xml:space="preserve"> </w:t>
      </w:r>
      <w:r w:rsidR="00DA08F7" w:rsidRPr="00C93883">
        <w:rPr>
          <w:sz w:val="28"/>
          <w:szCs w:val="28"/>
        </w:rPr>
        <w:t>роял</w:t>
      </w:r>
      <w:r w:rsidR="00111E1D" w:rsidRPr="00C93883">
        <w:rPr>
          <w:sz w:val="28"/>
          <w:szCs w:val="28"/>
        </w:rPr>
        <w:t>я</w:t>
      </w:r>
      <w:r w:rsidRPr="00C93883">
        <w:rPr>
          <w:sz w:val="28"/>
          <w:szCs w:val="28"/>
        </w:rPr>
        <w:t>.</w:t>
      </w:r>
      <w:r w:rsidR="00DA08F7" w:rsidRPr="00C93883">
        <w:rPr>
          <w:sz w:val="28"/>
          <w:szCs w:val="28"/>
        </w:rPr>
        <w:t xml:space="preserve"> </w:t>
      </w:r>
    </w:p>
    <w:p w:rsidR="004C0D9C" w:rsidRPr="00C93883" w:rsidRDefault="00D037AB" w:rsidP="008C64BF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В </w:t>
      </w:r>
      <w:r w:rsidR="00DA35CC" w:rsidRPr="00C93883">
        <w:rPr>
          <w:sz w:val="28"/>
          <w:szCs w:val="28"/>
        </w:rPr>
        <w:t xml:space="preserve">рамках муниципальной поддержки </w:t>
      </w:r>
      <w:r w:rsidRPr="00C93883">
        <w:rPr>
          <w:sz w:val="28"/>
          <w:szCs w:val="28"/>
        </w:rPr>
        <w:t xml:space="preserve">в 2018-2019 годах за счет денежных средств Саянского благотворительного фонда для общедоступных библиотек были приобретены 5770 экземпляров книг. Ежегодно молодым специалистам предоставляется муниципальное жилье. </w:t>
      </w:r>
      <w:r w:rsidR="00111E1D" w:rsidRPr="00C93883">
        <w:rPr>
          <w:sz w:val="28"/>
          <w:szCs w:val="28"/>
        </w:rPr>
        <w:t xml:space="preserve">Присуждаются </w:t>
      </w:r>
      <w:r w:rsidR="000F1084" w:rsidRPr="00C93883">
        <w:rPr>
          <w:sz w:val="28"/>
          <w:szCs w:val="28"/>
        </w:rPr>
        <w:t>и</w:t>
      </w:r>
      <w:r w:rsidR="00111E1D" w:rsidRPr="00C93883">
        <w:rPr>
          <w:sz w:val="28"/>
          <w:szCs w:val="28"/>
        </w:rPr>
        <w:t>менные</w:t>
      </w:r>
      <w:r w:rsidR="000F1084" w:rsidRPr="00C93883">
        <w:rPr>
          <w:sz w:val="28"/>
          <w:szCs w:val="28"/>
        </w:rPr>
        <w:t xml:space="preserve"> стипендии одаренным детям</w:t>
      </w:r>
      <w:r w:rsidR="00111E1D" w:rsidRPr="00C93883">
        <w:rPr>
          <w:sz w:val="28"/>
          <w:szCs w:val="28"/>
        </w:rPr>
        <w:t>, премии преподавателям за достижения и высокие результаты в обучении и воспитании талантливых детей</w:t>
      </w:r>
      <w:r w:rsidR="008C64BF" w:rsidRPr="00C93883">
        <w:rPr>
          <w:sz w:val="28"/>
          <w:szCs w:val="28"/>
        </w:rPr>
        <w:t>.</w:t>
      </w:r>
    </w:p>
    <w:p w:rsidR="005C13AD" w:rsidRPr="00C93883" w:rsidRDefault="005C13AD" w:rsidP="004C0D9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ru-RU"/>
        </w:rPr>
      </w:pPr>
    </w:p>
    <w:p w:rsidR="00BA0F0A" w:rsidRPr="00C93883" w:rsidRDefault="004C0D9C" w:rsidP="004C0D9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Глава 3. ЦЕЛИ, ЗАДАЧИ И ПЕРЕЧЕНЬ ПОДПРОГРАММ</w:t>
      </w:r>
    </w:p>
    <w:p w:rsidR="00830682" w:rsidRPr="00C93883" w:rsidRDefault="00830682" w:rsidP="004C0D9C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</w:p>
    <w:p w:rsidR="004C0D9C" w:rsidRPr="00C93883" w:rsidRDefault="00830682" w:rsidP="004C0D9C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Целью муниципальной программы</w:t>
      </w:r>
      <w:r w:rsidR="004C0D9C" w:rsidRPr="00C93883">
        <w:rPr>
          <w:rFonts w:eastAsia="Calibri"/>
          <w:sz w:val="28"/>
          <w:szCs w:val="28"/>
          <w:lang w:eastAsia="ru-RU"/>
        </w:rPr>
        <w:t xml:space="preserve"> </w:t>
      </w:r>
      <w:r w:rsidRPr="00C93883">
        <w:rPr>
          <w:rFonts w:eastAsia="Calibri"/>
          <w:sz w:val="28"/>
          <w:szCs w:val="28"/>
          <w:lang w:eastAsia="ru-RU"/>
        </w:rPr>
        <w:t>является с</w:t>
      </w:r>
      <w:r w:rsidR="004C0D9C" w:rsidRPr="00C93883">
        <w:rPr>
          <w:rFonts w:eastAsia="Calibri"/>
          <w:sz w:val="28"/>
          <w:szCs w:val="28"/>
          <w:lang w:eastAsia="ru-RU"/>
        </w:rPr>
        <w:t xml:space="preserve">охранение, развитие и укрепление культурного потенциала </w:t>
      </w:r>
      <w:r w:rsidR="000D1217" w:rsidRPr="00C93883">
        <w:rPr>
          <w:rFonts w:eastAsia="Calibri"/>
          <w:sz w:val="28"/>
          <w:szCs w:val="28"/>
          <w:lang w:eastAsia="ru-RU"/>
        </w:rPr>
        <w:t xml:space="preserve">жителей </w:t>
      </w:r>
      <w:r w:rsidR="004C0D9C" w:rsidRPr="00C93883">
        <w:rPr>
          <w:rFonts w:eastAsia="Calibri"/>
          <w:sz w:val="28"/>
          <w:szCs w:val="28"/>
          <w:lang w:eastAsia="ru-RU"/>
        </w:rPr>
        <w:t xml:space="preserve">муниципального образования «город Саянск», повышение уровня интеллектуального и культурного </w:t>
      </w:r>
      <w:r w:rsidR="004C0D9C" w:rsidRPr="00C93883">
        <w:rPr>
          <w:rFonts w:eastAsia="Calibri"/>
          <w:sz w:val="28"/>
          <w:szCs w:val="28"/>
          <w:lang w:eastAsia="ru-RU"/>
        </w:rPr>
        <w:lastRenderedPageBreak/>
        <w:t>развития жителей города в целях наиболее полного удовлетворения их культурных потребностей.</w:t>
      </w:r>
      <w:r w:rsidR="00F61968" w:rsidRPr="00C93883">
        <w:rPr>
          <w:szCs w:val="24"/>
        </w:rPr>
        <w:t xml:space="preserve"> </w:t>
      </w:r>
    </w:p>
    <w:p w:rsidR="00830682" w:rsidRPr="00C93883" w:rsidRDefault="00830682" w:rsidP="004C0D9C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Для достижения цели муниципальной программы необходимо решение следующих задач:</w:t>
      </w:r>
    </w:p>
    <w:p w:rsidR="00F61968" w:rsidRPr="00C93883" w:rsidRDefault="00917C39" w:rsidP="00564422">
      <w:pPr>
        <w:suppressAutoHyphens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1.</w:t>
      </w:r>
      <w:r w:rsidR="00F61968" w:rsidRPr="00C93883">
        <w:rPr>
          <w:rFonts w:eastAsia="Calibri"/>
          <w:sz w:val="28"/>
          <w:szCs w:val="28"/>
          <w:lang w:eastAsia="ru-RU"/>
        </w:rPr>
        <w:t>Создание единого культурного пространства на территории муниципаль</w:t>
      </w:r>
      <w:r w:rsidR="00A77C1C" w:rsidRPr="00C93883">
        <w:rPr>
          <w:rFonts w:eastAsia="Calibri"/>
          <w:sz w:val="28"/>
          <w:szCs w:val="28"/>
          <w:lang w:eastAsia="ru-RU"/>
        </w:rPr>
        <w:t>ного образования «город Саянск».</w:t>
      </w:r>
    </w:p>
    <w:p w:rsidR="00F61968" w:rsidRPr="00C93883" w:rsidRDefault="00F61968" w:rsidP="00564422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2.Укрепление материально-технической базы, внедрение современных систем безопасности, техническо</w:t>
      </w:r>
      <w:r w:rsidR="00A77C1C" w:rsidRPr="00C93883">
        <w:rPr>
          <w:rFonts w:eastAsia="Calibri"/>
          <w:sz w:val="28"/>
          <w:szCs w:val="28"/>
          <w:lang w:eastAsia="ru-RU"/>
        </w:rPr>
        <w:t>го</w:t>
      </w:r>
      <w:r w:rsidRPr="00C93883">
        <w:rPr>
          <w:rFonts w:eastAsia="Calibri"/>
          <w:sz w:val="28"/>
          <w:szCs w:val="28"/>
          <w:lang w:eastAsia="ru-RU"/>
        </w:rPr>
        <w:t xml:space="preserve"> переоснащени</w:t>
      </w:r>
      <w:r w:rsidR="00A77C1C" w:rsidRPr="00C93883">
        <w:rPr>
          <w:rFonts w:eastAsia="Calibri"/>
          <w:sz w:val="28"/>
          <w:szCs w:val="28"/>
          <w:lang w:eastAsia="ru-RU"/>
        </w:rPr>
        <w:t>я, модернизации, капитальных</w:t>
      </w:r>
      <w:r w:rsidRPr="00C93883">
        <w:rPr>
          <w:rFonts w:eastAsia="Calibri"/>
          <w:sz w:val="28"/>
          <w:szCs w:val="28"/>
          <w:lang w:eastAsia="ru-RU"/>
        </w:rPr>
        <w:t xml:space="preserve"> ремонт</w:t>
      </w:r>
      <w:r w:rsidR="00A77C1C" w:rsidRPr="00C93883">
        <w:rPr>
          <w:rFonts w:eastAsia="Calibri"/>
          <w:sz w:val="28"/>
          <w:szCs w:val="28"/>
          <w:lang w:eastAsia="ru-RU"/>
        </w:rPr>
        <w:t>ов</w:t>
      </w:r>
      <w:r w:rsidRPr="00C93883">
        <w:rPr>
          <w:rFonts w:eastAsia="Calibri"/>
          <w:sz w:val="28"/>
          <w:szCs w:val="28"/>
          <w:lang w:eastAsia="ru-RU"/>
        </w:rPr>
        <w:t>, строительств</w:t>
      </w:r>
      <w:r w:rsidR="00A77C1C" w:rsidRPr="00C93883">
        <w:rPr>
          <w:rFonts w:eastAsia="Calibri"/>
          <w:sz w:val="28"/>
          <w:szCs w:val="28"/>
          <w:lang w:eastAsia="ru-RU"/>
        </w:rPr>
        <w:t>а</w:t>
      </w:r>
      <w:r w:rsidRPr="00C93883">
        <w:rPr>
          <w:rFonts w:eastAsia="Calibri"/>
          <w:sz w:val="28"/>
          <w:szCs w:val="28"/>
          <w:lang w:eastAsia="ru-RU"/>
        </w:rPr>
        <w:t xml:space="preserve"> подведомственных учреждений. </w:t>
      </w:r>
    </w:p>
    <w:p w:rsidR="00F61968" w:rsidRPr="00C93883" w:rsidRDefault="00F61968" w:rsidP="00564422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3. </w:t>
      </w:r>
      <w:proofErr w:type="gramStart"/>
      <w:r w:rsidRPr="00C93883">
        <w:rPr>
          <w:rFonts w:eastAsia="Calibri"/>
          <w:sz w:val="28"/>
          <w:szCs w:val="28"/>
          <w:lang w:eastAsia="ru-RU"/>
        </w:rPr>
        <w:t>Эффективное использование средств местного бюджета, предоставляемых на поддержку культурной деятельности муниципального образования «город Саянск».</w:t>
      </w:r>
      <w:proofErr w:type="gramEnd"/>
    </w:p>
    <w:p w:rsidR="00830682" w:rsidRPr="00C93883" w:rsidRDefault="00830682" w:rsidP="00F6196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К целевым показателям, характеризующим достижение цели и решение задач муниципальной программы, относятся:</w:t>
      </w:r>
    </w:p>
    <w:p w:rsidR="004C0D9C" w:rsidRPr="00C93883" w:rsidRDefault="00917C39" w:rsidP="00F6196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1.</w:t>
      </w:r>
      <w:r w:rsidR="005746EB" w:rsidRPr="00C93883">
        <w:rPr>
          <w:rFonts w:ascii="Times New Roman" w:hAnsi="Times New Roman" w:cs="Times New Roman"/>
          <w:sz w:val="28"/>
          <w:szCs w:val="28"/>
        </w:rPr>
        <w:t>Рост числа участников культурно-массовых, досуговых, выставочных, просветительских мероприятий с 8</w:t>
      </w:r>
      <w:r w:rsidR="00290827" w:rsidRPr="00C93883">
        <w:rPr>
          <w:rFonts w:ascii="Times New Roman" w:hAnsi="Times New Roman" w:cs="Times New Roman"/>
          <w:sz w:val="28"/>
          <w:szCs w:val="28"/>
        </w:rPr>
        <w:t>2</w:t>
      </w:r>
      <w:r w:rsidR="005746EB" w:rsidRPr="00C93883">
        <w:rPr>
          <w:rFonts w:ascii="Times New Roman" w:hAnsi="Times New Roman" w:cs="Times New Roman"/>
          <w:sz w:val="28"/>
          <w:szCs w:val="28"/>
        </w:rPr>
        <w:t xml:space="preserve">000 человек в 2019 году до </w:t>
      </w:r>
      <w:r w:rsidR="003F2216" w:rsidRPr="00C93883">
        <w:rPr>
          <w:rFonts w:ascii="Times New Roman" w:hAnsi="Times New Roman" w:cs="Times New Roman"/>
          <w:sz w:val="28"/>
          <w:szCs w:val="28"/>
        </w:rPr>
        <w:t>8</w:t>
      </w:r>
      <w:r w:rsidR="009401D7" w:rsidRPr="00C93883">
        <w:rPr>
          <w:rFonts w:ascii="Times New Roman" w:hAnsi="Times New Roman" w:cs="Times New Roman"/>
          <w:sz w:val="28"/>
          <w:szCs w:val="28"/>
        </w:rPr>
        <w:t>50</w:t>
      </w:r>
      <w:r w:rsidR="005746EB" w:rsidRPr="00C93883">
        <w:rPr>
          <w:rFonts w:ascii="Times New Roman" w:hAnsi="Times New Roman" w:cs="Times New Roman"/>
          <w:sz w:val="28"/>
          <w:szCs w:val="28"/>
        </w:rPr>
        <w:t>00 человек в 2025 году</w:t>
      </w:r>
      <w:r w:rsidR="00914A04" w:rsidRPr="00C93883">
        <w:rPr>
          <w:rFonts w:ascii="Times New Roman" w:hAnsi="Times New Roman" w:cs="Times New Roman"/>
          <w:sz w:val="28"/>
          <w:szCs w:val="28"/>
        </w:rPr>
        <w:t>.</w:t>
      </w:r>
    </w:p>
    <w:p w:rsidR="004C0D9C" w:rsidRPr="00C93883" w:rsidRDefault="00F61968" w:rsidP="005746E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2</w:t>
      </w:r>
      <w:r w:rsidR="004C0D9C" w:rsidRPr="00C93883">
        <w:rPr>
          <w:rFonts w:ascii="Times New Roman" w:hAnsi="Times New Roman" w:cs="Times New Roman"/>
          <w:sz w:val="28"/>
          <w:szCs w:val="28"/>
        </w:rPr>
        <w:t xml:space="preserve">. </w:t>
      </w:r>
      <w:r w:rsidR="005746EB" w:rsidRPr="00C93883">
        <w:rPr>
          <w:rFonts w:ascii="Times New Roman" w:hAnsi="Times New Roman" w:cs="Times New Roman"/>
          <w:sz w:val="28"/>
          <w:szCs w:val="28"/>
        </w:rPr>
        <w:t>Увеличение ч</w:t>
      </w:r>
      <w:r w:rsidR="004C0D9C" w:rsidRPr="00C93883">
        <w:rPr>
          <w:rFonts w:ascii="Times New Roman" w:hAnsi="Times New Roman" w:cs="Times New Roman"/>
          <w:sz w:val="28"/>
          <w:szCs w:val="28"/>
        </w:rPr>
        <w:t>исл</w:t>
      </w:r>
      <w:r w:rsidR="005746EB" w:rsidRPr="00C93883">
        <w:rPr>
          <w:rFonts w:ascii="Times New Roman" w:hAnsi="Times New Roman" w:cs="Times New Roman"/>
          <w:sz w:val="28"/>
          <w:szCs w:val="28"/>
        </w:rPr>
        <w:t>а</w:t>
      </w:r>
      <w:r w:rsidR="004C0D9C" w:rsidRPr="00C93883">
        <w:rPr>
          <w:rFonts w:ascii="Times New Roman" w:hAnsi="Times New Roman" w:cs="Times New Roman"/>
          <w:sz w:val="28"/>
          <w:szCs w:val="28"/>
        </w:rPr>
        <w:t xml:space="preserve"> </w:t>
      </w:r>
      <w:r w:rsidR="00D4107D" w:rsidRPr="00C9388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1217" w:rsidRPr="00C93883">
        <w:rPr>
          <w:rFonts w:ascii="Times New Roman" w:hAnsi="Times New Roman" w:cs="Times New Roman"/>
          <w:sz w:val="28"/>
          <w:szCs w:val="28"/>
        </w:rPr>
        <w:t xml:space="preserve">- </w:t>
      </w:r>
      <w:r w:rsidR="005746EB" w:rsidRPr="00C93883">
        <w:rPr>
          <w:rFonts w:ascii="Times New Roman" w:hAnsi="Times New Roman" w:cs="Times New Roman"/>
          <w:sz w:val="28"/>
          <w:szCs w:val="28"/>
        </w:rPr>
        <w:t xml:space="preserve">лауреатов, дипломантов, </w:t>
      </w:r>
      <w:r w:rsidR="004C0D9C" w:rsidRPr="00C93883">
        <w:rPr>
          <w:rFonts w:ascii="Times New Roman" w:hAnsi="Times New Roman" w:cs="Times New Roman"/>
          <w:sz w:val="28"/>
          <w:szCs w:val="28"/>
        </w:rPr>
        <w:t>конкурсных</w:t>
      </w:r>
      <w:r w:rsidR="005746EB" w:rsidRPr="00C93883">
        <w:rPr>
          <w:rFonts w:ascii="Times New Roman" w:hAnsi="Times New Roman" w:cs="Times New Roman"/>
          <w:sz w:val="28"/>
          <w:szCs w:val="28"/>
        </w:rPr>
        <w:t xml:space="preserve">, </w:t>
      </w:r>
      <w:r w:rsidR="004C0D9C" w:rsidRPr="00C93883">
        <w:rPr>
          <w:rFonts w:ascii="Times New Roman" w:hAnsi="Times New Roman" w:cs="Times New Roman"/>
          <w:sz w:val="28"/>
          <w:szCs w:val="28"/>
        </w:rPr>
        <w:t xml:space="preserve">фестивальных </w:t>
      </w:r>
      <w:r w:rsidR="005746EB" w:rsidRPr="00C93883">
        <w:rPr>
          <w:rFonts w:ascii="Times New Roman" w:hAnsi="Times New Roman" w:cs="Times New Roman"/>
          <w:sz w:val="28"/>
          <w:szCs w:val="28"/>
        </w:rPr>
        <w:t xml:space="preserve">и выставочных мероприятий с </w:t>
      </w:r>
      <w:r w:rsidR="00290827" w:rsidRPr="00C93883">
        <w:rPr>
          <w:rFonts w:ascii="Times New Roman" w:hAnsi="Times New Roman" w:cs="Times New Roman"/>
          <w:sz w:val="28"/>
          <w:szCs w:val="28"/>
        </w:rPr>
        <w:t>144</w:t>
      </w:r>
      <w:r w:rsidR="005746EB" w:rsidRPr="00C9388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C93883">
        <w:rPr>
          <w:rFonts w:ascii="Times New Roman" w:hAnsi="Times New Roman" w:cs="Times New Roman"/>
          <w:sz w:val="28"/>
          <w:szCs w:val="28"/>
        </w:rPr>
        <w:t>в 201</w:t>
      </w:r>
      <w:r w:rsidR="005746EB" w:rsidRPr="00C93883">
        <w:rPr>
          <w:rFonts w:ascii="Times New Roman" w:hAnsi="Times New Roman" w:cs="Times New Roman"/>
          <w:sz w:val="28"/>
          <w:szCs w:val="28"/>
        </w:rPr>
        <w:t>9</w:t>
      </w:r>
      <w:r w:rsidR="004C0D9C" w:rsidRPr="00C93883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E73482" w:rsidRPr="00C93883">
        <w:rPr>
          <w:rFonts w:ascii="Times New Roman" w:hAnsi="Times New Roman" w:cs="Times New Roman"/>
          <w:sz w:val="28"/>
          <w:szCs w:val="28"/>
        </w:rPr>
        <w:t xml:space="preserve">186 </w:t>
      </w:r>
      <w:r w:rsidR="004C0D9C" w:rsidRPr="00C93883">
        <w:rPr>
          <w:rFonts w:ascii="Times New Roman" w:hAnsi="Times New Roman" w:cs="Times New Roman"/>
          <w:sz w:val="28"/>
          <w:szCs w:val="28"/>
        </w:rPr>
        <w:t>чел. в 2025 году</w:t>
      </w:r>
      <w:r w:rsidR="00314570" w:rsidRPr="00C93883">
        <w:rPr>
          <w:rFonts w:ascii="Times New Roman" w:hAnsi="Times New Roman" w:cs="Times New Roman"/>
          <w:sz w:val="28"/>
          <w:szCs w:val="28"/>
        </w:rPr>
        <w:t xml:space="preserve">, от общего числа обучающихся образовательных учреждений сферы </w:t>
      </w:r>
      <w:r w:rsidR="000A7D51" w:rsidRPr="00C93883">
        <w:rPr>
          <w:rFonts w:ascii="Times New Roman" w:hAnsi="Times New Roman" w:cs="Times New Roman"/>
          <w:sz w:val="28"/>
          <w:szCs w:val="28"/>
        </w:rPr>
        <w:t>культуры</w:t>
      </w:r>
      <w:r w:rsidR="00314570" w:rsidRPr="00C93883">
        <w:rPr>
          <w:rFonts w:ascii="Times New Roman" w:hAnsi="Times New Roman" w:cs="Times New Roman"/>
          <w:sz w:val="28"/>
          <w:szCs w:val="28"/>
        </w:rPr>
        <w:t>.</w:t>
      </w:r>
    </w:p>
    <w:p w:rsidR="00826272" w:rsidRPr="00C93883" w:rsidRDefault="005746EB" w:rsidP="00D037AB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3</w:t>
      </w:r>
      <w:r w:rsidR="004C0D9C" w:rsidRPr="00C93883">
        <w:rPr>
          <w:sz w:val="28"/>
          <w:szCs w:val="28"/>
        </w:rPr>
        <w:t xml:space="preserve">. </w:t>
      </w:r>
      <w:r w:rsidR="004D3144" w:rsidRPr="00C93883">
        <w:rPr>
          <w:sz w:val="28"/>
          <w:szCs w:val="28"/>
        </w:rPr>
        <w:t>У</w:t>
      </w:r>
      <w:r w:rsidR="000D1217" w:rsidRPr="00C93883">
        <w:rPr>
          <w:sz w:val="28"/>
          <w:szCs w:val="28"/>
        </w:rPr>
        <w:t>лучшение</w:t>
      </w:r>
      <w:r w:rsidR="004D3144" w:rsidRPr="00C93883">
        <w:rPr>
          <w:sz w:val="28"/>
          <w:szCs w:val="28"/>
        </w:rPr>
        <w:t xml:space="preserve"> материально-технической базы учреждений культуры</w:t>
      </w:r>
      <w:r w:rsidR="004C0D9C" w:rsidRPr="00C93883">
        <w:rPr>
          <w:sz w:val="28"/>
          <w:szCs w:val="28"/>
        </w:rPr>
        <w:t xml:space="preserve">, </w:t>
      </w:r>
      <w:r w:rsidR="004D3144" w:rsidRPr="00C93883">
        <w:rPr>
          <w:sz w:val="28"/>
          <w:szCs w:val="28"/>
        </w:rPr>
        <w:t xml:space="preserve">до </w:t>
      </w:r>
      <w:r w:rsidR="003F2216" w:rsidRPr="00C93883">
        <w:rPr>
          <w:sz w:val="28"/>
          <w:szCs w:val="28"/>
        </w:rPr>
        <w:t>88</w:t>
      </w:r>
      <w:r w:rsidR="004C0D9C" w:rsidRPr="00C93883">
        <w:rPr>
          <w:sz w:val="28"/>
          <w:szCs w:val="28"/>
        </w:rPr>
        <w:t>% к 202</w:t>
      </w:r>
      <w:r w:rsidR="004D3144" w:rsidRPr="00C93883">
        <w:rPr>
          <w:sz w:val="28"/>
          <w:szCs w:val="28"/>
        </w:rPr>
        <w:t>5</w:t>
      </w:r>
      <w:r w:rsidR="00314570" w:rsidRPr="00C93883">
        <w:rPr>
          <w:sz w:val="28"/>
          <w:szCs w:val="28"/>
        </w:rPr>
        <w:t xml:space="preserve">, от количества зданий находящихся в оперативном управлении сферы </w:t>
      </w:r>
      <w:r w:rsidR="000A7D51" w:rsidRPr="00C93883">
        <w:rPr>
          <w:sz w:val="28"/>
          <w:szCs w:val="28"/>
        </w:rPr>
        <w:t>культуры</w:t>
      </w:r>
      <w:r w:rsidR="00314570" w:rsidRPr="00C93883">
        <w:rPr>
          <w:sz w:val="28"/>
          <w:szCs w:val="28"/>
        </w:rPr>
        <w:t>.</w:t>
      </w:r>
    </w:p>
    <w:p w:rsidR="00830682" w:rsidRPr="00C93883" w:rsidRDefault="00830682" w:rsidP="00D037AB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Решение задач муниципальной программы достигается реализацией подпрограмм:</w:t>
      </w:r>
    </w:p>
    <w:p w:rsidR="00830682" w:rsidRPr="00C93883" w:rsidRDefault="00830682" w:rsidP="0083068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- Подпрограмма 1 «Творческая среда»</w:t>
      </w:r>
      <w:r w:rsidR="00A77C1C" w:rsidRPr="00C93883">
        <w:rPr>
          <w:rFonts w:eastAsia="Calibri"/>
          <w:sz w:val="28"/>
          <w:szCs w:val="28"/>
          <w:lang w:eastAsia="ru-RU"/>
        </w:rPr>
        <w:t xml:space="preserve"> (далее – Подпрограмма 1)</w:t>
      </w:r>
      <w:r w:rsidRPr="00C93883">
        <w:rPr>
          <w:rFonts w:eastAsia="Calibri"/>
          <w:sz w:val="28"/>
          <w:szCs w:val="28"/>
          <w:lang w:eastAsia="ru-RU"/>
        </w:rPr>
        <w:t>;</w:t>
      </w:r>
    </w:p>
    <w:p w:rsidR="00830682" w:rsidRPr="00C93883" w:rsidRDefault="0072539F" w:rsidP="0083068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- </w:t>
      </w:r>
      <w:r w:rsidR="00830682" w:rsidRPr="00C93883">
        <w:rPr>
          <w:rFonts w:eastAsia="Calibri"/>
          <w:sz w:val="28"/>
          <w:szCs w:val="28"/>
          <w:lang w:eastAsia="ru-RU"/>
        </w:rPr>
        <w:t>Подпрограмма 2 «Учреждения куль</w:t>
      </w:r>
      <w:r w:rsidR="00BA3EE5" w:rsidRPr="00C93883">
        <w:rPr>
          <w:rFonts w:eastAsia="Calibri"/>
          <w:sz w:val="28"/>
          <w:szCs w:val="28"/>
          <w:lang w:eastAsia="ru-RU"/>
        </w:rPr>
        <w:t>т</w:t>
      </w:r>
      <w:r w:rsidR="00830682" w:rsidRPr="00C93883">
        <w:rPr>
          <w:rFonts w:eastAsia="Calibri"/>
          <w:sz w:val="28"/>
          <w:szCs w:val="28"/>
          <w:lang w:eastAsia="ru-RU"/>
        </w:rPr>
        <w:t>уры. Новый формат»</w:t>
      </w:r>
      <w:r w:rsidR="00A77C1C" w:rsidRPr="00C93883">
        <w:rPr>
          <w:rFonts w:eastAsia="Calibri"/>
          <w:sz w:val="28"/>
          <w:szCs w:val="28"/>
          <w:lang w:eastAsia="ru-RU"/>
        </w:rPr>
        <w:t xml:space="preserve"> (далее – Подпрограмма 2)</w:t>
      </w:r>
      <w:r w:rsidR="00830682" w:rsidRPr="00C93883">
        <w:rPr>
          <w:rFonts w:eastAsia="Calibri"/>
          <w:sz w:val="28"/>
          <w:szCs w:val="28"/>
          <w:lang w:eastAsia="ru-RU"/>
        </w:rPr>
        <w:t>;</w:t>
      </w:r>
    </w:p>
    <w:p w:rsidR="00894AB0" w:rsidRPr="00C93883" w:rsidRDefault="004F4EEC" w:rsidP="00894AB0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- </w:t>
      </w:r>
      <w:r w:rsidR="00D037AB" w:rsidRPr="00C93883">
        <w:rPr>
          <w:rFonts w:eastAsia="Calibri"/>
          <w:sz w:val="28"/>
          <w:szCs w:val="28"/>
          <w:lang w:eastAsia="ru-RU"/>
        </w:rPr>
        <w:t>Подпрограмма 3 «</w:t>
      </w:r>
      <w:r w:rsidR="00830682" w:rsidRPr="00C93883">
        <w:rPr>
          <w:rFonts w:eastAsia="Calibri"/>
          <w:sz w:val="28"/>
          <w:szCs w:val="28"/>
          <w:lang w:eastAsia="ru-RU"/>
        </w:rPr>
        <w:t>Обеспечение деятельности учреждений культуры городского округа муниципального образования «город Саянск»</w:t>
      </w:r>
      <w:r w:rsidR="00A77C1C" w:rsidRPr="00C93883">
        <w:rPr>
          <w:rFonts w:eastAsia="Calibri"/>
          <w:sz w:val="28"/>
          <w:szCs w:val="28"/>
          <w:lang w:eastAsia="ru-RU"/>
        </w:rPr>
        <w:t xml:space="preserve"> (далее – Подпрограмма 3)</w:t>
      </w:r>
      <w:r w:rsidR="00830682" w:rsidRPr="00C93883">
        <w:rPr>
          <w:rFonts w:eastAsia="Calibri"/>
          <w:sz w:val="28"/>
          <w:szCs w:val="28"/>
          <w:lang w:eastAsia="ru-RU"/>
        </w:rPr>
        <w:t>.</w:t>
      </w:r>
    </w:p>
    <w:p w:rsidR="00894AB0" w:rsidRPr="00C93883" w:rsidRDefault="00894AB0" w:rsidP="00894AB0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Финансирование мероприятий муниципальной программы осуществляется за счёт средств федерального, областного и местного бюджетов в пределах объёмов бюджетных ассигнований, предусмотренных </w:t>
      </w:r>
      <w:r w:rsidR="00DA35CC" w:rsidRPr="00C93883">
        <w:rPr>
          <w:rFonts w:eastAsia="Calibri"/>
          <w:sz w:val="28"/>
          <w:szCs w:val="28"/>
          <w:lang w:eastAsia="ru-RU"/>
        </w:rPr>
        <w:t>решением</w:t>
      </w:r>
      <w:r w:rsidRPr="00C93883">
        <w:rPr>
          <w:rFonts w:eastAsia="Calibri"/>
          <w:sz w:val="28"/>
          <w:szCs w:val="28"/>
          <w:lang w:eastAsia="ru-RU"/>
        </w:rPr>
        <w:t xml:space="preserve">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894AB0" w:rsidRPr="00C93883" w:rsidRDefault="00894AB0" w:rsidP="00894AB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90827" w:rsidRPr="00C93883" w:rsidRDefault="00894AB0" w:rsidP="0072539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В ходе реализации муниципальной программы отдельные её мероприятия могут уточняться, а объёмы их финансирования </w:t>
      </w:r>
      <w:r w:rsidRPr="00C93883">
        <w:rPr>
          <w:rFonts w:eastAsia="Calibri"/>
          <w:sz w:val="28"/>
          <w:szCs w:val="28"/>
          <w:lang w:eastAsia="ru-RU"/>
        </w:rPr>
        <w:lastRenderedPageBreak/>
        <w:t>корректироваться с учётом утверждённых расходов местного бюджета на текущий финансовый год и плановый период.</w:t>
      </w:r>
    </w:p>
    <w:p w:rsidR="00290827" w:rsidRPr="00C93883" w:rsidRDefault="00290827" w:rsidP="00A2172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A2172A" w:rsidRPr="00C93883" w:rsidRDefault="00A2172A" w:rsidP="00A2172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Глава 4. ОБЪЕМ И ИСТОЧНИКИ ФИНАНСИРОВАНИЯ</w:t>
      </w:r>
    </w:p>
    <w:p w:rsidR="00830682" w:rsidRPr="00C93883" w:rsidRDefault="00A2172A" w:rsidP="00A2172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highlight w:val="cyan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МУНИЦИПАЛЬНОЙ ПРОГРАММЫ</w:t>
      </w:r>
    </w:p>
    <w:p w:rsidR="00830682" w:rsidRPr="00C93883" w:rsidRDefault="00830682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Cs w:val="24"/>
          <w:highlight w:val="cyan"/>
          <w:lang w:eastAsia="ru-RU"/>
        </w:rPr>
      </w:pPr>
    </w:p>
    <w:p w:rsidR="004C2E4E" w:rsidRPr="00C93883" w:rsidRDefault="004C2E4E" w:rsidP="004C2E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ru-RU"/>
        </w:rPr>
      </w:pPr>
      <w:r w:rsidRPr="00C93883">
        <w:rPr>
          <w:rFonts w:eastAsia="Calibri"/>
          <w:szCs w:val="24"/>
          <w:lang w:eastAsia="ru-RU"/>
        </w:rPr>
        <w:t>Таблица 1</w:t>
      </w:r>
    </w:p>
    <w:p w:rsidR="00C5217D" w:rsidRPr="00C93883" w:rsidRDefault="00C5217D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О</w:t>
      </w:r>
      <w:r w:rsidR="004C2E4E" w:rsidRPr="00C93883">
        <w:rPr>
          <w:rFonts w:eastAsia="Calibri"/>
          <w:sz w:val="28"/>
          <w:szCs w:val="28"/>
          <w:lang w:eastAsia="ru-RU"/>
        </w:rPr>
        <w:t>бъем и источники финансирования муниципальной программы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1843"/>
        <w:gridCol w:w="886"/>
        <w:gridCol w:w="870"/>
        <w:gridCol w:w="891"/>
        <w:gridCol w:w="928"/>
        <w:gridCol w:w="992"/>
        <w:gridCol w:w="1153"/>
      </w:tblGrid>
      <w:tr w:rsidR="00C93883" w:rsidRPr="00C93883" w:rsidTr="00564422">
        <w:trPr>
          <w:trHeight w:val="315"/>
        </w:trPr>
        <w:tc>
          <w:tcPr>
            <w:tcW w:w="2203" w:type="dxa"/>
            <w:vMerge w:val="restart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7563" w:type="dxa"/>
            <w:gridSpan w:val="7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Объем финансирования, тыс. руб.</w:t>
            </w:r>
          </w:p>
        </w:tc>
      </w:tr>
      <w:tr w:rsidR="00C93883" w:rsidRPr="00C93883" w:rsidTr="00564422">
        <w:trPr>
          <w:trHeight w:val="1155"/>
        </w:trPr>
        <w:tc>
          <w:tcPr>
            <w:tcW w:w="2203" w:type="dxa"/>
            <w:vMerge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720" w:type="dxa"/>
            <w:gridSpan w:val="6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В том числе по годам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vMerge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2020 год</w:t>
            </w:r>
          </w:p>
        </w:tc>
        <w:tc>
          <w:tcPr>
            <w:tcW w:w="870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2021 год</w:t>
            </w:r>
          </w:p>
        </w:tc>
        <w:tc>
          <w:tcPr>
            <w:tcW w:w="891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2022 год</w:t>
            </w:r>
          </w:p>
        </w:tc>
        <w:tc>
          <w:tcPr>
            <w:tcW w:w="928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:rsidR="00AB5C99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2024 </w:t>
            </w:r>
          </w:p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год</w:t>
            </w:r>
          </w:p>
        </w:tc>
        <w:tc>
          <w:tcPr>
            <w:tcW w:w="1153" w:type="dxa"/>
            <w:hideMark/>
          </w:tcPr>
          <w:p w:rsidR="00AB5C99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2025</w:t>
            </w:r>
          </w:p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 год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886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891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28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53" w:type="dxa"/>
            <w:hideMark/>
          </w:tcPr>
          <w:p w:rsidR="00CA742B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8</w:t>
            </w:r>
          </w:p>
        </w:tc>
      </w:tr>
      <w:tr w:rsidR="00C93883" w:rsidRPr="00C93883" w:rsidTr="00564422">
        <w:trPr>
          <w:trHeight w:val="315"/>
        </w:trPr>
        <w:tc>
          <w:tcPr>
            <w:tcW w:w="9766" w:type="dxa"/>
            <w:gridSpan w:val="8"/>
            <w:hideMark/>
          </w:tcPr>
          <w:p w:rsidR="00AB5C99" w:rsidRPr="00C93883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Муниципальная программа </w:t>
            </w:r>
            <w:r w:rsidR="00AB5C99" w:rsidRPr="00C93883">
              <w:rPr>
                <w:rFonts w:eastAsia="Calibri"/>
                <w:sz w:val="20"/>
                <w:lang w:eastAsia="ru-RU"/>
              </w:rPr>
              <w:t xml:space="preserve">«Развитие культуры </w:t>
            </w:r>
            <w:proofErr w:type="gramStart"/>
            <w:r w:rsidR="00AB5C99" w:rsidRPr="00C93883">
              <w:rPr>
                <w:rFonts w:eastAsia="Calibri"/>
                <w:sz w:val="20"/>
                <w:lang w:eastAsia="ru-RU"/>
              </w:rPr>
              <w:t>муниципального</w:t>
            </w:r>
            <w:proofErr w:type="gramEnd"/>
            <w:r w:rsidR="00AB5C99" w:rsidRPr="00C93883">
              <w:rPr>
                <w:rFonts w:eastAsia="Calibri"/>
                <w:sz w:val="20"/>
                <w:lang w:eastAsia="ru-RU"/>
              </w:rPr>
              <w:t xml:space="preserve"> образования «город Саянск» </w:t>
            </w:r>
          </w:p>
          <w:p w:rsidR="005E1BDD" w:rsidRPr="00C93883" w:rsidRDefault="00AB5C99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на 2020-2025 годы»</w:t>
            </w:r>
          </w:p>
          <w:p w:rsidR="00AB5C99" w:rsidRPr="00C93883" w:rsidRDefault="00AB5C99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886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891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28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53" w:type="dxa"/>
            <w:hideMark/>
          </w:tcPr>
          <w:p w:rsidR="00CA742B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8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739 034,6</w:t>
            </w:r>
          </w:p>
        </w:tc>
        <w:tc>
          <w:tcPr>
            <w:tcW w:w="886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137 551,6</w:t>
            </w:r>
          </w:p>
        </w:tc>
        <w:tc>
          <w:tcPr>
            <w:tcW w:w="870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114 089,0</w:t>
            </w:r>
          </w:p>
        </w:tc>
        <w:tc>
          <w:tcPr>
            <w:tcW w:w="891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143 061,0</w:t>
            </w:r>
          </w:p>
        </w:tc>
        <w:tc>
          <w:tcPr>
            <w:tcW w:w="928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111 086,0</w:t>
            </w:r>
          </w:p>
        </w:tc>
        <w:tc>
          <w:tcPr>
            <w:tcW w:w="992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111 111,0</w:t>
            </w:r>
          </w:p>
        </w:tc>
        <w:tc>
          <w:tcPr>
            <w:tcW w:w="1153" w:type="dxa"/>
            <w:hideMark/>
          </w:tcPr>
          <w:p w:rsidR="00564422" w:rsidRPr="00C93883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122 136,0</w:t>
            </w:r>
          </w:p>
        </w:tc>
      </w:tr>
      <w:tr w:rsidR="00C93883" w:rsidRPr="00C93883" w:rsidTr="00564422">
        <w:trPr>
          <w:trHeight w:val="94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Местный бюджет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муниципального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568 221,0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96 138,0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94 079,0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95 541,0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93 956,0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93 971,0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94 536,0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68 063,6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24 313,6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102 750,0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17 100,0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17 110,0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17 120,0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17 130,0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17 140,0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17 150,0</w:t>
            </w:r>
          </w:p>
        </w:tc>
      </w:tr>
      <w:tr w:rsidR="00C93883" w:rsidRPr="00C93883" w:rsidTr="00564422">
        <w:trPr>
          <w:trHeight w:val="315"/>
        </w:trPr>
        <w:tc>
          <w:tcPr>
            <w:tcW w:w="8613" w:type="dxa"/>
            <w:gridSpan w:val="7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Подпрограмма 1 «Творческая среда»</w:t>
            </w:r>
          </w:p>
        </w:tc>
        <w:tc>
          <w:tcPr>
            <w:tcW w:w="1153" w:type="dxa"/>
            <w:noWrap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651 315,0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108 490,0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108 515,0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108 540,0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108 565,0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108 590,0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108 615,0</w:t>
            </w:r>
          </w:p>
        </w:tc>
      </w:tr>
      <w:tr w:rsidR="00C93883" w:rsidRPr="00C93883" w:rsidTr="00564422">
        <w:trPr>
          <w:trHeight w:val="94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Местный бюджет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муниципального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548 565,0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91 390,0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91 405,0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91 420,0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91 435,0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91 450,0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91 465,0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102 750,0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17 100,0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17 110,0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17 120,0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17 130,0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17 140,0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17 150,0</w:t>
            </w:r>
          </w:p>
        </w:tc>
      </w:tr>
      <w:tr w:rsidR="00C93883" w:rsidRPr="00C93883" w:rsidTr="00564422">
        <w:trPr>
          <w:trHeight w:val="315"/>
        </w:trPr>
        <w:tc>
          <w:tcPr>
            <w:tcW w:w="8613" w:type="dxa"/>
            <w:gridSpan w:val="7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Подпрограмма 2 «Учреждения культуры. Новый формат»</w:t>
            </w:r>
          </w:p>
        </w:tc>
        <w:tc>
          <w:tcPr>
            <w:tcW w:w="1153" w:type="dxa"/>
            <w:noWrap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72 593,6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26 540,6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3 053,0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11 000,0</w:t>
            </w:r>
          </w:p>
        </w:tc>
      </w:tr>
      <w:tr w:rsidR="00C93883" w:rsidRPr="00C93883" w:rsidTr="00564422">
        <w:trPr>
          <w:trHeight w:val="94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Местный бюджет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муниципального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4 530,0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2 227,0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68 063,6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24 313,6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C93883" w:rsidRPr="00C93883" w:rsidTr="00564422">
        <w:trPr>
          <w:trHeight w:val="315"/>
        </w:trPr>
        <w:tc>
          <w:tcPr>
            <w:tcW w:w="9766" w:type="dxa"/>
            <w:gridSpan w:val="8"/>
            <w:hideMark/>
          </w:tcPr>
          <w:p w:rsidR="00AB5C99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Подпрограмма 3 «Обеспечение деятельности учреждений культуры городского округа </w:t>
            </w:r>
          </w:p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муниципального образования «город Саянск»</w:t>
            </w:r>
          </w:p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15 126,0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</w:tr>
      <w:tr w:rsidR="00C93883" w:rsidRPr="00C93883" w:rsidTr="00564422">
        <w:trPr>
          <w:trHeight w:val="94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lastRenderedPageBreak/>
              <w:t xml:space="preserve">Местный бюджет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муниципального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15 126,0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C93883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C93883" w:rsidTr="00564422">
        <w:trPr>
          <w:trHeight w:val="315"/>
        </w:trPr>
        <w:tc>
          <w:tcPr>
            <w:tcW w:w="220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C93883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</w:tbl>
    <w:p w:rsidR="00CA742B" w:rsidRPr="00C93883" w:rsidRDefault="00CA742B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CA742B" w:rsidRPr="00C93883" w:rsidRDefault="00CA742B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CA742B" w:rsidRPr="00C93883" w:rsidRDefault="00CA742B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DA1390" w:rsidRPr="00C93883" w:rsidRDefault="00DA1390" w:rsidP="001C3381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  <w:sectPr w:rsidR="00DA1390" w:rsidRPr="00C93883" w:rsidSect="00C93883">
          <w:footerReference w:type="default" r:id="rId16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5217D" w:rsidRPr="00C93883" w:rsidRDefault="006806D8" w:rsidP="006806D8">
      <w:pPr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ru-RU"/>
        </w:rPr>
      </w:pPr>
      <w:r w:rsidRPr="00C93883">
        <w:rPr>
          <w:rFonts w:eastAsia="Calibri"/>
          <w:szCs w:val="24"/>
          <w:lang w:eastAsia="ru-RU"/>
        </w:rPr>
        <w:lastRenderedPageBreak/>
        <w:t>Таблица 2</w:t>
      </w:r>
    </w:p>
    <w:p w:rsidR="006806D8" w:rsidRPr="00C93883" w:rsidRDefault="006806D8" w:rsidP="000B475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</w:p>
    <w:p w:rsidR="00C5217D" w:rsidRPr="00C93883" w:rsidRDefault="00C5217D" w:rsidP="000B475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П</w:t>
      </w:r>
      <w:r w:rsidR="006806D8" w:rsidRPr="00C93883">
        <w:rPr>
          <w:rFonts w:eastAsia="Calibri"/>
          <w:sz w:val="28"/>
          <w:szCs w:val="28"/>
          <w:lang w:eastAsia="ru-RU"/>
        </w:rPr>
        <w:t>рогноз сводных показателей муниципальных заданий</w:t>
      </w:r>
    </w:p>
    <w:p w:rsidR="003A6D05" w:rsidRPr="00C93883" w:rsidRDefault="006806D8" w:rsidP="00AB5C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на оказание (выполнение) муниципальных услуг (работ)</w:t>
      </w:r>
      <w:r w:rsidR="00B82EC6" w:rsidRPr="00C93883">
        <w:rPr>
          <w:rFonts w:eastAsia="Calibri"/>
          <w:szCs w:val="24"/>
          <w:lang w:eastAsia="ru-RU"/>
        </w:rPr>
        <w:t xml:space="preserve"> </w:t>
      </w:r>
      <w:r w:rsidR="00B82EC6" w:rsidRPr="00C93883">
        <w:rPr>
          <w:rFonts w:eastAsia="Calibri"/>
          <w:sz w:val="28"/>
          <w:szCs w:val="28"/>
          <w:lang w:eastAsia="ru-RU"/>
        </w:rPr>
        <w:t>муниципальными учреждениями городского округа</w:t>
      </w:r>
    </w:p>
    <w:p w:rsidR="00AB5C99" w:rsidRPr="00C93883" w:rsidRDefault="00AB5C99" w:rsidP="00AB5C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1546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35"/>
        <w:gridCol w:w="914"/>
        <w:gridCol w:w="1725"/>
        <w:gridCol w:w="1701"/>
        <w:gridCol w:w="923"/>
        <w:gridCol w:w="923"/>
        <w:gridCol w:w="923"/>
        <w:gridCol w:w="923"/>
        <w:gridCol w:w="776"/>
        <w:gridCol w:w="68"/>
        <w:gridCol w:w="169"/>
        <w:gridCol w:w="776"/>
        <w:gridCol w:w="809"/>
        <w:gridCol w:w="146"/>
        <w:gridCol w:w="664"/>
        <w:gridCol w:w="146"/>
        <w:gridCol w:w="664"/>
        <w:gridCol w:w="146"/>
        <w:gridCol w:w="664"/>
        <w:gridCol w:w="146"/>
        <w:gridCol w:w="773"/>
        <w:gridCol w:w="850"/>
      </w:tblGrid>
      <w:tr w:rsidR="00C93883" w:rsidRPr="00C93883" w:rsidTr="00FE63E1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№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п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>/п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Единицы измерения объема муниципальной услуги (работ)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4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Объем оказания (выполнения) муниципальных услуг (работ) в тыс. руб.</w:t>
            </w:r>
          </w:p>
        </w:tc>
      </w:tr>
      <w:tr w:rsidR="00C93883" w:rsidRPr="00C93883" w:rsidTr="000B475F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2020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2024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2021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2022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2024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2025</w:t>
            </w:r>
          </w:p>
        </w:tc>
      </w:tr>
      <w:tr w:rsidR="00C93883" w:rsidRPr="00C93883" w:rsidTr="000B475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15</w:t>
            </w:r>
          </w:p>
        </w:tc>
      </w:tr>
      <w:tr w:rsidR="00C93883" w:rsidRPr="00C93883" w:rsidTr="000B475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ru-RU"/>
              </w:rPr>
            </w:pPr>
          </w:p>
        </w:tc>
        <w:tc>
          <w:tcPr>
            <w:tcW w:w="130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ru-RU"/>
              </w:rPr>
            </w:pPr>
            <w:bookmarkStart w:id="0" w:name="RANGE!B7"/>
            <w:r w:rsidRPr="00C93883">
              <w:rPr>
                <w:rFonts w:eastAsia="Calibri"/>
                <w:bCs/>
                <w:sz w:val="20"/>
                <w:lang w:eastAsia="ru-RU"/>
              </w:rPr>
              <w:t>Подпрограмма</w:t>
            </w:r>
            <w:bookmarkStart w:id="1" w:name="_GoBack"/>
            <w:r w:rsidRPr="00C93883">
              <w:rPr>
                <w:rFonts w:eastAsia="Calibri"/>
                <w:bCs/>
                <w:sz w:val="20"/>
                <w:lang w:eastAsia="ru-RU"/>
              </w:rPr>
              <w:t xml:space="preserve">  </w:t>
            </w:r>
            <w:bookmarkEnd w:id="1"/>
            <w:r w:rsidRPr="00C93883">
              <w:rPr>
                <w:rFonts w:eastAsia="Calibri"/>
                <w:bCs/>
                <w:sz w:val="20"/>
                <w:lang w:eastAsia="ru-RU"/>
              </w:rPr>
              <w:t>1 «Творческая среда»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ru-RU"/>
              </w:rPr>
            </w:pPr>
          </w:p>
        </w:tc>
      </w:tr>
      <w:tr w:rsidR="00C93883" w:rsidRPr="00C93883" w:rsidTr="00E80340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1.1.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Реализация дополнительных общеобразовательных пре</w:t>
            </w:r>
            <w:r w:rsidR="005E1BDD" w:rsidRPr="00C93883">
              <w:rPr>
                <w:rFonts w:eastAsia="Calibri"/>
                <w:sz w:val="20"/>
                <w:lang w:eastAsia="ru-RU"/>
              </w:rPr>
              <w:t xml:space="preserve">дпрофессиональных </w:t>
            </w:r>
            <w:r w:rsidRPr="00C93883">
              <w:rPr>
                <w:rFonts w:eastAsia="Calibri"/>
                <w:sz w:val="20"/>
                <w:lang w:eastAsia="ru-RU"/>
              </w:rPr>
              <w:t>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Число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  <w:r w:rsidR="009E44C7" w:rsidRPr="00C93883">
              <w:rPr>
                <w:rFonts w:eastAsia="Calibri"/>
                <w:sz w:val="20"/>
                <w:lang w:eastAsia="ru-RU"/>
              </w:rPr>
              <w:t>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  <w:r w:rsidR="009E44C7" w:rsidRPr="00C93883">
              <w:rPr>
                <w:rFonts w:eastAsia="Calibri"/>
                <w:sz w:val="20"/>
                <w:lang w:eastAsia="ru-RU"/>
              </w:rPr>
              <w:t>59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  <w:r w:rsidR="009E44C7" w:rsidRPr="00C93883">
              <w:rPr>
                <w:rFonts w:eastAsia="Calibri"/>
                <w:sz w:val="20"/>
                <w:lang w:eastAsia="ru-RU"/>
              </w:rPr>
              <w:t>60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  <w:r w:rsidR="009E44C7" w:rsidRPr="00C93883">
              <w:rPr>
                <w:rFonts w:eastAsia="Calibri"/>
                <w:sz w:val="20"/>
                <w:lang w:eastAsia="ru-RU"/>
              </w:rPr>
              <w:t>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30 745</w:t>
            </w:r>
          </w:p>
        </w:tc>
      </w:tr>
      <w:tr w:rsidR="00C93883" w:rsidRPr="00C93883" w:rsidTr="00E80340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1.2.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Число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  <w:r w:rsidR="009E44C7" w:rsidRPr="00C93883">
              <w:rPr>
                <w:rFonts w:eastAsia="Calibri"/>
                <w:sz w:val="20"/>
                <w:lang w:eastAsia="ru-RU"/>
              </w:rPr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  <w:r w:rsidR="009E44C7" w:rsidRPr="00C93883">
              <w:rPr>
                <w:rFonts w:eastAsia="Calibri"/>
                <w:sz w:val="20"/>
                <w:lang w:eastAsia="ru-RU"/>
              </w:rPr>
              <w:t>76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  <w:r w:rsidR="009E44C7" w:rsidRPr="00C93883">
              <w:rPr>
                <w:rFonts w:eastAsia="Calibri"/>
                <w:sz w:val="20"/>
                <w:lang w:eastAsia="ru-RU"/>
              </w:rPr>
              <w:t>77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  <w:r w:rsidR="009E44C7" w:rsidRPr="00C93883">
              <w:rPr>
                <w:rFonts w:eastAsia="Calibri"/>
                <w:sz w:val="20"/>
                <w:lang w:eastAsia="ru-RU"/>
              </w:rPr>
              <w:t>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12 255</w:t>
            </w:r>
          </w:p>
        </w:tc>
      </w:tr>
      <w:tr w:rsidR="00C93883" w:rsidRPr="00C93883" w:rsidTr="00E80340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1.3.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5 089</w:t>
            </w:r>
          </w:p>
        </w:tc>
      </w:tr>
      <w:tr w:rsidR="00C93883" w:rsidRPr="00C93883" w:rsidTr="00E80340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1.4.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F31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Количество творческих коллективов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  <w:r w:rsidR="00F8055F" w:rsidRPr="00C9388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  <w:r w:rsidR="00F8055F" w:rsidRPr="00C9388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  <w:r w:rsidR="00F8055F"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  <w:r w:rsidR="00F8055F"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  <w:r w:rsidR="00F8055F"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  <w:r w:rsidR="00F8055F"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377</w:t>
            </w:r>
          </w:p>
        </w:tc>
      </w:tr>
      <w:tr w:rsidR="00C93883" w:rsidRPr="00C93883" w:rsidTr="00E80340">
        <w:trPr>
          <w:trHeight w:val="7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1.5.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число посетителей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19890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19900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19910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19920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19940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</w:t>
            </w:r>
            <w:r w:rsidR="00B82EC6" w:rsidRPr="00C93883">
              <w:rPr>
                <w:rFonts w:eastAsia="Calibri"/>
                <w:sz w:val="20"/>
                <w:lang w:eastAsia="ru-RU"/>
              </w:rPr>
              <w:t>9950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20 996</w:t>
            </w:r>
          </w:p>
        </w:tc>
      </w:tr>
      <w:tr w:rsidR="00C93883" w:rsidRPr="00C93883" w:rsidTr="00E80340">
        <w:trPr>
          <w:trHeight w:val="7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1.6.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число зрителей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2400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2400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2405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2410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2415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2420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C93883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2 538</w:t>
            </w:r>
          </w:p>
        </w:tc>
      </w:tr>
    </w:tbl>
    <w:p w:rsidR="00314570" w:rsidRPr="00C93883" w:rsidRDefault="00314570" w:rsidP="00B82EC6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/>
          <w:szCs w:val="24"/>
          <w:lang w:eastAsia="ru-RU"/>
        </w:rPr>
        <w:sectPr w:rsidR="00314570" w:rsidRPr="00C93883" w:rsidSect="00AB5C99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830682" w:rsidRPr="00C93883" w:rsidRDefault="00830682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highlight w:val="cyan"/>
          <w:lang w:eastAsia="ru-RU"/>
        </w:rPr>
      </w:pPr>
    </w:p>
    <w:p w:rsidR="00980A9C" w:rsidRPr="00C93883" w:rsidRDefault="00980A9C" w:rsidP="00980A9C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Глава </w:t>
      </w:r>
      <w:r w:rsidR="006E4483" w:rsidRPr="00C93883">
        <w:rPr>
          <w:rFonts w:eastAsia="Calibri"/>
          <w:sz w:val="28"/>
          <w:szCs w:val="28"/>
          <w:lang w:eastAsia="ru-RU"/>
        </w:rPr>
        <w:t>5</w:t>
      </w:r>
      <w:r w:rsidRPr="00C93883">
        <w:rPr>
          <w:rFonts w:eastAsia="Calibri"/>
          <w:sz w:val="28"/>
          <w:szCs w:val="28"/>
          <w:lang w:eastAsia="ru-RU"/>
        </w:rPr>
        <w:t>. ОЖИДАЕМЫЕ РЕЗУЛЬТАТЫ РЕАЛИЗАЦИИ МУНИЦИПАЛЬНОЙ ПРОГРАММЫ</w:t>
      </w:r>
    </w:p>
    <w:p w:rsidR="002F6E44" w:rsidRPr="00C93883" w:rsidRDefault="002F6E44" w:rsidP="000A7D51">
      <w:pPr>
        <w:suppressAutoHyphens w:val="0"/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Реализация мун</w:t>
      </w:r>
      <w:r w:rsidR="008E0CE4" w:rsidRPr="00C93883">
        <w:rPr>
          <w:rFonts w:eastAsia="Calibri"/>
          <w:sz w:val="28"/>
          <w:szCs w:val="28"/>
          <w:lang w:eastAsia="ru-RU"/>
        </w:rPr>
        <w:t>и</w:t>
      </w:r>
      <w:r w:rsidRPr="00C93883">
        <w:rPr>
          <w:rFonts w:eastAsia="Calibri"/>
          <w:sz w:val="28"/>
          <w:szCs w:val="28"/>
          <w:lang w:eastAsia="ru-RU"/>
        </w:rPr>
        <w:t>ципальной программы приведет к качественным изменениям в сфере культуры, в том числе:</w:t>
      </w:r>
    </w:p>
    <w:p w:rsidR="002F6E44" w:rsidRPr="00C93883" w:rsidRDefault="002F6E44" w:rsidP="002F6E4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Повысит привлекательность услуг учреждений культуры для населения, выражающуюся в росте количества посещений</w:t>
      </w:r>
      <w:r w:rsidR="0072539F" w:rsidRPr="00C93883">
        <w:rPr>
          <w:rFonts w:eastAsia="Calibri"/>
          <w:sz w:val="28"/>
          <w:szCs w:val="28"/>
          <w:lang w:eastAsia="ru-RU"/>
        </w:rPr>
        <w:t xml:space="preserve"> и участия</w:t>
      </w:r>
      <w:r w:rsidRPr="00C93883">
        <w:rPr>
          <w:rFonts w:eastAsia="Calibri"/>
          <w:sz w:val="28"/>
          <w:szCs w:val="28"/>
          <w:lang w:eastAsia="ru-RU"/>
        </w:rPr>
        <w:t xml:space="preserve"> </w:t>
      </w:r>
      <w:r w:rsidR="0072539F" w:rsidRPr="00C93883">
        <w:rPr>
          <w:rFonts w:eastAsia="Calibri"/>
          <w:sz w:val="28"/>
          <w:szCs w:val="28"/>
          <w:lang w:eastAsia="ru-RU"/>
        </w:rPr>
        <w:t xml:space="preserve">в мероприятиях </w:t>
      </w:r>
      <w:r w:rsidRPr="00C93883">
        <w:rPr>
          <w:rFonts w:eastAsia="Calibri"/>
          <w:sz w:val="28"/>
          <w:szCs w:val="28"/>
          <w:lang w:eastAsia="ru-RU"/>
        </w:rPr>
        <w:t>учреждений культуры.</w:t>
      </w:r>
    </w:p>
    <w:p w:rsidR="002F6E44" w:rsidRPr="00C93883" w:rsidRDefault="002F6E44" w:rsidP="002F6E4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Повысит удовлетворенность населения городского округа муниципального образования «город Саянск» услугами сферы культуры.</w:t>
      </w:r>
    </w:p>
    <w:p w:rsidR="002F6E44" w:rsidRPr="00C93883" w:rsidRDefault="000A7D51" w:rsidP="002F6E4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Повысит уровень материально-технического переоснащения учреждений культуры, увеличит количество капитально отремонтированных, модернизированных зданий, в которых располагаются учреждения культуры.</w:t>
      </w:r>
    </w:p>
    <w:p w:rsidR="00E73482" w:rsidRPr="00C93883" w:rsidRDefault="00E73482" w:rsidP="009401D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6E44" w:rsidRPr="00C93883" w:rsidRDefault="002F6E44" w:rsidP="00060000">
      <w:pPr>
        <w:tabs>
          <w:tab w:val="left" w:pos="785"/>
          <w:tab w:val="right" w:pos="9354"/>
        </w:tabs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highlight w:val="cyan"/>
          <w:lang w:eastAsia="ru-RU"/>
        </w:rPr>
      </w:pPr>
      <w:r w:rsidRPr="00C93883">
        <w:rPr>
          <w:rFonts w:eastAsia="Calibri"/>
          <w:szCs w:val="24"/>
          <w:lang w:eastAsia="ru-RU"/>
        </w:rPr>
        <w:tab/>
        <w:t>Таблица 3</w:t>
      </w:r>
    </w:p>
    <w:p w:rsidR="00980A9C" w:rsidRPr="00C93883" w:rsidRDefault="00980A9C" w:rsidP="000C4D7D">
      <w:pPr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0"/>
          <w:highlight w:val="cyan"/>
          <w:lang w:eastAsia="ru-RU"/>
        </w:rPr>
      </w:pPr>
    </w:p>
    <w:p w:rsidR="00C5217D" w:rsidRPr="00C93883" w:rsidRDefault="002F6E44" w:rsidP="000C4D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Показатели результативности муниципальной программы</w:t>
      </w:r>
    </w:p>
    <w:p w:rsidR="000C4D7D" w:rsidRPr="00C93883" w:rsidRDefault="000C4D7D" w:rsidP="000C4D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567"/>
        <w:gridCol w:w="1276"/>
        <w:gridCol w:w="909"/>
        <w:gridCol w:w="792"/>
        <w:gridCol w:w="709"/>
        <w:gridCol w:w="709"/>
        <w:gridCol w:w="850"/>
        <w:gridCol w:w="709"/>
      </w:tblGrid>
      <w:tr w:rsidR="00C93883" w:rsidRPr="00C93883" w:rsidTr="00FE63E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 xml:space="preserve"> № </w:t>
            </w:r>
            <w:proofErr w:type="gramStart"/>
            <w:r w:rsidRPr="00C93883">
              <w:rPr>
                <w:rFonts w:eastAsia="Calibri"/>
                <w:sz w:val="21"/>
                <w:szCs w:val="21"/>
                <w:lang w:eastAsia="ru-RU"/>
              </w:rPr>
              <w:t>п</w:t>
            </w:r>
            <w:proofErr w:type="gramEnd"/>
            <w:r w:rsidRPr="00C93883">
              <w:rPr>
                <w:rFonts w:eastAsia="Calibri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Базовое значение показателя результативности за 2019 год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93883" w:rsidRPr="00C93883" w:rsidTr="00A410B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2020</w:t>
            </w:r>
          </w:p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2022</w:t>
            </w:r>
          </w:p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2023</w:t>
            </w:r>
          </w:p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2025</w:t>
            </w:r>
          </w:p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</w:tr>
      <w:tr w:rsidR="00C93883" w:rsidRPr="00C93883" w:rsidTr="000C4D7D">
        <w:trPr>
          <w:trHeight w:val="2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10</w:t>
            </w:r>
          </w:p>
        </w:tc>
      </w:tr>
      <w:tr w:rsidR="00C93883" w:rsidRPr="00C93883" w:rsidTr="000C4D7D">
        <w:trPr>
          <w:trHeight w:val="10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Число участников культурно-массовых, досуговых</w:t>
            </w:r>
            <w:r w:rsidR="004C4B67" w:rsidRPr="00C93883">
              <w:rPr>
                <w:rFonts w:eastAsia="Calibri"/>
                <w:sz w:val="21"/>
                <w:szCs w:val="21"/>
                <w:lang w:eastAsia="ru-RU"/>
              </w:rPr>
              <w:t>, выставочных, просветительских</w:t>
            </w:r>
            <w:r w:rsidR="006E4483" w:rsidRPr="00C93883">
              <w:rPr>
                <w:rFonts w:eastAsia="Calibri"/>
                <w:sz w:val="21"/>
                <w:szCs w:val="21"/>
                <w:lang w:eastAsia="ru-RU"/>
              </w:rPr>
              <w:t xml:space="preserve"> мероприятий</w:t>
            </w:r>
            <w:r w:rsidRPr="00C93883">
              <w:rPr>
                <w:rFonts w:eastAsia="Calibri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proofErr w:type="spellStart"/>
            <w:r w:rsidRPr="00C93883">
              <w:rPr>
                <w:rFonts w:eastAsia="Calibri"/>
                <w:sz w:val="21"/>
                <w:szCs w:val="21"/>
                <w:lang w:eastAsia="ru-RU"/>
              </w:rPr>
              <w:t>тыс</w:t>
            </w:r>
            <w:proofErr w:type="gramStart"/>
            <w:r w:rsidRPr="00C93883">
              <w:rPr>
                <w:rFonts w:eastAsia="Calibri"/>
                <w:sz w:val="21"/>
                <w:szCs w:val="21"/>
                <w:lang w:eastAsia="ru-RU"/>
              </w:rPr>
              <w:t>.ч</w:t>
            </w:r>
            <w:proofErr w:type="gramEnd"/>
            <w:r w:rsidRPr="00C93883">
              <w:rPr>
                <w:rFonts w:eastAsia="Calibri"/>
                <w:sz w:val="21"/>
                <w:szCs w:val="21"/>
                <w:lang w:eastAsia="ru-RU"/>
              </w:rPr>
              <w:t>ел</w:t>
            </w:r>
            <w:proofErr w:type="spellEnd"/>
            <w:r w:rsidRPr="00C93883">
              <w:rPr>
                <w:rFonts w:eastAsia="Calibri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C93883">
              <w:rPr>
                <w:rFonts w:eastAsia="Calibr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C93883">
              <w:rPr>
                <w:rFonts w:eastAsia="Calibri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C93883">
              <w:rPr>
                <w:rFonts w:eastAsia="Calibri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C93883">
              <w:rPr>
                <w:rFonts w:eastAsia="Calibri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C93883">
              <w:rPr>
                <w:rFonts w:eastAsia="Calibri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9401D7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C93883">
              <w:rPr>
                <w:rFonts w:eastAsia="Calibri"/>
                <w:sz w:val="21"/>
                <w:szCs w:val="21"/>
                <w:lang w:eastAsia="ru-RU"/>
              </w:rPr>
              <w:t>5,0</w:t>
            </w:r>
          </w:p>
        </w:tc>
      </w:tr>
      <w:tr w:rsidR="00C93883" w:rsidRPr="00C93883" w:rsidTr="000C4D7D">
        <w:trPr>
          <w:trHeight w:val="22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Число</w:t>
            </w:r>
            <w:r w:rsidR="00D4107D" w:rsidRPr="00C93883">
              <w:rPr>
                <w:rFonts w:eastAsia="Calibri"/>
                <w:sz w:val="21"/>
                <w:szCs w:val="21"/>
                <w:lang w:eastAsia="ru-RU"/>
              </w:rPr>
              <w:t xml:space="preserve"> обучающихся</w:t>
            </w:r>
            <w:r w:rsidRPr="00C93883">
              <w:rPr>
                <w:rFonts w:eastAsia="Calibri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767F7" w:rsidRPr="00C93883">
              <w:rPr>
                <w:rFonts w:eastAsia="Calibri"/>
                <w:sz w:val="21"/>
                <w:szCs w:val="21"/>
                <w:lang w:eastAsia="ru-RU"/>
              </w:rPr>
              <w:t>-</w:t>
            </w:r>
            <w:r w:rsidRPr="00C93883">
              <w:rPr>
                <w:rFonts w:eastAsia="Calibri"/>
                <w:sz w:val="21"/>
                <w:szCs w:val="21"/>
                <w:lang w:eastAsia="ru-RU"/>
              </w:rPr>
              <w:t>л</w:t>
            </w:r>
            <w:proofErr w:type="gramEnd"/>
            <w:r w:rsidRPr="00C93883">
              <w:rPr>
                <w:rFonts w:eastAsia="Calibri"/>
                <w:sz w:val="21"/>
                <w:szCs w:val="21"/>
                <w:lang w:eastAsia="ru-RU"/>
              </w:rPr>
              <w:t>ауреатов, дипломантов, конкурсных, фестивальных и выставочных мероприятий, от общего числа обучающихся образовательных учреждений сферы культуры</w:t>
            </w:r>
            <w:r w:rsidR="002767F7" w:rsidRPr="00C93883">
              <w:rPr>
                <w:rFonts w:eastAsia="Calibri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 xml:space="preserve">179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E7348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186</w:t>
            </w:r>
          </w:p>
        </w:tc>
      </w:tr>
      <w:tr w:rsidR="00C93883" w:rsidRPr="00C93883" w:rsidTr="00A410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Укрепление материально-технической базы учреждений культуры, от количества зданий находящихся в оперативном управлении.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C93883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C93883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</w:tr>
    </w:tbl>
    <w:p w:rsidR="00830682" w:rsidRPr="00C93883" w:rsidRDefault="00830682" w:rsidP="000C4D7D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0"/>
          <w:highlight w:val="cyan"/>
          <w:lang w:eastAsia="ru-RU"/>
        </w:rPr>
      </w:pPr>
    </w:p>
    <w:p w:rsidR="000C4D7D" w:rsidRPr="00C93883" w:rsidRDefault="000C4D7D" w:rsidP="009332C5">
      <w:pPr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8"/>
          <w:szCs w:val="28"/>
          <w:lang w:eastAsia="ru-RU"/>
        </w:rPr>
      </w:pPr>
    </w:p>
    <w:p w:rsidR="001C3381" w:rsidRPr="00C93883" w:rsidRDefault="001C3381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1C3381" w:rsidRPr="00C93883" w:rsidRDefault="001C3381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0837C8" w:rsidRPr="00C93883" w:rsidRDefault="000837C8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Глава </w:t>
      </w:r>
      <w:r w:rsidR="00D00ACB" w:rsidRPr="00C93883">
        <w:rPr>
          <w:rFonts w:eastAsia="Calibri"/>
          <w:sz w:val="28"/>
          <w:szCs w:val="28"/>
          <w:lang w:eastAsia="ru-RU"/>
        </w:rPr>
        <w:t>6</w:t>
      </w:r>
      <w:r w:rsidRPr="00C93883">
        <w:rPr>
          <w:rFonts w:eastAsia="Calibri"/>
          <w:sz w:val="28"/>
          <w:szCs w:val="28"/>
          <w:lang w:eastAsia="ru-RU"/>
        </w:rPr>
        <w:t>. РИСКИ РЕАЛИЗАЦИИ МУНИЦИПАЛЬНОЙ ПРОГРАММЫ</w:t>
      </w:r>
    </w:p>
    <w:p w:rsidR="000837C8" w:rsidRPr="00C93883" w:rsidRDefault="000837C8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007D00" w:rsidRPr="00C93883" w:rsidRDefault="00007D00" w:rsidP="000837C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Для успешной реализации </w:t>
      </w:r>
      <w:r w:rsidR="000837C8" w:rsidRPr="00C93883">
        <w:rPr>
          <w:rFonts w:eastAsia="Calibri"/>
          <w:sz w:val="28"/>
          <w:szCs w:val="28"/>
          <w:lang w:eastAsia="ru-RU"/>
        </w:rPr>
        <w:t>мун</w:t>
      </w:r>
      <w:r w:rsidR="00774712" w:rsidRPr="00C93883">
        <w:rPr>
          <w:rFonts w:eastAsia="Calibri"/>
          <w:sz w:val="28"/>
          <w:szCs w:val="28"/>
          <w:lang w:eastAsia="ru-RU"/>
        </w:rPr>
        <w:t>и</w:t>
      </w:r>
      <w:r w:rsidR="000837C8" w:rsidRPr="00C93883">
        <w:rPr>
          <w:rFonts w:eastAsia="Calibri"/>
          <w:sz w:val="28"/>
          <w:szCs w:val="28"/>
          <w:lang w:eastAsia="ru-RU"/>
        </w:rPr>
        <w:t>ципальной</w:t>
      </w:r>
      <w:r w:rsidRPr="00C93883">
        <w:rPr>
          <w:rFonts w:eastAsia="Calibri"/>
          <w:sz w:val="28"/>
          <w:szCs w:val="28"/>
          <w:lang w:eastAsia="ru-RU"/>
        </w:rPr>
        <w:t xml:space="preserve"> программы большое значение имеет прогнозирование возможных рисков, связанных с достижением основной цели, решением задач, формирование системы мер по их предотвращению.</w:t>
      </w:r>
    </w:p>
    <w:p w:rsidR="00007D00" w:rsidRPr="00C93883" w:rsidRDefault="00007D00" w:rsidP="000837C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В рамках реализации </w:t>
      </w:r>
      <w:r w:rsidR="000837C8" w:rsidRPr="00C93883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C93883">
        <w:rPr>
          <w:rFonts w:eastAsia="Calibri"/>
          <w:sz w:val="28"/>
          <w:szCs w:val="28"/>
          <w:lang w:eastAsia="ru-RU"/>
        </w:rPr>
        <w:t>программы могут быть выделены следующие риски ее реализации:</w:t>
      </w:r>
    </w:p>
    <w:p w:rsidR="00007D00" w:rsidRPr="00C93883" w:rsidRDefault="00007D00" w:rsidP="000837C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1. Правов</w:t>
      </w:r>
      <w:r w:rsidR="000837C8" w:rsidRPr="00C93883">
        <w:rPr>
          <w:rFonts w:eastAsia="Calibri"/>
          <w:sz w:val="28"/>
          <w:szCs w:val="28"/>
          <w:lang w:eastAsia="ru-RU"/>
        </w:rPr>
        <w:t>ые</w:t>
      </w:r>
      <w:r w:rsidRPr="00C93883">
        <w:rPr>
          <w:rFonts w:eastAsia="Calibri"/>
          <w:sz w:val="28"/>
          <w:szCs w:val="28"/>
          <w:lang w:eastAsia="ru-RU"/>
        </w:rPr>
        <w:t xml:space="preserve"> риски, связанные с изменением бюджетного законодательства, законодательства в сфере государственного</w:t>
      </w:r>
      <w:r w:rsidR="000837C8" w:rsidRPr="00C93883">
        <w:rPr>
          <w:rFonts w:eastAsia="Calibri"/>
          <w:sz w:val="28"/>
          <w:szCs w:val="28"/>
          <w:lang w:eastAsia="ru-RU"/>
        </w:rPr>
        <w:t xml:space="preserve"> </w:t>
      </w:r>
      <w:r w:rsidRPr="00C93883">
        <w:rPr>
          <w:rFonts w:eastAsia="Calibri"/>
          <w:sz w:val="28"/>
          <w:szCs w:val="28"/>
          <w:lang w:eastAsia="ru-RU"/>
        </w:rPr>
        <w:t>управления. Данн</w:t>
      </w:r>
      <w:r w:rsidR="000837C8" w:rsidRPr="00C93883">
        <w:rPr>
          <w:rFonts w:eastAsia="Calibri"/>
          <w:sz w:val="28"/>
          <w:szCs w:val="28"/>
          <w:lang w:eastAsia="ru-RU"/>
        </w:rPr>
        <w:t>ые</w:t>
      </w:r>
      <w:r w:rsidRPr="00C93883">
        <w:rPr>
          <w:rFonts w:eastAsia="Calibri"/>
          <w:sz w:val="28"/>
          <w:szCs w:val="28"/>
          <w:lang w:eastAsia="ru-RU"/>
        </w:rPr>
        <w:t xml:space="preserve"> риск</w:t>
      </w:r>
      <w:r w:rsidR="000837C8" w:rsidRPr="00C93883">
        <w:rPr>
          <w:rFonts w:eastAsia="Calibri"/>
          <w:sz w:val="28"/>
          <w:szCs w:val="28"/>
          <w:lang w:eastAsia="ru-RU"/>
        </w:rPr>
        <w:t>и</w:t>
      </w:r>
      <w:r w:rsidRPr="00C93883">
        <w:rPr>
          <w:rFonts w:eastAsia="Calibri"/>
          <w:sz w:val="28"/>
          <w:szCs w:val="28"/>
          <w:lang w:eastAsia="ru-RU"/>
        </w:rPr>
        <w:t xml:space="preserve"> мо</w:t>
      </w:r>
      <w:r w:rsidR="000837C8" w:rsidRPr="00C93883">
        <w:rPr>
          <w:rFonts w:eastAsia="Calibri"/>
          <w:sz w:val="28"/>
          <w:szCs w:val="28"/>
          <w:lang w:eastAsia="ru-RU"/>
        </w:rPr>
        <w:t>гут</w:t>
      </w:r>
      <w:r w:rsidRPr="00C93883">
        <w:rPr>
          <w:rFonts w:eastAsia="Calibri"/>
          <w:sz w:val="28"/>
          <w:szCs w:val="28"/>
          <w:lang w:eastAsia="ru-RU"/>
        </w:rPr>
        <w:t xml:space="preserve"> привести к изменению условий и сроков реализации мероприятий государственн</w:t>
      </w:r>
      <w:r w:rsidR="000837C8" w:rsidRPr="00C93883">
        <w:rPr>
          <w:rFonts w:eastAsia="Calibri"/>
          <w:sz w:val="28"/>
          <w:szCs w:val="28"/>
          <w:lang w:eastAsia="ru-RU"/>
        </w:rPr>
        <w:t>ых, региональных программ</w:t>
      </w:r>
      <w:r w:rsidRPr="00C93883">
        <w:rPr>
          <w:rFonts w:eastAsia="Calibri"/>
          <w:sz w:val="28"/>
          <w:szCs w:val="28"/>
          <w:lang w:eastAsia="ru-RU"/>
        </w:rPr>
        <w:t xml:space="preserve"> (вплоть до </w:t>
      </w:r>
      <w:r w:rsidR="000837C8" w:rsidRPr="00C93883">
        <w:rPr>
          <w:rFonts w:eastAsia="Calibri"/>
          <w:sz w:val="28"/>
          <w:szCs w:val="28"/>
          <w:lang w:eastAsia="ru-RU"/>
        </w:rPr>
        <w:t>их</w:t>
      </w:r>
      <w:r w:rsidRPr="00C93883">
        <w:rPr>
          <w:rFonts w:eastAsia="Calibri"/>
          <w:sz w:val="28"/>
          <w:szCs w:val="28"/>
          <w:lang w:eastAsia="ru-RU"/>
        </w:rPr>
        <w:t xml:space="preserve"> досрочного прекращения).</w:t>
      </w:r>
    </w:p>
    <w:p w:rsidR="00007D00" w:rsidRPr="00C93883" w:rsidRDefault="00007D00" w:rsidP="00C41A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2. Финансовые риски, связанные с воз</w:t>
      </w:r>
      <w:r w:rsidR="00EE743D" w:rsidRPr="00C93883">
        <w:rPr>
          <w:rFonts w:eastAsia="Calibri"/>
          <w:sz w:val="28"/>
          <w:szCs w:val="28"/>
          <w:lang w:eastAsia="ru-RU"/>
        </w:rPr>
        <w:t>никновением бюджетного дефицита.</w:t>
      </w:r>
      <w:r w:rsidRPr="00C93883">
        <w:rPr>
          <w:rFonts w:eastAsia="Calibri"/>
          <w:sz w:val="28"/>
          <w:szCs w:val="28"/>
          <w:lang w:eastAsia="ru-RU"/>
        </w:rPr>
        <w:t xml:space="preserve"> Данная группа рисков может привести к недофинансированию, сокращению или прекращению программных мероприятий.</w:t>
      </w:r>
    </w:p>
    <w:p w:rsidR="00007D00" w:rsidRPr="00C93883" w:rsidRDefault="00007D00" w:rsidP="00C41A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С целью </w:t>
      </w:r>
      <w:r w:rsidR="002767F7" w:rsidRPr="00C93883">
        <w:rPr>
          <w:rFonts w:eastAsia="Calibri"/>
          <w:sz w:val="28"/>
          <w:szCs w:val="28"/>
          <w:lang w:eastAsia="ru-RU"/>
        </w:rPr>
        <w:t>минимизирования</w:t>
      </w:r>
      <w:r w:rsidRPr="00C93883">
        <w:rPr>
          <w:rFonts w:eastAsia="Calibri"/>
          <w:sz w:val="28"/>
          <w:szCs w:val="28"/>
          <w:lang w:eastAsia="ru-RU"/>
        </w:rPr>
        <w:t xml:space="preserve"> финансовых рисков планируется:</w:t>
      </w:r>
    </w:p>
    <w:p w:rsidR="00007D00" w:rsidRPr="00C93883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2.1. </w:t>
      </w:r>
      <w:r w:rsidR="00007D00" w:rsidRPr="00C93883">
        <w:rPr>
          <w:rFonts w:eastAsia="Calibri"/>
          <w:sz w:val="28"/>
          <w:szCs w:val="28"/>
          <w:lang w:eastAsia="ru-RU"/>
        </w:rPr>
        <w:t xml:space="preserve">ежегодное уточнение объемов финансовых средств, предусмотренных на реализацию мероприятий </w:t>
      </w:r>
      <w:r w:rsidRPr="00C93883">
        <w:rPr>
          <w:rFonts w:eastAsia="Calibri"/>
          <w:sz w:val="28"/>
          <w:szCs w:val="28"/>
          <w:lang w:eastAsia="ru-RU"/>
        </w:rPr>
        <w:t>муниципальной</w:t>
      </w:r>
      <w:r w:rsidR="00007D00" w:rsidRPr="00C93883">
        <w:rPr>
          <w:rFonts w:eastAsia="Calibri"/>
          <w:sz w:val="28"/>
          <w:szCs w:val="28"/>
          <w:lang w:eastAsia="ru-RU"/>
        </w:rPr>
        <w:t xml:space="preserve"> программы, в зависимости от достигнутых результатов;</w:t>
      </w:r>
    </w:p>
    <w:p w:rsidR="00007D00" w:rsidRPr="00C93883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2.2.</w:t>
      </w:r>
      <w:r w:rsidR="00007D00" w:rsidRPr="00C93883">
        <w:rPr>
          <w:rFonts w:eastAsia="Calibri"/>
          <w:sz w:val="28"/>
          <w:szCs w:val="28"/>
          <w:lang w:eastAsia="ru-RU"/>
        </w:rPr>
        <w:t xml:space="preserve"> планирование бюджетных расходов с применением методик оценки эффективности бюджетных расходов;</w:t>
      </w:r>
    </w:p>
    <w:p w:rsidR="00007D00" w:rsidRPr="00C93883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2.3. </w:t>
      </w:r>
      <w:r w:rsidR="00007D00" w:rsidRPr="00C93883">
        <w:rPr>
          <w:rFonts w:eastAsia="Calibri"/>
          <w:sz w:val="28"/>
          <w:szCs w:val="28"/>
          <w:lang w:eastAsia="ru-RU"/>
        </w:rPr>
        <w:t>определение приоритетов для первоочередного финансирования, в том числе при предоставлении межбюджетных трансфертов;</w:t>
      </w:r>
    </w:p>
    <w:p w:rsidR="00007D00" w:rsidRPr="00C93883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2.4</w:t>
      </w:r>
      <w:r w:rsidR="00007D00" w:rsidRPr="00C93883">
        <w:rPr>
          <w:rFonts w:eastAsia="Calibri"/>
          <w:sz w:val="28"/>
          <w:szCs w:val="28"/>
          <w:lang w:eastAsia="ru-RU"/>
        </w:rPr>
        <w:t xml:space="preserve"> привлечение внебюджетных источников финансирования в рамках самостоятельной деятельности заинтересованных участников </w:t>
      </w:r>
      <w:r w:rsidRPr="00C93883">
        <w:rPr>
          <w:rFonts w:eastAsia="Calibri"/>
          <w:sz w:val="28"/>
          <w:szCs w:val="28"/>
          <w:lang w:eastAsia="ru-RU"/>
        </w:rPr>
        <w:t>муниципальной</w:t>
      </w:r>
      <w:r w:rsidR="00007D00" w:rsidRPr="00C93883">
        <w:rPr>
          <w:rFonts w:eastAsia="Calibri"/>
          <w:sz w:val="28"/>
          <w:szCs w:val="28"/>
          <w:lang w:eastAsia="ru-RU"/>
        </w:rPr>
        <w:t xml:space="preserve"> программы и исполнителей мероприятий </w:t>
      </w:r>
      <w:r w:rsidRPr="00C93883">
        <w:rPr>
          <w:rFonts w:eastAsia="Calibri"/>
          <w:sz w:val="28"/>
          <w:szCs w:val="28"/>
          <w:lang w:eastAsia="ru-RU"/>
        </w:rPr>
        <w:t>муниципальной</w:t>
      </w:r>
      <w:r w:rsidR="00007D00" w:rsidRPr="00C93883">
        <w:rPr>
          <w:rFonts w:eastAsia="Calibri"/>
          <w:sz w:val="28"/>
          <w:szCs w:val="28"/>
          <w:lang w:eastAsia="ru-RU"/>
        </w:rPr>
        <w:t xml:space="preserve"> программы.</w:t>
      </w:r>
    </w:p>
    <w:p w:rsidR="00007D00" w:rsidRPr="00C93883" w:rsidRDefault="00774712" w:rsidP="00774712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3</w:t>
      </w:r>
      <w:r w:rsidR="00007D00" w:rsidRPr="00C93883">
        <w:rPr>
          <w:rFonts w:eastAsia="Calibri"/>
          <w:sz w:val="28"/>
          <w:szCs w:val="28"/>
          <w:lang w:eastAsia="ru-RU"/>
        </w:rPr>
        <w:t>. Административные риски</w:t>
      </w:r>
      <w:r w:rsidRPr="00C93883">
        <w:rPr>
          <w:rFonts w:eastAsia="Calibri"/>
          <w:sz w:val="28"/>
          <w:szCs w:val="28"/>
          <w:lang w:eastAsia="ru-RU"/>
        </w:rPr>
        <w:t>.</w:t>
      </w:r>
      <w:r w:rsidR="00007D00" w:rsidRPr="00C93883">
        <w:rPr>
          <w:rFonts w:eastAsia="Calibri"/>
          <w:sz w:val="28"/>
          <w:szCs w:val="28"/>
          <w:lang w:eastAsia="ru-RU"/>
        </w:rPr>
        <w:t xml:space="preserve"> </w:t>
      </w:r>
    </w:p>
    <w:p w:rsidR="00007D00" w:rsidRPr="00C93883" w:rsidRDefault="00007D00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С целью минимизации административных рисков планируется:</w:t>
      </w:r>
    </w:p>
    <w:p w:rsidR="00007D00" w:rsidRPr="00C93883" w:rsidRDefault="00007D00" w:rsidP="00007D0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proofErr w:type="gramStart"/>
      <w:r w:rsidRPr="00C93883">
        <w:rPr>
          <w:rFonts w:eastAsia="Calibri"/>
          <w:sz w:val="28"/>
          <w:szCs w:val="28"/>
          <w:lang w:eastAsia="ru-RU"/>
        </w:rPr>
        <w:t xml:space="preserve">формирование эффективной системы управления реализацией </w:t>
      </w:r>
      <w:r w:rsidR="00EE743D" w:rsidRPr="00C93883">
        <w:rPr>
          <w:rFonts w:eastAsia="Calibri"/>
          <w:sz w:val="28"/>
          <w:szCs w:val="28"/>
          <w:lang w:eastAsia="ru-RU"/>
        </w:rPr>
        <w:t>муниципальной</w:t>
      </w:r>
      <w:r w:rsidRPr="00C93883">
        <w:rPr>
          <w:rFonts w:eastAsia="Calibri"/>
          <w:sz w:val="28"/>
          <w:szCs w:val="28"/>
          <w:lang w:eastAsia="ru-RU"/>
        </w:rPr>
        <w:t xml:space="preserve"> программы, основанной на взаимодействии исполните</w:t>
      </w:r>
      <w:r w:rsidR="00774712" w:rsidRPr="00C93883">
        <w:rPr>
          <w:rFonts w:eastAsia="Calibri"/>
          <w:sz w:val="28"/>
          <w:szCs w:val="28"/>
          <w:lang w:eastAsia="ru-RU"/>
        </w:rPr>
        <w:t>лей и участников,</w:t>
      </w:r>
      <w:r w:rsidRPr="00C93883">
        <w:rPr>
          <w:rFonts w:eastAsia="Calibri"/>
          <w:sz w:val="28"/>
          <w:szCs w:val="28"/>
          <w:lang w:eastAsia="ru-RU"/>
        </w:rPr>
        <w:t xml:space="preserve"> </w:t>
      </w:r>
      <w:r w:rsidR="00774712" w:rsidRPr="00C93883">
        <w:rPr>
          <w:rFonts w:eastAsia="Calibri"/>
          <w:sz w:val="28"/>
          <w:szCs w:val="28"/>
          <w:lang w:eastAsia="ru-RU"/>
        </w:rPr>
        <w:t xml:space="preserve">реализующих мероприятия муниципальной программы, в том числе и </w:t>
      </w:r>
      <w:r w:rsidRPr="00C93883">
        <w:rPr>
          <w:rFonts w:eastAsia="Calibri"/>
          <w:sz w:val="28"/>
          <w:szCs w:val="28"/>
          <w:lang w:eastAsia="ru-RU"/>
        </w:rPr>
        <w:t xml:space="preserve">органов государственной власти Иркутской области, путем создания совещательных органов, </w:t>
      </w:r>
      <w:r w:rsidR="00774712" w:rsidRPr="00C93883">
        <w:rPr>
          <w:rFonts w:eastAsia="Calibri"/>
          <w:sz w:val="28"/>
          <w:szCs w:val="28"/>
          <w:lang w:eastAsia="ru-RU"/>
        </w:rPr>
        <w:t xml:space="preserve">ведение </w:t>
      </w:r>
      <w:r w:rsidRPr="00C93883">
        <w:rPr>
          <w:rFonts w:eastAsia="Calibri"/>
          <w:sz w:val="28"/>
          <w:szCs w:val="28"/>
          <w:lang w:eastAsia="ru-RU"/>
        </w:rPr>
        <w:t>предварительн</w:t>
      </w:r>
      <w:r w:rsidR="00774712" w:rsidRPr="00C93883">
        <w:rPr>
          <w:rFonts w:eastAsia="Calibri"/>
          <w:sz w:val="28"/>
          <w:szCs w:val="28"/>
          <w:lang w:eastAsia="ru-RU"/>
        </w:rPr>
        <w:t>ого</w:t>
      </w:r>
      <w:r w:rsidRPr="00C93883">
        <w:rPr>
          <w:rFonts w:eastAsia="Calibri"/>
          <w:sz w:val="28"/>
          <w:szCs w:val="28"/>
          <w:lang w:eastAsia="ru-RU"/>
        </w:rPr>
        <w:t xml:space="preserve"> мониторинг</w:t>
      </w:r>
      <w:r w:rsidR="00774712" w:rsidRPr="00C93883">
        <w:rPr>
          <w:rFonts w:eastAsia="Calibri"/>
          <w:sz w:val="28"/>
          <w:szCs w:val="28"/>
          <w:lang w:eastAsia="ru-RU"/>
        </w:rPr>
        <w:t>а и своевременного внесения изменений в муниципальную программу.</w:t>
      </w:r>
      <w:proofErr w:type="gramEnd"/>
    </w:p>
    <w:p w:rsidR="001C62F6" w:rsidRPr="00C93883" w:rsidRDefault="001C62F6" w:rsidP="00EE743D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</w:p>
    <w:p w:rsidR="00FA1566" w:rsidRPr="00C93883" w:rsidRDefault="00FA1566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 xml:space="preserve">Глава </w:t>
      </w:r>
      <w:r w:rsidR="00D00ACB" w:rsidRPr="00C93883">
        <w:rPr>
          <w:rFonts w:eastAsia="Calibri"/>
          <w:sz w:val="28"/>
          <w:szCs w:val="28"/>
          <w:lang w:eastAsia="ru-RU"/>
        </w:rPr>
        <w:t>7</w:t>
      </w:r>
      <w:r w:rsidRPr="00C93883">
        <w:rPr>
          <w:rFonts w:eastAsia="Calibri"/>
          <w:sz w:val="28"/>
          <w:szCs w:val="28"/>
          <w:lang w:eastAsia="ru-RU"/>
        </w:rPr>
        <w:t>. ПОДПРОГРАММА 1 «</w:t>
      </w:r>
      <w:r w:rsidR="004F4A56" w:rsidRPr="00C93883">
        <w:rPr>
          <w:rFonts w:eastAsia="Calibri"/>
          <w:sz w:val="28"/>
          <w:szCs w:val="28"/>
          <w:lang w:eastAsia="ru-RU"/>
        </w:rPr>
        <w:t>ТВОРЧЕСКАЯ</w:t>
      </w:r>
      <w:r w:rsidRPr="00C93883">
        <w:rPr>
          <w:rFonts w:eastAsia="Calibri"/>
          <w:sz w:val="28"/>
          <w:szCs w:val="28"/>
          <w:lang w:eastAsia="ru-RU"/>
        </w:rPr>
        <w:t xml:space="preserve"> СРЕДА»</w:t>
      </w:r>
    </w:p>
    <w:p w:rsidR="005060A8" w:rsidRPr="00C93883" w:rsidRDefault="005060A8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6C5BFA" w:rsidRPr="00C93883" w:rsidRDefault="00D00ACB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7</w:t>
      </w:r>
      <w:r w:rsidR="00EE743D" w:rsidRPr="00C93883">
        <w:rPr>
          <w:rFonts w:eastAsia="Calibri"/>
          <w:sz w:val="28"/>
          <w:szCs w:val="28"/>
          <w:lang w:eastAsia="ru-RU"/>
        </w:rPr>
        <w:t xml:space="preserve">.1. </w:t>
      </w:r>
      <w:r w:rsidR="00FA1566" w:rsidRPr="00C93883">
        <w:rPr>
          <w:rFonts w:eastAsia="Calibri"/>
          <w:sz w:val="28"/>
          <w:szCs w:val="28"/>
          <w:lang w:eastAsia="ru-RU"/>
        </w:rPr>
        <w:t>Х</w:t>
      </w:r>
      <w:r w:rsidR="00124009" w:rsidRPr="00C93883">
        <w:rPr>
          <w:rFonts w:eastAsia="Calibri"/>
          <w:sz w:val="28"/>
          <w:szCs w:val="28"/>
          <w:lang w:eastAsia="ru-RU"/>
        </w:rPr>
        <w:t>арактеристика подпрограммы</w:t>
      </w:r>
    </w:p>
    <w:p w:rsidR="004F4A56" w:rsidRPr="00C93883" w:rsidRDefault="006C5BFA" w:rsidP="00DC5245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proofErr w:type="gramStart"/>
      <w:r w:rsidRPr="00C93883">
        <w:rPr>
          <w:rFonts w:eastAsia="Calibri"/>
          <w:sz w:val="28"/>
          <w:szCs w:val="28"/>
          <w:lang w:eastAsia="ru-RU"/>
        </w:rPr>
        <w:t>Реализация</w:t>
      </w:r>
      <w:r w:rsidR="00304551" w:rsidRPr="00C93883">
        <w:rPr>
          <w:rFonts w:eastAsia="Calibri"/>
          <w:sz w:val="28"/>
          <w:szCs w:val="28"/>
          <w:lang w:eastAsia="ru-RU"/>
        </w:rPr>
        <w:t xml:space="preserve"> </w:t>
      </w:r>
      <w:r w:rsidRPr="00C93883">
        <w:rPr>
          <w:rFonts w:eastAsia="Calibri"/>
          <w:sz w:val="28"/>
          <w:szCs w:val="28"/>
          <w:lang w:eastAsia="ru-RU"/>
        </w:rPr>
        <w:t xml:space="preserve">мероприятий в рамках подпрограммы «Творческая среда» </w:t>
      </w:r>
      <w:r w:rsidR="001C62F6" w:rsidRPr="00C93883">
        <w:rPr>
          <w:rFonts w:eastAsia="Calibri"/>
          <w:sz w:val="28"/>
          <w:szCs w:val="28"/>
          <w:lang w:eastAsia="ru-RU"/>
        </w:rPr>
        <w:t>направлена</w:t>
      </w:r>
      <w:r w:rsidRPr="00C93883">
        <w:rPr>
          <w:rFonts w:eastAsia="Calibri"/>
          <w:sz w:val="28"/>
          <w:szCs w:val="28"/>
          <w:lang w:eastAsia="ru-RU"/>
        </w:rPr>
        <w:t xml:space="preserve"> на решение задач по созданию единого культурного пространства на территории городского округа муниципального </w:t>
      </w:r>
      <w:r w:rsidR="00DC5245" w:rsidRPr="00C93883">
        <w:rPr>
          <w:rFonts w:eastAsia="Calibri"/>
          <w:sz w:val="28"/>
          <w:szCs w:val="28"/>
          <w:lang w:eastAsia="ru-RU"/>
        </w:rPr>
        <w:t xml:space="preserve">образования «город Саянск», понимаемое как единый правовой и финансовый механизм, </w:t>
      </w:r>
      <w:r w:rsidR="00DC5245" w:rsidRPr="00C93883">
        <w:rPr>
          <w:rFonts w:eastAsia="Calibri"/>
          <w:sz w:val="28"/>
          <w:szCs w:val="28"/>
          <w:lang w:eastAsia="ru-RU"/>
        </w:rPr>
        <w:lastRenderedPageBreak/>
        <w:t>обеспечивающий деятельность учреждений - участников муниципальной программы, сохранение за учреждениями права на творческую самостоятельность с учетом необходимости удовлетворения потребности населения муниципального образования «город Саянск» в мероприятиях (услугах, работах) различной творческой</w:t>
      </w:r>
      <w:proofErr w:type="gramEnd"/>
      <w:r w:rsidR="00DC5245" w:rsidRPr="00C93883">
        <w:rPr>
          <w:rFonts w:eastAsia="Calibri"/>
          <w:sz w:val="28"/>
          <w:szCs w:val="28"/>
          <w:lang w:eastAsia="ru-RU"/>
        </w:rPr>
        <w:t xml:space="preserve"> направленности и сохранения качества предоставляемых услуг и работ, предусмотренн</w:t>
      </w:r>
      <w:r w:rsidR="00C9184E" w:rsidRPr="00C93883">
        <w:rPr>
          <w:rFonts w:eastAsia="Calibri"/>
          <w:sz w:val="28"/>
          <w:szCs w:val="28"/>
          <w:lang w:eastAsia="ru-RU"/>
        </w:rPr>
        <w:t>ых</w:t>
      </w:r>
      <w:r w:rsidR="00DC5245" w:rsidRPr="00C93883">
        <w:rPr>
          <w:rFonts w:eastAsia="Calibri"/>
          <w:sz w:val="28"/>
          <w:szCs w:val="28"/>
          <w:lang w:eastAsia="ru-RU"/>
        </w:rPr>
        <w:t xml:space="preserve"> соответствующими стандартами и </w:t>
      </w:r>
      <w:r w:rsidR="00D00ACB" w:rsidRPr="00C93883">
        <w:rPr>
          <w:rFonts w:eastAsia="Calibri"/>
          <w:sz w:val="28"/>
          <w:szCs w:val="28"/>
          <w:lang w:eastAsia="ru-RU"/>
        </w:rPr>
        <w:t xml:space="preserve">муниципальными </w:t>
      </w:r>
      <w:r w:rsidR="00DC5245" w:rsidRPr="00C93883">
        <w:rPr>
          <w:rFonts w:eastAsia="Calibri"/>
          <w:sz w:val="28"/>
          <w:szCs w:val="28"/>
          <w:lang w:eastAsia="ru-RU"/>
        </w:rPr>
        <w:t xml:space="preserve">заданиями учреждений. </w:t>
      </w:r>
    </w:p>
    <w:p w:rsidR="00C9184E" w:rsidRPr="00C93883" w:rsidRDefault="00C9184E" w:rsidP="00DC5245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6C5BFA" w:rsidRPr="00C93883" w:rsidRDefault="00D00ACB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7</w:t>
      </w:r>
      <w:r w:rsidR="004F4A56" w:rsidRPr="00C93883">
        <w:rPr>
          <w:rFonts w:eastAsia="Calibri"/>
          <w:sz w:val="28"/>
          <w:szCs w:val="28"/>
          <w:lang w:eastAsia="ru-RU"/>
        </w:rPr>
        <w:t>.2. Цель и задачи подпрограммы</w:t>
      </w:r>
    </w:p>
    <w:p w:rsidR="00976BC9" w:rsidRPr="00C93883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93883">
        <w:rPr>
          <w:sz w:val="28"/>
          <w:szCs w:val="28"/>
        </w:rPr>
        <w:t>1. Развитие системы привлечения населения муниципального образования «город Саянск» к участию в культурной жизни; по</w:t>
      </w:r>
      <w:r w:rsidR="00C9184E" w:rsidRPr="00C93883">
        <w:rPr>
          <w:sz w:val="28"/>
          <w:szCs w:val="28"/>
        </w:rPr>
        <w:t>ддержка различных форм искусств</w:t>
      </w:r>
      <w:r w:rsidRPr="00C93883">
        <w:rPr>
          <w:sz w:val="28"/>
          <w:szCs w:val="28"/>
        </w:rPr>
        <w:t>, поддержка творческих инициатив жителей города, коллективов предприятий и организаций города</w:t>
      </w:r>
      <w:r w:rsidR="00017405" w:rsidRPr="00C93883">
        <w:rPr>
          <w:sz w:val="28"/>
          <w:szCs w:val="28"/>
        </w:rPr>
        <w:t>.</w:t>
      </w:r>
      <w:r w:rsidRPr="00C93883">
        <w:rPr>
          <w:sz w:val="28"/>
          <w:szCs w:val="28"/>
        </w:rPr>
        <w:t xml:space="preserve"> </w:t>
      </w:r>
    </w:p>
    <w:p w:rsidR="00976BC9" w:rsidRPr="00C93883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93883">
        <w:rPr>
          <w:sz w:val="28"/>
          <w:szCs w:val="28"/>
        </w:rPr>
        <w:t>2. Совершенствование системы музейно-выставочного обслуживания населения.</w:t>
      </w:r>
    </w:p>
    <w:p w:rsidR="00976BC9" w:rsidRPr="00C93883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93883">
        <w:rPr>
          <w:sz w:val="28"/>
          <w:szCs w:val="28"/>
        </w:rPr>
        <w:t>3. Повышение качества информационно-библиотечного обслуживания и популяризация чтения.</w:t>
      </w:r>
    </w:p>
    <w:p w:rsidR="00976BC9" w:rsidRPr="00C93883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93883">
        <w:rPr>
          <w:sz w:val="28"/>
          <w:szCs w:val="28"/>
        </w:rPr>
        <w:t>4. Поддержка молодых дарований художественного образования и сохранение контингента учреждений дополнительного образования в сфере культуры.</w:t>
      </w:r>
    </w:p>
    <w:p w:rsidR="004F4A56" w:rsidRPr="00C93883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sz w:val="28"/>
          <w:szCs w:val="28"/>
        </w:rPr>
        <w:t>5. Сохранение и развитие народного художественного творчества.</w:t>
      </w:r>
      <w:r w:rsidRPr="00C93883">
        <w:rPr>
          <w:rFonts w:eastAsia="Calibri"/>
          <w:sz w:val="28"/>
          <w:szCs w:val="28"/>
          <w:lang w:eastAsia="ru-RU"/>
        </w:rPr>
        <w:t xml:space="preserve"> </w:t>
      </w:r>
    </w:p>
    <w:p w:rsidR="00772164" w:rsidRPr="00C93883" w:rsidRDefault="00772164" w:rsidP="00772164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Pr="00C93883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Pr="00C93883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Pr="00C93883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Pr="00C93883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  <w:sectPr w:rsidR="00772164" w:rsidRPr="00C93883" w:rsidSect="00830682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772164" w:rsidRPr="00C93883" w:rsidRDefault="00142F59" w:rsidP="00142F59">
      <w:pPr>
        <w:shd w:val="clear" w:color="auto" w:fill="FFFFFF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ru-RU"/>
        </w:rPr>
      </w:pPr>
      <w:r w:rsidRPr="00C93883">
        <w:rPr>
          <w:rFonts w:eastAsia="Calibri"/>
          <w:szCs w:val="24"/>
          <w:lang w:eastAsia="ru-RU"/>
        </w:rPr>
        <w:lastRenderedPageBreak/>
        <w:t>Таблица 4</w:t>
      </w:r>
    </w:p>
    <w:p w:rsidR="00124009" w:rsidRPr="00C93883" w:rsidRDefault="00B26C56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7</w:t>
      </w:r>
      <w:r w:rsidR="004F4A56" w:rsidRPr="00C93883">
        <w:rPr>
          <w:rFonts w:eastAsia="Calibri"/>
          <w:sz w:val="28"/>
          <w:szCs w:val="28"/>
          <w:lang w:eastAsia="ru-RU"/>
        </w:rPr>
        <w:t>.</w:t>
      </w:r>
      <w:r w:rsidR="00FE63E1" w:rsidRPr="00C93883">
        <w:rPr>
          <w:rFonts w:eastAsia="Calibri"/>
          <w:sz w:val="28"/>
          <w:szCs w:val="28"/>
          <w:lang w:eastAsia="ru-RU"/>
        </w:rPr>
        <w:t>3</w:t>
      </w:r>
      <w:r w:rsidR="004F4A56" w:rsidRPr="00C93883">
        <w:rPr>
          <w:rFonts w:eastAsia="Calibri"/>
          <w:sz w:val="28"/>
          <w:szCs w:val="28"/>
          <w:lang w:eastAsia="ru-RU"/>
        </w:rPr>
        <w:t>. Система мероприятий подпрограммы</w:t>
      </w:r>
      <w:r w:rsidR="001E33F6" w:rsidRPr="00C93883">
        <w:rPr>
          <w:rFonts w:eastAsia="Calibri"/>
          <w:sz w:val="28"/>
          <w:szCs w:val="28"/>
          <w:lang w:eastAsia="ru-RU"/>
        </w:rPr>
        <w:t xml:space="preserve"> 1</w:t>
      </w:r>
    </w:p>
    <w:p w:rsidR="0041715C" w:rsidRPr="00C93883" w:rsidRDefault="0041715C" w:rsidP="0041715C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992"/>
        <w:gridCol w:w="709"/>
        <w:gridCol w:w="992"/>
        <w:gridCol w:w="1134"/>
        <w:gridCol w:w="1127"/>
        <w:gridCol w:w="1127"/>
        <w:gridCol w:w="1127"/>
        <w:gridCol w:w="1126"/>
        <w:gridCol w:w="1127"/>
        <w:gridCol w:w="2162"/>
      </w:tblGrid>
      <w:tr w:rsidR="00C93883" w:rsidRPr="00C93883" w:rsidTr="00A044F4">
        <w:trPr>
          <w:trHeight w:val="1665"/>
        </w:trPr>
        <w:tc>
          <w:tcPr>
            <w:tcW w:w="534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№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п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Период реализации</w:t>
            </w:r>
          </w:p>
        </w:tc>
        <w:tc>
          <w:tcPr>
            <w:tcW w:w="709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Объем финансирования всего, тыс. </w:t>
            </w:r>
            <w:proofErr w:type="spellStart"/>
            <w:r w:rsidRPr="00C93883">
              <w:rPr>
                <w:rFonts w:eastAsia="Calibri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6768" w:type="dxa"/>
            <w:gridSpan w:val="6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В том числе по годам</w:t>
            </w:r>
          </w:p>
        </w:tc>
        <w:tc>
          <w:tcPr>
            <w:tcW w:w="216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C93883" w:rsidRPr="00C93883" w:rsidTr="00A044F4">
        <w:trPr>
          <w:trHeight w:val="315"/>
        </w:trPr>
        <w:tc>
          <w:tcPr>
            <w:tcW w:w="534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2021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2022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2023</w:t>
            </w:r>
          </w:p>
        </w:tc>
        <w:tc>
          <w:tcPr>
            <w:tcW w:w="1126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2024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2025</w:t>
            </w:r>
          </w:p>
        </w:tc>
        <w:tc>
          <w:tcPr>
            <w:tcW w:w="216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315"/>
        </w:trPr>
        <w:tc>
          <w:tcPr>
            <w:tcW w:w="5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1126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216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C93883" w:rsidRPr="00C93883" w:rsidTr="00A044F4">
        <w:trPr>
          <w:trHeight w:val="315"/>
        </w:trPr>
        <w:tc>
          <w:tcPr>
            <w:tcW w:w="5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Задача 1</w:t>
            </w:r>
          </w:p>
        </w:tc>
        <w:tc>
          <w:tcPr>
            <w:tcW w:w="13041" w:type="dxa"/>
            <w:gridSpan w:val="11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Создание единого культурного пространства на территории муниципального образования «город Саянск»</w:t>
            </w:r>
          </w:p>
        </w:tc>
      </w:tr>
      <w:tr w:rsidR="00C93883" w:rsidRPr="00C93883" w:rsidTr="00A044F4">
        <w:trPr>
          <w:trHeight w:val="1396"/>
        </w:trPr>
        <w:tc>
          <w:tcPr>
            <w:tcW w:w="534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Обеспечение деятельности муниципального учреждения дополнительного образования в сфере культуры</w:t>
            </w:r>
          </w:p>
        </w:tc>
        <w:tc>
          <w:tcPr>
            <w:tcW w:w="1418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258 000,0</w:t>
            </w:r>
          </w:p>
        </w:tc>
        <w:tc>
          <w:tcPr>
            <w:tcW w:w="11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6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2162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</w:t>
            </w:r>
            <w:r w:rsidR="00BA2701" w:rsidRPr="00C93883">
              <w:rPr>
                <w:rFonts w:eastAsia="Calibri"/>
                <w:sz w:val="16"/>
                <w:szCs w:val="16"/>
                <w:lang w:eastAsia="ru-RU"/>
              </w:rPr>
              <w:t>Увеличение ч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t>исл</w:t>
            </w:r>
            <w:r w:rsidR="00BA2701" w:rsidRPr="00C93883">
              <w:rPr>
                <w:rFonts w:eastAsia="Calibri"/>
                <w:sz w:val="16"/>
                <w:szCs w:val="16"/>
                <w:lang w:eastAsia="ru-RU"/>
              </w:rPr>
              <w:t>а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t xml:space="preserve"> лауреатов, дипломантов, конкурсных, фестивальных и выставочных мероприятий, от общего числа обучающихся образовательных учреждений сферы культуры.</w:t>
            </w:r>
          </w:p>
          <w:p w:rsidR="00AE7C00" w:rsidRPr="00C93883" w:rsidRDefault="00AE7C00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E7C00" w:rsidRPr="00C93883" w:rsidRDefault="00AE7C00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930"/>
        </w:trPr>
        <w:tc>
          <w:tcPr>
            <w:tcW w:w="534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29 004,0</w:t>
            </w:r>
          </w:p>
        </w:tc>
        <w:tc>
          <w:tcPr>
            <w:tcW w:w="11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6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216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303"/>
        </w:trPr>
        <w:tc>
          <w:tcPr>
            <w:tcW w:w="534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hideMark/>
          </w:tcPr>
          <w:p w:rsidR="00BA2701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Обеспечение выполнения муниципального задания муниципального учреждения дополнительного образования сферы культур</w:t>
            </w:r>
            <w:r w:rsidR="00BA2701" w:rsidRPr="00C93883">
              <w:rPr>
                <w:rFonts w:eastAsia="Calibri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418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МБУДО «ДШИ г. Саянска»</w:t>
            </w:r>
          </w:p>
        </w:tc>
        <w:tc>
          <w:tcPr>
            <w:tcW w:w="992" w:type="dxa"/>
            <w:vMerge w:val="restart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258 000,0</w:t>
            </w:r>
          </w:p>
        </w:tc>
        <w:tc>
          <w:tcPr>
            <w:tcW w:w="11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6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216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988"/>
        </w:trPr>
        <w:tc>
          <w:tcPr>
            <w:tcW w:w="534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29 004,0</w:t>
            </w:r>
          </w:p>
        </w:tc>
        <w:tc>
          <w:tcPr>
            <w:tcW w:w="1134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6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2162" w:type="dxa"/>
            <w:vMerge/>
            <w:hideMark/>
          </w:tcPr>
          <w:p w:rsidR="0041715C" w:rsidRPr="00C93883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265"/>
        </w:trPr>
        <w:tc>
          <w:tcPr>
            <w:tcW w:w="534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Обеспечение деятельности муниципальных бюджетных учреждений культуры</w:t>
            </w:r>
          </w:p>
        </w:tc>
        <w:tc>
          <w:tcPr>
            <w:tcW w:w="1418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174 000,0</w:t>
            </w:r>
          </w:p>
        </w:tc>
        <w:tc>
          <w:tcPr>
            <w:tcW w:w="1134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6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2162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Число участников культурно-массовых, досуговых, выставочных, просветительских мероприятий.</w:t>
            </w:r>
          </w:p>
          <w:p w:rsidR="00DE1F7A" w:rsidRPr="00C93883" w:rsidRDefault="00DE1F7A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425"/>
        </w:trPr>
        <w:tc>
          <w:tcPr>
            <w:tcW w:w="534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71 196,0</w:t>
            </w:r>
          </w:p>
        </w:tc>
        <w:tc>
          <w:tcPr>
            <w:tcW w:w="1134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6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2162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517"/>
        </w:trPr>
        <w:tc>
          <w:tcPr>
            <w:tcW w:w="534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42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Обеспечение выполнения муниципального задания учреждений культуры</w:t>
            </w:r>
          </w:p>
        </w:tc>
        <w:tc>
          <w:tcPr>
            <w:tcW w:w="1418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МБУК ДК «Юность»</w:t>
            </w:r>
          </w:p>
        </w:tc>
        <w:tc>
          <w:tcPr>
            <w:tcW w:w="992" w:type="dxa"/>
            <w:vMerge w:val="restart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174 000,0</w:t>
            </w:r>
          </w:p>
        </w:tc>
        <w:tc>
          <w:tcPr>
            <w:tcW w:w="1134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6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2162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279"/>
        </w:trPr>
        <w:tc>
          <w:tcPr>
            <w:tcW w:w="534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71 196,0</w:t>
            </w:r>
          </w:p>
        </w:tc>
        <w:tc>
          <w:tcPr>
            <w:tcW w:w="1134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6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DE1F7A" w:rsidRPr="00C93883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279"/>
        </w:trPr>
        <w:tc>
          <w:tcPr>
            <w:tcW w:w="534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27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1127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1127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1126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1127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2162" w:type="dxa"/>
            <w:hideMark/>
          </w:tcPr>
          <w:p w:rsidR="00A044F4" w:rsidRPr="00C93883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C93883" w:rsidRPr="00C93883" w:rsidTr="00A044F4">
        <w:trPr>
          <w:trHeight w:val="134"/>
        </w:trPr>
        <w:tc>
          <w:tcPr>
            <w:tcW w:w="534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vMerge w:val="restart"/>
            <w:hideMark/>
          </w:tcPr>
          <w:p w:rsidR="00A044F4" w:rsidRPr="00C93883" w:rsidRDefault="00A044F4" w:rsidP="009332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Количество книговыдачи </w:t>
            </w:r>
          </w:p>
          <w:p w:rsidR="00A044F4" w:rsidRPr="00C93883" w:rsidRDefault="00A044F4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519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230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114 000,0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216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315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778"/>
        </w:trPr>
        <w:tc>
          <w:tcPr>
            <w:tcW w:w="5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4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 xml:space="preserve">Обеспечение деятельности МКУ «Централизованная библиотечная система </w:t>
            </w:r>
            <w:proofErr w:type="spellStart"/>
            <w:r w:rsidRPr="00C93883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Start"/>
            <w:r w:rsidRPr="00C93883">
              <w:rPr>
                <w:rFonts w:eastAsia="Calibri"/>
                <w:sz w:val="16"/>
                <w:szCs w:val="16"/>
                <w:lang w:eastAsia="ru-RU"/>
              </w:rPr>
              <w:t>.С</w:t>
            </w:r>
            <w:proofErr w:type="gramEnd"/>
            <w:r w:rsidRPr="00C93883">
              <w:rPr>
                <w:rFonts w:eastAsia="Calibri"/>
                <w:sz w:val="16"/>
                <w:szCs w:val="16"/>
                <w:lang w:eastAsia="ru-RU"/>
              </w:rPr>
              <w:t>аянска</w:t>
            </w:r>
            <w:proofErr w:type="spellEnd"/>
            <w:r w:rsidRPr="00C93883">
              <w:rPr>
                <w:rFonts w:eastAsia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114 000,0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044F4">
        <w:trPr>
          <w:trHeight w:val="301"/>
        </w:trPr>
        <w:tc>
          <w:tcPr>
            <w:tcW w:w="534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4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Комплектование книжных фондов за счет межбюджетных трансфертов</w:t>
            </w:r>
          </w:p>
        </w:tc>
        <w:tc>
          <w:tcPr>
            <w:tcW w:w="1418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 xml:space="preserve"> МКУ «Управление культуры»</w:t>
            </w: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«ЦБС г. Саянска»</w:t>
            </w:r>
          </w:p>
        </w:tc>
        <w:tc>
          <w:tcPr>
            <w:tcW w:w="99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136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23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69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87"/>
        </w:trPr>
        <w:tc>
          <w:tcPr>
            <w:tcW w:w="534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Муниципальная поддержка одаренных детей учреждений культуры</w:t>
            </w:r>
          </w:p>
        </w:tc>
        <w:tc>
          <w:tcPr>
            <w:tcW w:w="1418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2 370,0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2162" w:type="dxa"/>
            <w:hideMark/>
          </w:tcPr>
          <w:p w:rsidR="00A044F4" w:rsidRPr="00C93883" w:rsidRDefault="00A044F4" w:rsidP="009332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Количество соискателей муниципальных стипендий и премий </w:t>
            </w:r>
          </w:p>
        </w:tc>
      </w:tr>
      <w:tr w:rsidR="00C93883" w:rsidRPr="00C93883" w:rsidTr="00A044F4">
        <w:trPr>
          <w:trHeight w:val="201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2 355,0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1694"/>
        </w:trPr>
        <w:tc>
          <w:tcPr>
            <w:tcW w:w="5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4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Выплата муниципальных премий педагогам Детской школы искусств, руководителям детских творческих коллективов МБУК ДК «Юность», выплата муниципальных именных стипендии мэра муниципального образования «город Саянск» одаренным детям, получившим звание лауреатов областных, Всероссийских и Международных конкурсов</w:t>
            </w:r>
          </w:p>
        </w:tc>
        <w:tc>
          <w:tcPr>
            <w:tcW w:w="1418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МБУ ДО «ДШИ г. Саянска»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МБУК ДК «Юность»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89"/>
        </w:trPr>
        <w:tc>
          <w:tcPr>
            <w:tcW w:w="534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4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Организация творческих мероприятий разного представительского уровня</w:t>
            </w:r>
          </w:p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МБУ ДО «ДШИ г. Саянска»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МБУК ДК «</w:t>
            </w:r>
            <w:proofErr w:type="spellStart"/>
            <w:r w:rsidRPr="00C93883">
              <w:rPr>
                <w:rFonts w:eastAsia="Calibri"/>
                <w:sz w:val="16"/>
                <w:szCs w:val="16"/>
                <w:lang w:eastAsia="ru-RU"/>
              </w:rPr>
              <w:t>Юность»</w:t>
            </w:r>
            <w:proofErr w:type="gramStart"/>
            <w:r w:rsidRPr="00C93883">
              <w:rPr>
                <w:rFonts w:eastAsia="Calibri"/>
                <w:sz w:val="16"/>
                <w:szCs w:val="16"/>
                <w:lang w:eastAsia="ru-RU"/>
              </w:rPr>
              <w:t>,М</w:t>
            </w:r>
            <w:proofErr w:type="gramEnd"/>
            <w:r w:rsidRPr="00C93883">
              <w:rPr>
                <w:rFonts w:eastAsia="Calibri"/>
                <w:sz w:val="16"/>
                <w:szCs w:val="16"/>
                <w:lang w:eastAsia="ru-RU"/>
              </w:rPr>
              <w:t>КУ</w:t>
            </w:r>
            <w:proofErr w:type="spellEnd"/>
            <w:r w:rsidRPr="00C93883">
              <w:rPr>
                <w:rFonts w:eastAsia="Calibri"/>
                <w:sz w:val="16"/>
                <w:szCs w:val="16"/>
                <w:lang w:eastAsia="ru-RU"/>
              </w:rPr>
              <w:t xml:space="preserve"> «ЦБС г. Саянска» </w:t>
            </w:r>
          </w:p>
        </w:tc>
        <w:tc>
          <w:tcPr>
            <w:tcW w:w="992" w:type="dxa"/>
            <w:vMerge w:val="restart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1 845,0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79"/>
        </w:trPr>
        <w:tc>
          <w:tcPr>
            <w:tcW w:w="534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2 355,0</w:t>
            </w:r>
          </w:p>
        </w:tc>
        <w:tc>
          <w:tcPr>
            <w:tcW w:w="1134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126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27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2162" w:type="dxa"/>
            <w:hideMark/>
          </w:tcPr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C93883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79"/>
        </w:trPr>
        <w:tc>
          <w:tcPr>
            <w:tcW w:w="534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27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1127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1127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1126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1127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2162" w:type="dxa"/>
            <w:hideMark/>
          </w:tcPr>
          <w:p w:rsidR="00265BFF" w:rsidRPr="00C93883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C93883" w:rsidRPr="00C93883" w:rsidTr="00A044F4">
        <w:trPr>
          <w:trHeight w:val="418"/>
        </w:trPr>
        <w:tc>
          <w:tcPr>
            <w:tcW w:w="534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42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 xml:space="preserve">Сохранение и развитие народного художественного творчества </w:t>
            </w:r>
          </w:p>
        </w:tc>
        <w:tc>
          <w:tcPr>
            <w:tcW w:w="1418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C93883" w:rsidRDefault="00265BFF" w:rsidP="009332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Количество участников выставочной деятельности и творческих мероприятий разного представительского уровня </w:t>
            </w:r>
          </w:p>
        </w:tc>
      </w:tr>
      <w:tr w:rsidR="00C93883" w:rsidRPr="00C93883" w:rsidTr="00A044F4">
        <w:trPr>
          <w:trHeight w:val="251"/>
        </w:trPr>
        <w:tc>
          <w:tcPr>
            <w:tcW w:w="534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69"/>
        </w:trPr>
        <w:tc>
          <w:tcPr>
            <w:tcW w:w="534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42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Организация выставочной деятельности и творческих мероприятий разного представительского уровня</w:t>
            </w:r>
          </w:p>
        </w:tc>
        <w:tc>
          <w:tcPr>
            <w:tcW w:w="1418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МБУ ДО «ДШИ г. Саянска»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МБУК ДК «Юность»</w:t>
            </w:r>
          </w:p>
        </w:tc>
        <w:tc>
          <w:tcPr>
            <w:tcW w:w="992" w:type="dxa"/>
            <w:vMerge w:val="restart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287"/>
        </w:trPr>
        <w:tc>
          <w:tcPr>
            <w:tcW w:w="534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Итого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651 315,0</w:t>
            </w:r>
          </w:p>
        </w:tc>
        <w:tc>
          <w:tcPr>
            <w:tcW w:w="1134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108 490,0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108 515,0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108 540,0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108 565,0</w:t>
            </w:r>
          </w:p>
        </w:tc>
        <w:tc>
          <w:tcPr>
            <w:tcW w:w="1126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108 590,0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108 615,0</w:t>
            </w:r>
          </w:p>
        </w:tc>
        <w:tc>
          <w:tcPr>
            <w:tcW w:w="216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09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548 565,0</w:t>
            </w:r>
          </w:p>
        </w:tc>
        <w:tc>
          <w:tcPr>
            <w:tcW w:w="1134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91 390,0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91 405,0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91 420,0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91 435,0</w:t>
            </w:r>
          </w:p>
        </w:tc>
        <w:tc>
          <w:tcPr>
            <w:tcW w:w="1126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91 450,0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91 465,0</w:t>
            </w:r>
          </w:p>
        </w:tc>
        <w:tc>
          <w:tcPr>
            <w:tcW w:w="216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93883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709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102 750,0</w:t>
            </w:r>
          </w:p>
        </w:tc>
        <w:tc>
          <w:tcPr>
            <w:tcW w:w="1134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17 100,0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17 110,0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17 120,0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17 130,0</w:t>
            </w:r>
          </w:p>
        </w:tc>
        <w:tc>
          <w:tcPr>
            <w:tcW w:w="1126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17 140,0</w:t>
            </w:r>
          </w:p>
        </w:tc>
        <w:tc>
          <w:tcPr>
            <w:tcW w:w="1127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17 150,0</w:t>
            </w:r>
          </w:p>
        </w:tc>
        <w:tc>
          <w:tcPr>
            <w:tcW w:w="2162" w:type="dxa"/>
            <w:noWrap/>
            <w:hideMark/>
          </w:tcPr>
          <w:p w:rsidR="00265BFF" w:rsidRPr="00C93883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41715C" w:rsidRPr="00C93883" w:rsidRDefault="0041715C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41715C" w:rsidRPr="00C93883" w:rsidRDefault="0041715C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B44F13" w:rsidRPr="00C93883" w:rsidRDefault="00B44F13" w:rsidP="00C40BA4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i/>
          <w:sz w:val="28"/>
          <w:szCs w:val="28"/>
          <w:lang w:eastAsia="ru-RU"/>
        </w:rPr>
        <w:sectPr w:rsidR="00B44F13" w:rsidRPr="00C93883" w:rsidSect="0072496D">
          <w:pgSz w:w="16838" w:h="11906" w:orient="landscape"/>
          <w:pgMar w:top="851" w:right="851" w:bottom="1276" w:left="709" w:header="709" w:footer="709" w:gutter="0"/>
          <w:cols w:space="708"/>
          <w:docGrid w:linePitch="360"/>
        </w:sectPr>
      </w:pPr>
    </w:p>
    <w:p w:rsidR="00772164" w:rsidRPr="00C93883" w:rsidRDefault="00772164" w:rsidP="00C40BA4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772164" w:rsidRPr="00C93883" w:rsidRDefault="0072496D" w:rsidP="007A1601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>7</w:t>
      </w:r>
      <w:r w:rsidR="00C40BA4" w:rsidRPr="00C93883">
        <w:rPr>
          <w:rFonts w:eastAsia="Calibri"/>
          <w:sz w:val="27"/>
          <w:szCs w:val="27"/>
          <w:lang w:eastAsia="ru-RU"/>
        </w:rPr>
        <w:t>.4. Ожидаемые результаты реализации подпрограммы «Творческая среда»</w:t>
      </w:r>
    </w:p>
    <w:p w:rsidR="00CA6728" w:rsidRPr="00C93883" w:rsidRDefault="00CA6728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C93883">
        <w:rPr>
          <w:sz w:val="27"/>
          <w:szCs w:val="27"/>
        </w:rPr>
        <w:t>Рост числа участников культурно-массовых, досуговых, выставочных, просветительских мероприятий с 82000 человек в 2019 году до 8</w:t>
      </w:r>
      <w:r w:rsidR="007C782A" w:rsidRPr="00C93883">
        <w:rPr>
          <w:sz w:val="27"/>
          <w:szCs w:val="27"/>
        </w:rPr>
        <w:t>5</w:t>
      </w:r>
      <w:r w:rsidRPr="00C93883">
        <w:rPr>
          <w:sz w:val="27"/>
          <w:szCs w:val="27"/>
        </w:rPr>
        <w:t>000 человек в 2025 году</w:t>
      </w:r>
      <w:r w:rsidR="009C2F1D" w:rsidRPr="00C93883">
        <w:rPr>
          <w:sz w:val="27"/>
          <w:szCs w:val="27"/>
        </w:rPr>
        <w:t>.</w:t>
      </w:r>
    </w:p>
    <w:p w:rsidR="00CA6728" w:rsidRPr="00C93883" w:rsidRDefault="00E46C86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C93883">
        <w:rPr>
          <w:sz w:val="27"/>
          <w:szCs w:val="27"/>
        </w:rPr>
        <w:t xml:space="preserve">Увеличение числа лауреатов, дипломантов, участников конкурсных, фестивальных и выставочных мероприятий с </w:t>
      </w:r>
      <w:r w:rsidR="007C782A" w:rsidRPr="00C93883">
        <w:rPr>
          <w:sz w:val="27"/>
          <w:szCs w:val="27"/>
        </w:rPr>
        <w:t>144</w:t>
      </w:r>
      <w:r w:rsidRPr="00C93883">
        <w:rPr>
          <w:sz w:val="27"/>
          <w:szCs w:val="27"/>
        </w:rPr>
        <w:t xml:space="preserve"> человек в 2019 году до </w:t>
      </w:r>
      <w:r w:rsidR="007C782A" w:rsidRPr="00C93883">
        <w:rPr>
          <w:sz w:val="27"/>
          <w:szCs w:val="27"/>
        </w:rPr>
        <w:t>186</w:t>
      </w:r>
      <w:r w:rsidRPr="00C93883">
        <w:rPr>
          <w:sz w:val="27"/>
          <w:szCs w:val="27"/>
        </w:rPr>
        <w:t xml:space="preserve"> чел. в 2025 году, от общего числа обучающихся образовательных учреждений сферы культуры.</w:t>
      </w:r>
    </w:p>
    <w:p w:rsidR="00E46C86" w:rsidRPr="00C93883" w:rsidRDefault="00E46C86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C93883">
        <w:rPr>
          <w:rFonts w:eastAsia="Calibri"/>
          <w:sz w:val="27"/>
          <w:szCs w:val="27"/>
          <w:lang w:eastAsia="ru-RU"/>
        </w:rPr>
        <w:t>Увеличение количества книговыдачи</w:t>
      </w:r>
      <w:r w:rsidR="007C782A" w:rsidRPr="00C93883">
        <w:rPr>
          <w:rFonts w:eastAsia="Calibri"/>
          <w:sz w:val="27"/>
          <w:szCs w:val="27"/>
          <w:lang w:eastAsia="ru-RU"/>
        </w:rPr>
        <w:t xml:space="preserve"> в общедоступных библиотеках муниципального образования «город Саянск» с</w:t>
      </w:r>
      <w:r w:rsidR="004E1FC0" w:rsidRPr="00C93883">
        <w:rPr>
          <w:rFonts w:eastAsia="Calibri"/>
          <w:sz w:val="27"/>
          <w:szCs w:val="27"/>
          <w:lang w:eastAsia="ru-RU"/>
        </w:rPr>
        <w:t xml:space="preserve"> 244500 тыс. экз. </w:t>
      </w:r>
      <w:r w:rsidR="007241B2" w:rsidRPr="00C93883">
        <w:rPr>
          <w:rFonts w:eastAsia="Calibri"/>
          <w:sz w:val="27"/>
          <w:szCs w:val="27"/>
          <w:lang w:eastAsia="ru-RU"/>
        </w:rPr>
        <w:t xml:space="preserve">в 2019 году </w:t>
      </w:r>
      <w:r w:rsidR="004E1FC0" w:rsidRPr="00C93883">
        <w:rPr>
          <w:rFonts w:eastAsia="Calibri"/>
          <w:sz w:val="27"/>
          <w:szCs w:val="27"/>
          <w:lang w:eastAsia="ru-RU"/>
        </w:rPr>
        <w:t xml:space="preserve">до 253200 тыс. экз. </w:t>
      </w:r>
      <w:r w:rsidR="007241B2" w:rsidRPr="00C93883">
        <w:rPr>
          <w:rFonts w:eastAsia="Calibri"/>
          <w:sz w:val="27"/>
          <w:szCs w:val="27"/>
          <w:lang w:eastAsia="ru-RU"/>
        </w:rPr>
        <w:t>к 2025 году.</w:t>
      </w:r>
    </w:p>
    <w:p w:rsidR="00E46C86" w:rsidRPr="00C93883" w:rsidRDefault="00E46C86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C93883">
        <w:rPr>
          <w:rFonts w:eastAsia="Calibri"/>
          <w:sz w:val="27"/>
          <w:szCs w:val="27"/>
          <w:lang w:eastAsia="ru-RU"/>
        </w:rPr>
        <w:t xml:space="preserve">Увеличение муниципальной поддержки </w:t>
      </w:r>
      <w:r w:rsidR="000343ED" w:rsidRPr="00C93883">
        <w:rPr>
          <w:rFonts w:eastAsia="Calibri"/>
          <w:sz w:val="27"/>
          <w:szCs w:val="27"/>
          <w:lang w:eastAsia="ru-RU"/>
        </w:rPr>
        <w:t xml:space="preserve">одаренных детей, преподавателей </w:t>
      </w:r>
      <w:r w:rsidRPr="00C93883">
        <w:rPr>
          <w:rFonts w:eastAsia="Calibri"/>
          <w:sz w:val="27"/>
          <w:szCs w:val="27"/>
          <w:lang w:eastAsia="ru-RU"/>
        </w:rPr>
        <w:t>в учреждениях сферы культуры</w:t>
      </w:r>
      <w:r w:rsidR="007C782A" w:rsidRPr="00C93883">
        <w:rPr>
          <w:rFonts w:eastAsia="Calibri"/>
          <w:sz w:val="27"/>
          <w:szCs w:val="27"/>
          <w:lang w:eastAsia="ru-RU"/>
        </w:rPr>
        <w:t xml:space="preserve"> с </w:t>
      </w:r>
      <w:r w:rsidR="000343ED" w:rsidRPr="00C93883">
        <w:rPr>
          <w:rFonts w:eastAsia="Calibri"/>
          <w:sz w:val="27"/>
          <w:szCs w:val="27"/>
          <w:lang w:eastAsia="ru-RU"/>
        </w:rPr>
        <w:t>10</w:t>
      </w:r>
      <w:r w:rsidR="007C782A" w:rsidRPr="00C93883">
        <w:rPr>
          <w:rFonts w:eastAsia="Calibri"/>
          <w:sz w:val="27"/>
          <w:szCs w:val="27"/>
          <w:lang w:eastAsia="ru-RU"/>
        </w:rPr>
        <w:t xml:space="preserve"> </w:t>
      </w:r>
      <w:r w:rsidR="007C782A" w:rsidRPr="00C93883">
        <w:rPr>
          <w:sz w:val="27"/>
          <w:szCs w:val="27"/>
        </w:rPr>
        <w:t xml:space="preserve">человек в 2019 году до </w:t>
      </w:r>
      <w:r w:rsidR="00422B52" w:rsidRPr="00C93883">
        <w:rPr>
          <w:sz w:val="27"/>
          <w:szCs w:val="27"/>
        </w:rPr>
        <w:t>1</w:t>
      </w:r>
      <w:r w:rsidR="000343ED" w:rsidRPr="00C93883">
        <w:rPr>
          <w:sz w:val="27"/>
          <w:szCs w:val="27"/>
        </w:rPr>
        <w:t>5</w:t>
      </w:r>
      <w:r w:rsidR="007C782A" w:rsidRPr="00C93883">
        <w:rPr>
          <w:sz w:val="27"/>
          <w:szCs w:val="27"/>
        </w:rPr>
        <w:t xml:space="preserve"> человек в 2025 году</w:t>
      </w:r>
      <w:r w:rsidR="00422B52" w:rsidRPr="00C93883">
        <w:rPr>
          <w:sz w:val="27"/>
          <w:szCs w:val="27"/>
        </w:rPr>
        <w:t>.</w:t>
      </w:r>
    </w:p>
    <w:p w:rsidR="000343ED" w:rsidRPr="00C93883" w:rsidRDefault="000343ED" w:rsidP="00CA67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8125C7" w:rsidRPr="00C93883" w:rsidRDefault="004248DE" w:rsidP="0005015C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>Глава</w:t>
      </w:r>
      <w:r w:rsidR="000837C8" w:rsidRPr="00C93883">
        <w:rPr>
          <w:rFonts w:eastAsia="Calibri"/>
          <w:sz w:val="27"/>
          <w:szCs w:val="27"/>
          <w:lang w:eastAsia="ru-RU"/>
        </w:rPr>
        <w:t xml:space="preserve"> </w:t>
      </w:r>
      <w:r w:rsidR="00B26C56" w:rsidRPr="00C93883">
        <w:rPr>
          <w:rFonts w:eastAsia="Calibri"/>
          <w:sz w:val="27"/>
          <w:szCs w:val="27"/>
          <w:lang w:eastAsia="ru-RU"/>
        </w:rPr>
        <w:t>8</w:t>
      </w:r>
      <w:r w:rsidRPr="00C93883">
        <w:rPr>
          <w:rFonts w:eastAsia="Calibri"/>
          <w:sz w:val="27"/>
          <w:szCs w:val="27"/>
          <w:lang w:eastAsia="ru-RU"/>
        </w:rPr>
        <w:t xml:space="preserve">. ПОДПРОГРАММА 2 </w:t>
      </w:r>
    </w:p>
    <w:p w:rsidR="00772164" w:rsidRPr="00C93883" w:rsidRDefault="004248DE" w:rsidP="008125C7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>«УЧРЕЖДЕНИЯ КУЛЬТУРЫ. НОВЫЙ ФОРМАТ»</w:t>
      </w:r>
    </w:p>
    <w:p w:rsidR="00B26C56" w:rsidRPr="00C93883" w:rsidRDefault="00B26C56" w:rsidP="0005015C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</w:p>
    <w:p w:rsidR="00A42A9F" w:rsidRPr="00C93883" w:rsidRDefault="00B26C56" w:rsidP="00B26C56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>8</w:t>
      </w:r>
      <w:r w:rsidR="00062E4B" w:rsidRPr="00C93883">
        <w:rPr>
          <w:rFonts w:eastAsia="Calibri"/>
          <w:sz w:val="27"/>
          <w:szCs w:val="27"/>
          <w:lang w:eastAsia="ru-RU"/>
        </w:rPr>
        <w:t xml:space="preserve">.1. </w:t>
      </w:r>
      <w:r w:rsidR="004248DE" w:rsidRPr="00C93883">
        <w:rPr>
          <w:rFonts w:eastAsia="Calibri"/>
          <w:sz w:val="27"/>
          <w:szCs w:val="27"/>
          <w:lang w:eastAsia="ru-RU"/>
        </w:rPr>
        <w:t>Характеристика подпрограммы</w:t>
      </w:r>
    </w:p>
    <w:p w:rsidR="00E56C34" w:rsidRPr="00C93883" w:rsidRDefault="00036D30" w:rsidP="00E56C3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 xml:space="preserve">В структуре развивающегося муниципального образования «город Саянск», являющегося территорией социально-экономического развития, сфера культуры является одной из важнейших составляющих жизнедеятельности. </w:t>
      </w:r>
      <w:proofErr w:type="gramStart"/>
      <w:r w:rsidRPr="00C93883">
        <w:rPr>
          <w:rFonts w:eastAsia="Calibri"/>
          <w:sz w:val="27"/>
          <w:szCs w:val="27"/>
          <w:lang w:eastAsia="ru-RU"/>
        </w:rPr>
        <w:t>Несмотря на усилия последних лет, направленны</w:t>
      </w:r>
      <w:r w:rsidR="009C4DE2" w:rsidRPr="00C93883">
        <w:rPr>
          <w:rFonts w:eastAsia="Calibri"/>
          <w:sz w:val="27"/>
          <w:szCs w:val="27"/>
          <w:lang w:eastAsia="ru-RU"/>
        </w:rPr>
        <w:t>х</w:t>
      </w:r>
      <w:r w:rsidRPr="00C93883">
        <w:rPr>
          <w:rFonts w:eastAsia="Calibri"/>
          <w:sz w:val="27"/>
          <w:szCs w:val="27"/>
          <w:lang w:eastAsia="ru-RU"/>
        </w:rPr>
        <w:t xml:space="preserve"> на повышение материально-технической базы учреждений культуры</w:t>
      </w:r>
      <w:r w:rsidR="00F33ED5" w:rsidRPr="00C93883">
        <w:rPr>
          <w:rFonts w:eastAsia="Calibri"/>
          <w:sz w:val="27"/>
          <w:szCs w:val="27"/>
          <w:lang w:eastAsia="ru-RU"/>
        </w:rPr>
        <w:t xml:space="preserve">: </w:t>
      </w:r>
      <w:r w:rsidRPr="00C93883">
        <w:rPr>
          <w:rFonts w:eastAsia="Calibri"/>
          <w:sz w:val="27"/>
          <w:szCs w:val="27"/>
          <w:lang w:eastAsia="ru-RU"/>
        </w:rPr>
        <w:t>текущий и капитальный ремонты</w:t>
      </w:r>
      <w:r w:rsidR="00F33ED5" w:rsidRPr="00C93883">
        <w:rPr>
          <w:rFonts w:eastAsia="Calibri"/>
          <w:sz w:val="27"/>
          <w:szCs w:val="27"/>
          <w:lang w:eastAsia="ru-RU"/>
        </w:rPr>
        <w:t>,</w:t>
      </w:r>
      <w:r w:rsidRPr="00C93883">
        <w:rPr>
          <w:rFonts w:eastAsia="Calibri"/>
          <w:sz w:val="27"/>
          <w:szCs w:val="27"/>
          <w:lang w:eastAsia="ru-RU"/>
        </w:rPr>
        <w:t xml:space="preserve"> </w:t>
      </w:r>
      <w:r w:rsidR="009C4DE2" w:rsidRPr="00C93883">
        <w:rPr>
          <w:rFonts w:eastAsia="Calibri"/>
          <w:sz w:val="27"/>
          <w:szCs w:val="27"/>
          <w:lang w:eastAsia="ru-RU"/>
        </w:rPr>
        <w:t>строительство</w:t>
      </w:r>
      <w:r w:rsidR="00F33ED5" w:rsidRPr="00C93883">
        <w:rPr>
          <w:rFonts w:eastAsia="Calibri"/>
          <w:sz w:val="27"/>
          <w:szCs w:val="27"/>
          <w:lang w:eastAsia="ru-RU"/>
        </w:rPr>
        <w:t xml:space="preserve"> объектов</w:t>
      </w:r>
      <w:r w:rsidR="009C4DE2" w:rsidRPr="00C93883">
        <w:rPr>
          <w:rFonts w:eastAsia="Calibri"/>
          <w:sz w:val="27"/>
          <w:szCs w:val="27"/>
          <w:lang w:eastAsia="ru-RU"/>
        </w:rPr>
        <w:t xml:space="preserve">, </w:t>
      </w:r>
      <w:r w:rsidRPr="00C93883">
        <w:rPr>
          <w:rFonts w:eastAsia="Calibri"/>
          <w:sz w:val="27"/>
          <w:szCs w:val="27"/>
          <w:lang w:eastAsia="ru-RU"/>
        </w:rPr>
        <w:t xml:space="preserve">приобретение </w:t>
      </w:r>
      <w:r w:rsidR="009C4DE2" w:rsidRPr="00C93883">
        <w:rPr>
          <w:rFonts w:eastAsia="Calibri"/>
          <w:sz w:val="27"/>
          <w:szCs w:val="27"/>
          <w:lang w:eastAsia="ru-RU"/>
        </w:rPr>
        <w:t xml:space="preserve">современного </w:t>
      </w:r>
      <w:r w:rsidRPr="00C93883">
        <w:rPr>
          <w:rFonts w:eastAsia="Calibri"/>
          <w:sz w:val="27"/>
          <w:szCs w:val="27"/>
          <w:lang w:eastAsia="ru-RU"/>
        </w:rPr>
        <w:t>оборудования, музыкальных инструментов</w:t>
      </w:r>
      <w:r w:rsidR="00E56C34" w:rsidRPr="00C93883">
        <w:rPr>
          <w:rFonts w:eastAsia="Calibri"/>
          <w:sz w:val="27"/>
          <w:szCs w:val="27"/>
          <w:lang w:eastAsia="ru-RU"/>
        </w:rPr>
        <w:t>, н</w:t>
      </w:r>
      <w:r w:rsidR="009C4DE2" w:rsidRPr="00C93883">
        <w:rPr>
          <w:rFonts w:eastAsia="Calibri"/>
          <w:sz w:val="27"/>
          <w:szCs w:val="27"/>
          <w:lang w:eastAsia="ru-RU"/>
        </w:rPr>
        <w:t>еобходимо</w:t>
      </w:r>
      <w:r w:rsidR="00E56C34" w:rsidRPr="00C93883">
        <w:rPr>
          <w:rFonts w:eastAsia="Calibri"/>
          <w:sz w:val="27"/>
          <w:szCs w:val="27"/>
          <w:lang w:eastAsia="ru-RU"/>
        </w:rPr>
        <w:t xml:space="preserve"> планово</w:t>
      </w:r>
      <w:r w:rsidR="009C4DE2" w:rsidRPr="00C93883">
        <w:rPr>
          <w:rFonts w:eastAsia="Calibri"/>
          <w:sz w:val="27"/>
          <w:szCs w:val="27"/>
          <w:lang w:eastAsia="ru-RU"/>
        </w:rPr>
        <w:t xml:space="preserve"> продолжать </w:t>
      </w:r>
      <w:r w:rsidR="00F33ED5" w:rsidRPr="00C93883">
        <w:rPr>
          <w:rFonts w:eastAsia="Calibri"/>
          <w:sz w:val="27"/>
          <w:szCs w:val="27"/>
          <w:lang w:eastAsia="ru-RU"/>
        </w:rPr>
        <w:t xml:space="preserve">работу по </w:t>
      </w:r>
      <w:r w:rsidR="009C4DE2" w:rsidRPr="00C93883">
        <w:rPr>
          <w:rFonts w:eastAsia="Calibri"/>
          <w:sz w:val="27"/>
          <w:szCs w:val="27"/>
          <w:lang w:eastAsia="ru-RU"/>
        </w:rPr>
        <w:t>инвестирова</w:t>
      </w:r>
      <w:r w:rsidR="00F33ED5" w:rsidRPr="00C93883">
        <w:rPr>
          <w:rFonts w:eastAsia="Calibri"/>
          <w:sz w:val="27"/>
          <w:szCs w:val="27"/>
          <w:lang w:eastAsia="ru-RU"/>
        </w:rPr>
        <w:t>нию</w:t>
      </w:r>
      <w:r w:rsidR="009C4DE2" w:rsidRPr="00C93883">
        <w:rPr>
          <w:rFonts w:eastAsia="Calibri"/>
          <w:sz w:val="27"/>
          <w:szCs w:val="27"/>
          <w:lang w:eastAsia="ru-RU"/>
        </w:rPr>
        <w:t xml:space="preserve"> и модерниз</w:t>
      </w:r>
      <w:r w:rsidR="00F33ED5" w:rsidRPr="00C93883">
        <w:rPr>
          <w:rFonts w:eastAsia="Calibri"/>
          <w:sz w:val="27"/>
          <w:szCs w:val="27"/>
          <w:lang w:eastAsia="ru-RU"/>
        </w:rPr>
        <w:t xml:space="preserve">ации </w:t>
      </w:r>
      <w:r w:rsidR="009C4DE2" w:rsidRPr="00C93883">
        <w:rPr>
          <w:rFonts w:eastAsia="Calibri"/>
          <w:sz w:val="27"/>
          <w:szCs w:val="27"/>
          <w:lang w:eastAsia="ru-RU"/>
        </w:rPr>
        <w:t>учреждени</w:t>
      </w:r>
      <w:r w:rsidR="00F33ED5" w:rsidRPr="00C93883">
        <w:rPr>
          <w:rFonts w:eastAsia="Calibri"/>
          <w:sz w:val="27"/>
          <w:szCs w:val="27"/>
          <w:lang w:eastAsia="ru-RU"/>
        </w:rPr>
        <w:t>й</w:t>
      </w:r>
      <w:r w:rsidR="009C4DE2" w:rsidRPr="00C93883">
        <w:rPr>
          <w:rFonts w:eastAsia="Calibri"/>
          <w:sz w:val="27"/>
          <w:szCs w:val="27"/>
          <w:lang w:eastAsia="ru-RU"/>
        </w:rPr>
        <w:t xml:space="preserve"> культуры, реализовывать мероприятия по внедрению цифровых, современных технологи</w:t>
      </w:r>
      <w:r w:rsidR="008125C7" w:rsidRPr="00C93883">
        <w:rPr>
          <w:rFonts w:eastAsia="Calibri"/>
          <w:sz w:val="27"/>
          <w:szCs w:val="27"/>
          <w:lang w:eastAsia="ru-RU"/>
        </w:rPr>
        <w:t>й</w:t>
      </w:r>
      <w:r w:rsidR="009C4DE2" w:rsidRPr="00C93883">
        <w:rPr>
          <w:rFonts w:eastAsia="Calibri"/>
          <w:sz w:val="27"/>
          <w:szCs w:val="27"/>
          <w:lang w:eastAsia="ru-RU"/>
        </w:rPr>
        <w:t>, с целью укреплени</w:t>
      </w:r>
      <w:r w:rsidR="00F33ED5" w:rsidRPr="00C93883">
        <w:rPr>
          <w:rFonts w:eastAsia="Calibri"/>
          <w:sz w:val="27"/>
          <w:szCs w:val="27"/>
          <w:lang w:eastAsia="ru-RU"/>
        </w:rPr>
        <w:t>я</w:t>
      </w:r>
      <w:r w:rsidR="009C4DE2" w:rsidRPr="00C93883">
        <w:rPr>
          <w:rFonts w:eastAsia="Calibri"/>
          <w:sz w:val="27"/>
          <w:szCs w:val="27"/>
          <w:lang w:eastAsia="ru-RU"/>
        </w:rPr>
        <w:t xml:space="preserve"> и наращивания конкурентоспособного культурного потенциала и инфраструктуры </w:t>
      </w:r>
      <w:r w:rsidR="00F33ED5" w:rsidRPr="00C93883">
        <w:rPr>
          <w:rFonts w:eastAsia="Calibri"/>
          <w:sz w:val="27"/>
          <w:szCs w:val="27"/>
          <w:lang w:eastAsia="ru-RU"/>
        </w:rPr>
        <w:t>муниципального</w:t>
      </w:r>
      <w:r w:rsidR="009C4DE2" w:rsidRPr="00C93883">
        <w:rPr>
          <w:rFonts w:eastAsia="Calibri"/>
          <w:sz w:val="27"/>
          <w:szCs w:val="27"/>
          <w:lang w:eastAsia="ru-RU"/>
        </w:rPr>
        <w:t xml:space="preserve"> образования «город Саянск»</w:t>
      </w:r>
      <w:r w:rsidR="00E56C34" w:rsidRPr="00C93883">
        <w:rPr>
          <w:rFonts w:eastAsia="Calibri"/>
          <w:sz w:val="27"/>
          <w:szCs w:val="27"/>
          <w:lang w:eastAsia="ru-RU"/>
        </w:rPr>
        <w:t>.</w:t>
      </w:r>
      <w:proofErr w:type="gramEnd"/>
    </w:p>
    <w:p w:rsidR="00F33ED5" w:rsidRPr="00C93883" w:rsidRDefault="00483DB2" w:rsidP="00E56C3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>В рамках реализации федеральных и региональных проектов</w:t>
      </w:r>
      <w:r w:rsidR="00A42A9F" w:rsidRPr="00C93883">
        <w:rPr>
          <w:rFonts w:eastAsia="Calibri"/>
          <w:sz w:val="27"/>
          <w:szCs w:val="27"/>
          <w:lang w:eastAsia="ru-RU"/>
        </w:rPr>
        <w:t xml:space="preserve"> (</w:t>
      </w:r>
      <w:r w:rsidRPr="00C93883">
        <w:rPr>
          <w:rFonts w:eastAsia="Calibri"/>
          <w:sz w:val="27"/>
          <w:szCs w:val="27"/>
          <w:lang w:eastAsia="ru-RU"/>
        </w:rPr>
        <w:t>программ</w:t>
      </w:r>
      <w:r w:rsidR="00A42A9F" w:rsidRPr="00C93883">
        <w:rPr>
          <w:rFonts w:eastAsia="Calibri"/>
          <w:sz w:val="27"/>
          <w:szCs w:val="27"/>
          <w:lang w:eastAsia="ru-RU"/>
        </w:rPr>
        <w:t>)</w:t>
      </w:r>
      <w:r w:rsidRPr="00C93883">
        <w:rPr>
          <w:rFonts w:eastAsia="Calibri"/>
          <w:sz w:val="27"/>
          <w:szCs w:val="27"/>
          <w:lang w:eastAsia="ru-RU"/>
        </w:rPr>
        <w:t>, направленных на модернизацию и укрепление материально-технической базы учреждений в 2018-2019</w:t>
      </w:r>
      <w:r w:rsidR="008B712E" w:rsidRPr="00C93883">
        <w:rPr>
          <w:rFonts w:eastAsia="Calibri"/>
          <w:sz w:val="27"/>
          <w:szCs w:val="27"/>
          <w:lang w:eastAsia="ru-RU"/>
        </w:rPr>
        <w:t xml:space="preserve"> </w:t>
      </w:r>
      <w:proofErr w:type="spellStart"/>
      <w:r w:rsidR="008B712E" w:rsidRPr="00C93883">
        <w:rPr>
          <w:rFonts w:eastAsia="Calibri"/>
          <w:sz w:val="27"/>
          <w:szCs w:val="27"/>
          <w:lang w:eastAsia="ru-RU"/>
        </w:rPr>
        <w:t>г.г</w:t>
      </w:r>
      <w:proofErr w:type="spellEnd"/>
      <w:r w:rsidR="008B712E" w:rsidRPr="00C93883">
        <w:rPr>
          <w:rFonts w:eastAsia="Calibri"/>
          <w:sz w:val="27"/>
          <w:szCs w:val="27"/>
          <w:lang w:eastAsia="ru-RU"/>
        </w:rPr>
        <w:t>.</w:t>
      </w:r>
      <w:r w:rsidRPr="00C93883">
        <w:rPr>
          <w:rFonts w:eastAsia="Calibri"/>
          <w:sz w:val="27"/>
          <w:szCs w:val="27"/>
          <w:lang w:eastAsia="ru-RU"/>
        </w:rPr>
        <w:t xml:space="preserve"> </w:t>
      </w:r>
      <w:r w:rsidR="00B26C56" w:rsidRPr="00C93883">
        <w:rPr>
          <w:rFonts w:eastAsia="Calibri"/>
          <w:sz w:val="27"/>
          <w:szCs w:val="27"/>
          <w:lang w:eastAsia="ru-RU"/>
        </w:rPr>
        <w:t>проведены ремонты в</w:t>
      </w:r>
      <w:r w:rsidR="00F33ED5" w:rsidRPr="00C93883">
        <w:rPr>
          <w:rFonts w:eastAsia="Calibri"/>
          <w:sz w:val="27"/>
          <w:szCs w:val="27"/>
          <w:lang w:eastAsia="ru-RU"/>
        </w:rPr>
        <w:t xml:space="preserve"> 55 % объектов</w:t>
      </w:r>
      <w:r w:rsidR="000A4A5A" w:rsidRPr="00C93883">
        <w:rPr>
          <w:rFonts w:eastAsia="Calibri"/>
          <w:sz w:val="27"/>
          <w:szCs w:val="27"/>
          <w:lang w:eastAsia="ru-RU"/>
        </w:rPr>
        <w:t>,</w:t>
      </w:r>
      <w:r w:rsidR="00F33ED5" w:rsidRPr="00C93883">
        <w:rPr>
          <w:rFonts w:eastAsia="Calibri"/>
          <w:sz w:val="27"/>
          <w:szCs w:val="27"/>
          <w:lang w:eastAsia="ru-RU"/>
        </w:rPr>
        <w:t xml:space="preserve"> осуществляющи</w:t>
      </w:r>
      <w:r w:rsidR="00B26C56" w:rsidRPr="00C93883">
        <w:rPr>
          <w:rFonts w:eastAsia="Calibri"/>
          <w:sz w:val="27"/>
          <w:szCs w:val="27"/>
          <w:lang w:eastAsia="ru-RU"/>
        </w:rPr>
        <w:t>х</w:t>
      </w:r>
      <w:r w:rsidR="00F33ED5" w:rsidRPr="00C93883">
        <w:rPr>
          <w:rFonts w:eastAsia="Calibri"/>
          <w:sz w:val="27"/>
          <w:szCs w:val="27"/>
          <w:lang w:eastAsia="ru-RU"/>
        </w:rPr>
        <w:t xml:space="preserve"> культурную деятельность</w:t>
      </w:r>
      <w:r w:rsidR="00B26C56" w:rsidRPr="00C93883">
        <w:rPr>
          <w:rFonts w:eastAsia="Calibri"/>
          <w:sz w:val="27"/>
          <w:szCs w:val="27"/>
          <w:lang w:eastAsia="ru-RU"/>
        </w:rPr>
        <w:t xml:space="preserve"> </w:t>
      </w:r>
      <w:r w:rsidR="00BE1401" w:rsidRPr="00C93883">
        <w:rPr>
          <w:rFonts w:eastAsia="Calibri"/>
          <w:sz w:val="27"/>
          <w:szCs w:val="27"/>
          <w:lang w:eastAsia="ru-RU"/>
        </w:rPr>
        <w:t xml:space="preserve">в </w:t>
      </w:r>
      <w:r w:rsidR="00B26C56" w:rsidRPr="00C93883">
        <w:rPr>
          <w:rFonts w:eastAsia="Calibri"/>
          <w:sz w:val="27"/>
          <w:szCs w:val="27"/>
          <w:lang w:eastAsia="ru-RU"/>
        </w:rPr>
        <w:t>муниципально</w:t>
      </w:r>
      <w:r w:rsidR="00BE1401" w:rsidRPr="00C93883">
        <w:rPr>
          <w:rFonts w:eastAsia="Calibri"/>
          <w:sz w:val="27"/>
          <w:szCs w:val="27"/>
          <w:lang w:eastAsia="ru-RU"/>
        </w:rPr>
        <w:t xml:space="preserve">м </w:t>
      </w:r>
      <w:r w:rsidR="00B26C56" w:rsidRPr="00C93883">
        <w:rPr>
          <w:rFonts w:eastAsia="Calibri"/>
          <w:sz w:val="27"/>
          <w:szCs w:val="27"/>
          <w:lang w:eastAsia="ru-RU"/>
        </w:rPr>
        <w:t>образовани</w:t>
      </w:r>
      <w:r w:rsidR="00BE1401" w:rsidRPr="00C93883">
        <w:rPr>
          <w:rFonts w:eastAsia="Calibri"/>
          <w:sz w:val="27"/>
          <w:szCs w:val="27"/>
          <w:lang w:eastAsia="ru-RU"/>
        </w:rPr>
        <w:t>и</w:t>
      </w:r>
      <w:r w:rsidR="00B26C56" w:rsidRPr="00C93883">
        <w:rPr>
          <w:rFonts w:eastAsia="Calibri"/>
          <w:sz w:val="27"/>
          <w:szCs w:val="27"/>
          <w:lang w:eastAsia="ru-RU"/>
        </w:rPr>
        <w:t xml:space="preserve"> «город Саянск»</w:t>
      </w:r>
      <w:r w:rsidR="00F33ED5" w:rsidRPr="00C93883">
        <w:rPr>
          <w:rFonts w:eastAsia="Calibri"/>
          <w:sz w:val="27"/>
          <w:szCs w:val="27"/>
          <w:lang w:eastAsia="ru-RU"/>
        </w:rPr>
        <w:t>.</w:t>
      </w:r>
    </w:p>
    <w:p w:rsidR="00336EFD" w:rsidRPr="00C93883" w:rsidRDefault="00336EFD" w:rsidP="007A1601">
      <w:pPr>
        <w:shd w:val="clear" w:color="auto" w:fill="FFFFFF"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7"/>
          <w:szCs w:val="27"/>
          <w:lang w:eastAsia="ru-RU"/>
        </w:rPr>
      </w:pPr>
    </w:p>
    <w:p w:rsidR="006072F2" w:rsidRPr="00C93883" w:rsidRDefault="00B26C56" w:rsidP="00F33ED5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>8</w:t>
      </w:r>
      <w:r w:rsidR="006072F2" w:rsidRPr="00C93883">
        <w:rPr>
          <w:rFonts w:eastAsia="Calibri"/>
          <w:sz w:val="27"/>
          <w:szCs w:val="27"/>
          <w:lang w:eastAsia="ru-RU"/>
        </w:rPr>
        <w:t>.2. Цель и задачи подпрограммы</w:t>
      </w:r>
    </w:p>
    <w:p w:rsidR="004D038C" w:rsidRPr="00C93883" w:rsidRDefault="004D038C" w:rsidP="00336EFD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>Участие в государственной программе Иркутской области «Развитие культуры на 2019-2024 годы».</w:t>
      </w:r>
    </w:p>
    <w:p w:rsidR="004D038C" w:rsidRPr="00C93883" w:rsidRDefault="004D038C" w:rsidP="00336EFD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 xml:space="preserve">Участие в </w:t>
      </w:r>
      <w:r w:rsidR="008F5F29" w:rsidRPr="00C93883">
        <w:rPr>
          <w:rFonts w:eastAsia="Calibri"/>
          <w:sz w:val="27"/>
          <w:szCs w:val="27"/>
          <w:lang w:eastAsia="ru-RU"/>
        </w:rPr>
        <w:t xml:space="preserve">федеральном </w:t>
      </w:r>
      <w:r w:rsidR="00036D30" w:rsidRPr="00C93883">
        <w:rPr>
          <w:rFonts w:eastAsia="Calibri"/>
          <w:sz w:val="27"/>
          <w:szCs w:val="27"/>
          <w:lang w:eastAsia="ru-RU"/>
        </w:rPr>
        <w:t>национальн</w:t>
      </w:r>
      <w:r w:rsidR="008F5F29" w:rsidRPr="00C93883">
        <w:rPr>
          <w:rFonts w:eastAsia="Calibri"/>
          <w:sz w:val="27"/>
          <w:szCs w:val="27"/>
          <w:lang w:eastAsia="ru-RU"/>
        </w:rPr>
        <w:t>ом</w:t>
      </w:r>
      <w:r w:rsidR="00036D30" w:rsidRPr="00C93883">
        <w:rPr>
          <w:rFonts w:eastAsia="Calibri"/>
          <w:sz w:val="27"/>
          <w:szCs w:val="27"/>
          <w:lang w:eastAsia="ru-RU"/>
        </w:rPr>
        <w:t xml:space="preserve"> </w:t>
      </w:r>
      <w:r w:rsidRPr="00C93883">
        <w:rPr>
          <w:rFonts w:eastAsia="Calibri"/>
          <w:sz w:val="27"/>
          <w:szCs w:val="27"/>
          <w:lang w:eastAsia="ru-RU"/>
        </w:rPr>
        <w:t>проект</w:t>
      </w:r>
      <w:r w:rsidR="008F5F29" w:rsidRPr="00C93883">
        <w:rPr>
          <w:rFonts w:eastAsia="Calibri"/>
          <w:sz w:val="27"/>
          <w:szCs w:val="27"/>
          <w:lang w:eastAsia="ru-RU"/>
        </w:rPr>
        <w:t xml:space="preserve">е </w:t>
      </w:r>
      <w:r w:rsidRPr="00C93883">
        <w:rPr>
          <w:rFonts w:eastAsia="Calibri"/>
          <w:sz w:val="27"/>
          <w:szCs w:val="27"/>
          <w:lang w:eastAsia="ru-RU"/>
        </w:rPr>
        <w:t>«Культур</w:t>
      </w:r>
      <w:r w:rsidR="008F5F29" w:rsidRPr="00C93883">
        <w:rPr>
          <w:rFonts w:eastAsia="Calibri"/>
          <w:sz w:val="27"/>
          <w:szCs w:val="27"/>
          <w:lang w:eastAsia="ru-RU"/>
        </w:rPr>
        <w:t>а</w:t>
      </w:r>
      <w:r w:rsidRPr="00C93883">
        <w:rPr>
          <w:rFonts w:eastAsia="Calibri"/>
          <w:sz w:val="27"/>
          <w:szCs w:val="27"/>
          <w:lang w:eastAsia="ru-RU"/>
        </w:rPr>
        <w:t xml:space="preserve">» </w:t>
      </w:r>
      <w:r w:rsidR="008F5F29" w:rsidRPr="00C93883">
        <w:rPr>
          <w:rFonts w:eastAsia="Calibri"/>
          <w:sz w:val="27"/>
          <w:szCs w:val="27"/>
          <w:lang w:eastAsia="ru-RU"/>
        </w:rPr>
        <w:t>и реализация его мероприятий</w:t>
      </w:r>
      <w:r w:rsidRPr="00C93883">
        <w:rPr>
          <w:rFonts w:eastAsia="Calibri"/>
          <w:sz w:val="27"/>
          <w:szCs w:val="27"/>
          <w:lang w:eastAsia="ru-RU"/>
        </w:rPr>
        <w:t>.</w:t>
      </w:r>
    </w:p>
    <w:p w:rsidR="00631040" w:rsidRPr="00C93883" w:rsidRDefault="00631040" w:rsidP="008F5F29">
      <w:p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C93883">
        <w:rPr>
          <w:rFonts w:eastAsia="Calibri"/>
          <w:sz w:val="27"/>
          <w:szCs w:val="27"/>
          <w:lang w:eastAsia="ru-RU"/>
        </w:rPr>
        <w:t xml:space="preserve">Выполнение </w:t>
      </w:r>
      <w:r w:rsidR="004D038C" w:rsidRPr="00C93883">
        <w:rPr>
          <w:rFonts w:eastAsia="Calibri"/>
          <w:sz w:val="27"/>
          <w:szCs w:val="27"/>
          <w:lang w:eastAsia="ru-RU"/>
        </w:rPr>
        <w:t>задач</w:t>
      </w:r>
      <w:r w:rsidRPr="00C93883">
        <w:rPr>
          <w:rFonts w:eastAsia="Calibri"/>
          <w:sz w:val="27"/>
          <w:szCs w:val="27"/>
          <w:lang w:eastAsia="ru-RU"/>
        </w:rPr>
        <w:t xml:space="preserve"> связано с</w:t>
      </w:r>
      <w:r w:rsidR="008F5F29" w:rsidRPr="00C93883">
        <w:rPr>
          <w:rFonts w:eastAsia="Calibri"/>
          <w:sz w:val="27"/>
          <w:szCs w:val="27"/>
          <w:lang w:eastAsia="ru-RU"/>
        </w:rPr>
        <w:t>о своевременной подготовкой документов,</w:t>
      </w:r>
      <w:r w:rsidRPr="00C93883">
        <w:rPr>
          <w:rFonts w:eastAsia="Calibri"/>
          <w:sz w:val="27"/>
          <w:szCs w:val="27"/>
          <w:lang w:eastAsia="ru-RU"/>
        </w:rPr>
        <w:t xml:space="preserve"> выделением</w:t>
      </w:r>
      <w:r w:rsidR="004D038C" w:rsidRPr="00C93883">
        <w:rPr>
          <w:rFonts w:eastAsia="Calibri"/>
          <w:sz w:val="27"/>
          <w:szCs w:val="27"/>
          <w:lang w:eastAsia="ru-RU"/>
        </w:rPr>
        <w:t xml:space="preserve"> финансовых</w:t>
      </w:r>
      <w:r w:rsidRPr="00C93883">
        <w:rPr>
          <w:rFonts w:eastAsia="Calibri"/>
          <w:sz w:val="27"/>
          <w:szCs w:val="27"/>
          <w:lang w:eastAsia="ru-RU"/>
        </w:rPr>
        <w:t xml:space="preserve"> средств</w:t>
      </w:r>
      <w:r w:rsidR="004D038C" w:rsidRPr="00C93883">
        <w:rPr>
          <w:rFonts w:eastAsia="Calibri"/>
          <w:sz w:val="27"/>
          <w:szCs w:val="27"/>
          <w:lang w:eastAsia="ru-RU"/>
        </w:rPr>
        <w:t xml:space="preserve"> из разных источников на</w:t>
      </w:r>
      <w:r w:rsidRPr="00C93883">
        <w:rPr>
          <w:rFonts w:eastAsia="Calibri"/>
          <w:sz w:val="27"/>
          <w:szCs w:val="27"/>
          <w:lang w:eastAsia="ru-RU"/>
        </w:rPr>
        <w:t xml:space="preserve"> развитие деятельности учреждени</w:t>
      </w:r>
      <w:r w:rsidR="004D038C" w:rsidRPr="00C93883">
        <w:rPr>
          <w:rFonts w:eastAsia="Calibri"/>
          <w:sz w:val="27"/>
          <w:szCs w:val="27"/>
          <w:lang w:eastAsia="ru-RU"/>
        </w:rPr>
        <w:t>й</w:t>
      </w:r>
      <w:r w:rsidR="008F5F29" w:rsidRPr="00C93883">
        <w:rPr>
          <w:rFonts w:eastAsia="Calibri"/>
          <w:sz w:val="27"/>
          <w:szCs w:val="27"/>
          <w:lang w:eastAsia="ru-RU"/>
        </w:rPr>
        <w:t xml:space="preserve"> культуры реализующих мероприятия проектов и программ</w:t>
      </w:r>
      <w:r w:rsidRPr="00C93883">
        <w:rPr>
          <w:rFonts w:eastAsia="Calibri"/>
          <w:sz w:val="27"/>
          <w:szCs w:val="27"/>
          <w:lang w:eastAsia="ru-RU"/>
        </w:rPr>
        <w:t xml:space="preserve">, включая поддержание и обновление материально-технической базы, </w:t>
      </w:r>
      <w:proofErr w:type="gramStart"/>
      <w:r w:rsidR="004D038C" w:rsidRPr="00C93883">
        <w:rPr>
          <w:rFonts w:eastAsia="Calibri"/>
          <w:sz w:val="27"/>
          <w:szCs w:val="27"/>
          <w:lang w:eastAsia="ru-RU"/>
        </w:rPr>
        <w:t>капитальный</w:t>
      </w:r>
      <w:proofErr w:type="gramEnd"/>
      <w:r w:rsidR="004D038C" w:rsidRPr="00C93883">
        <w:rPr>
          <w:rFonts w:eastAsia="Calibri"/>
          <w:sz w:val="27"/>
          <w:szCs w:val="27"/>
          <w:lang w:eastAsia="ru-RU"/>
        </w:rPr>
        <w:t xml:space="preserve"> и текущие ремонты, строительство</w:t>
      </w:r>
      <w:r w:rsidR="008F5F29" w:rsidRPr="00C93883">
        <w:rPr>
          <w:rFonts w:eastAsia="Calibri"/>
          <w:sz w:val="27"/>
          <w:szCs w:val="27"/>
          <w:lang w:eastAsia="ru-RU"/>
        </w:rPr>
        <w:t xml:space="preserve"> и др.</w:t>
      </w:r>
      <w:r w:rsidR="004D038C" w:rsidRPr="00C93883">
        <w:rPr>
          <w:rFonts w:eastAsia="Calibri"/>
          <w:sz w:val="27"/>
          <w:szCs w:val="27"/>
          <w:lang w:eastAsia="ru-RU"/>
        </w:rPr>
        <w:t xml:space="preserve"> </w:t>
      </w:r>
    </w:p>
    <w:p w:rsidR="00C13C5A" w:rsidRPr="00C93883" w:rsidRDefault="00C13C5A" w:rsidP="001C3381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  <w:sectPr w:rsidR="00C13C5A" w:rsidRPr="00C93883" w:rsidSect="007A1601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C13C5A" w:rsidRPr="00C93883" w:rsidRDefault="00C13C5A" w:rsidP="00C13C5A">
      <w:pPr>
        <w:shd w:val="clear" w:color="auto" w:fill="FFFFFF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ru-RU"/>
        </w:rPr>
      </w:pPr>
      <w:r w:rsidRPr="00C93883">
        <w:rPr>
          <w:rFonts w:eastAsia="Calibri"/>
          <w:szCs w:val="24"/>
          <w:lang w:eastAsia="ru-RU"/>
        </w:rPr>
        <w:lastRenderedPageBreak/>
        <w:t>Таблица 5</w:t>
      </w:r>
    </w:p>
    <w:p w:rsidR="00C13C5A" w:rsidRPr="00C93883" w:rsidRDefault="001E33F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8</w:t>
      </w:r>
      <w:r w:rsidR="00C13C5A" w:rsidRPr="00C93883">
        <w:rPr>
          <w:rFonts w:eastAsia="Calibri"/>
          <w:sz w:val="28"/>
          <w:szCs w:val="28"/>
          <w:lang w:eastAsia="ru-RU"/>
        </w:rPr>
        <w:t>.3. Система мероприятий подпрограммы</w:t>
      </w:r>
      <w:r w:rsidR="00C42387" w:rsidRPr="00C93883">
        <w:rPr>
          <w:rFonts w:eastAsia="Calibri"/>
          <w:sz w:val="28"/>
          <w:szCs w:val="28"/>
          <w:lang w:eastAsia="ru-RU"/>
        </w:rPr>
        <w:t xml:space="preserve"> 2</w:t>
      </w: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005"/>
        <w:gridCol w:w="1560"/>
        <w:gridCol w:w="1209"/>
        <w:gridCol w:w="1670"/>
        <w:gridCol w:w="1670"/>
        <w:gridCol w:w="872"/>
        <w:gridCol w:w="853"/>
        <w:gridCol w:w="884"/>
        <w:gridCol w:w="730"/>
        <w:gridCol w:w="730"/>
        <w:gridCol w:w="907"/>
        <w:gridCol w:w="1881"/>
      </w:tblGrid>
      <w:tr w:rsidR="00C93883" w:rsidRPr="00C93883" w:rsidTr="00CC0AD2">
        <w:trPr>
          <w:trHeight w:val="1875"/>
        </w:trPr>
        <w:tc>
          <w:tcPr>
            <w:tcW w:w="523" w:type="dxa"/>
            <w:vMerge w:val="restart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 xml:space="preserve">№ 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>п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>/п</w:t>
            </w:r>
          </w:p>
        </w:tc>
        <w:tc>
          <w:tcPr>
            <w:tcW w:w="2005" w:type="dxa"/>
            <w:vMerge w:val="restart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560" w:type="dxa"/>
            <w:vMerge w:val="restart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209" w:type="dxa"/>
            <w:vMerge w:val="restart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Период реализации</w:t>
            </w:r>
          </w:p>
        </w:tc>
        <w:tc>
          <w:tcPr>
            <w:tcW w:w="1670" w:type="dxa"/>
            <w:vMerge w:val="restart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670" w:type="dxa"/>
            <w:vMerge w:val="restart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Объем финансирования всего, тыс. руб</w:t>
            </w:r>
            <w:r w:rsidR="007A1601" w:rsidRPr="00C93883">
              <w:rPr>
                <w:rFonts w:eastAsia="Calibri"/>
                <w:sz w:val="20"/>
                <w:lang w:eastAsia="ru-RU"/>
              </w:rPr>
              <w:t>.</w:t>
            </w:r>
          </w:p>
        </w:tc>
        <w:tc>
          <w:tcPr>
            <w:tcW w:w="4976" w:type="dxa"/>
            <w:gridSpan w:val="6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В том числе по годам</w:t>
            </w:r>
          </w:p>
        </w:tc>
        <w:tc>
          <w:tcPr>
            <w:tcW w:w="1881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C93883" w:rsidRPr="00C93883" w:rsidTr="00CC0AD2">
        <w:trPr>
          <w:trHeight w:val="315"/>
        </w:trPr>
        <w:tc>
          <w:tcPr>
            <w:tcW w:w="523" w:type="dxa"/>
            <w:vMerge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670" w:type="dxa"/>
            <w:vMerge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670" w:type="dxa"/>
            <w:vMerge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872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2020</w:t>
            </w:r>
          </w:p>
        </w:tc>
        <w:tc>
          <w:tcPr>
            <w:tcW w:w="853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2021</w:t>
            </w:r>
          </w:p>
        </w:tc>
        <w:tc>
          <w:tcPr>
            <w:tcW w:w="884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2022</w:t>
            </w:r>
          </w:p>
        </w:tc>
        <w:tc>
          <w:tcPr>
            <w:tcW w:w="730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2023</w:t>
            </w:r>
          </w:p>
        </w:tc>
        <w:tc>
          <w:tcPr>
            <w:tcW w:w="730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2024</w:t>
            </w:r>
          </w:p>
        </w:tc>
        <w:tc>
          <w:tcPr>
            <w:tcW w:w="907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2025</w:t>
            </w:r>
          </w:p>
        </w:tc>
        <w:tc>
          <w:tcPr>
            <w:tcW w:w="1881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 </w:t>
            </w:r>
          </w:p>
        </w:tc>
      </w:tr>
      <w:tr w:rsidR="00C93883" w:rsidRPr="00C93883" w:rsidTr="00CC0AD2">
        <w:trPr>
          <w:trHeight w:val="315"/>
        </w:trPr>
        <w:tc>
          <w:tcPr>
            <w:tcW w:w="523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2005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1209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1670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1670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872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853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884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730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730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907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1881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C93883" w:rsidRPr="00C93883" w:rsidTr="00CC0AD2">
        <w:trPr>
          <w:trHeight w:val="675"/>
        </w:trPr>
        <w:tc>
          <w:tcPr>
            <w:tcW w:w="523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Задача 1</w:t>
            </w:r>
          </w:p>
        </w:tc>
        <w:tc>
          <w:tcPr>
            <w:tcW w:w="12966" w:type="dxa"/>
            <w:gridSpan w:val="11"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C93883">
              <w:rPr>
                <w:rFonts w:eastAsia="Calibri"/>
                <w:sz w:val="20"/>
                <w:lang w:eastAsia="ru-RU"/>
              </w:rPr>
              <w:t>Укрепление материально-технической базы, внедрение современных систем безопасности,</w:t>
            </w:r>
            <w:proofErr w:type="gramStart"/>
            <w:r w:rsidRPr="00C93883">
              <w:rPr>
                <w:rFonts w:eastAsia="Calibri"/>
                <w:sz w:val="20"/>
                <w:lang w:eastAsia="ru-RU"/>
              </w:rPr>
              <w:t xml:space="preserve"> ,</w:t>
            </w:r>
            <w:proofErr w:type="gramEnd"/>
            <w:r w:rsidRPr="00C93883">
              <w:rPr>
                <w:rFonts w:eastAsia="Calibri"/>
                <w:sz w:val="20"/>
                <w:lang w:eastAsia="ru-RU"/>
              </w:rPr>
              <w:t xml:space="preserve"> модернизация, капитальные ремонты, реконструкция, строительство подведомственных учреждений</w:t>
            </w:r>
          </w:p>
        </w:tc>
      </w:tr>
      <w:tr w:rsidR="00C93883" w:rsidRPr="00C93883" w:rsidTr="00CC0AD2">
        <w:trPr>
          <w:trHeight w:val="1110"/>
        </w:trPr>
        <w:tc>
          <w:tcPr>
            <w:tcW w:w="523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05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Реконструкция здания, расположенного по адресу: город Саянск, микрорайон «Юбилейный», дом № 55.</w:t>
            </w:r>
          </w:p>
        </w:tc>
        <w:tc>
          <w:tcPr>
            <w:tcW w:w="1560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СПИОГД, МУК «ЦБС г. Саянска»</w:t>
            </w:r>
          </w:p>
        </w:tc>
        <w:tc>
          <w:tcPr>
            <w:tcW w:w="1209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23 313,6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23 313,6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 w:val="restart"/>
            <w:hideMark/>
          </w:tcPr>
          <w:p w:rsidR="00A24573" w:rsidRPr="00C93883" w:rsidRDefault="00A24573" w:rsidP="00265B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Укрепление материально-технической базы учреждений культуры, от количества зданий находящихся в оперативном управлении.</w:t>
            </w:r>
          </w:p>
          <w:p w:rsidR="00A24573" w:rsidRPr="00C93883" w:rsidRDefault="00A24573" w:rsidP="00265BF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  <w:p w:rsidR="00A24573" w:rsidRPr="00C93883" w:rsidRDefault="00A24573" w:rsidP="00265BF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  <w:p w:rsidR="00A24573" w:rsidRPr="00C93883" w:rsidRDefault="00A24573" w:rsidP="00265BF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24573">
        <w:trPr>
          <w:trHeight w:val="265"/>
        </w:trPr>
        <w:tc>
          <w:tcPr>
            <w:tcW w:w="523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1 227,0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1 227,0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24573">
        <w:trPr>
          <w:trHeight w:val="269"/>
        </w:trPr>
        <w:tc>
          <w:tcPr>
            <w:tcW w:w="523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05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Капитальный ремонт Картинной галереи, расположенной по адресу: город Саянск, микрорайон «Юбилейный», дом № 65.</w:t>
            </w:r>
          </w:p>
        </w:tc>
        <w:tc>
          <w:tcPr>
            <w:tcW w:w="1560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СПИОГД, МБУК ДК «Юность»</w:t>
            </w:r>
          </w:p>
        </w:tc>
        <w:tc>
          <w:tcPr>
            <w:tcW w:w="1209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24573">
        <w:trPr>
          <w:trHeight w:val="273"/>
        </w:trPr>
        <w:tc>
          <w:tcPr>
            <w:tcW w:w="523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24573">
        <w:trPr>
          <w:trHeight w:val="711"/>
        </w:trPr>
        <w:tc>
          <w:tcPr>
            <w:tcW w:w="52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05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Обеспечение проведения работ по разработке проектно-сметной документации</w:t>
            </w:r>
          </w:p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МУК «ЦБС г. Саянска»</w:t>
            </w:r>
          </w:p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CC0AD2">
        <w:trPr>
          <w:trHeight w:val="1365"/>
        </w:trPr>
        <w:tc>
          <w:tcPr>
            <w:tcW w:w="523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05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Капитальный ремонт Центральной городской библиотеки, расположенной по адресу: город Саянск, микрорайон «Центральный», дом № 2.</w:t>
            </w:r>
          </w:p>
        </w:tc>
        <w:tc>
          <w:tcPr>
            <w:tcW w:w="1560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СПИОГД, МУК «ЦБС г. Саянска»</w:t>
            </w:r>
          </w:p>
        </w:tc>
        <w:tc>
          <w:tcPr>
            <w:tcW w:w="1209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24573">
        <w:trPr>
          <w:trHeight w:val="276"/>
        </w:trPr>
        <w:tc>
          <w:tcPr>
            <w:tcW w:w="523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24573">
        <w:trPr>
          <w:trHeight w:val="418"/>
        </w:trPr>
        <w:tc>
          <w:tcPr>
            <w:tcW w:w="523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005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Капитальный ремонт Музея истории города, расположенного по адресу: город Саянск, микрорайон «Строителей», дом № 24.</w:t>
            </w:r>
          </w:p>
        </w:tc>
        <w:tc>
          <w:tcPr>
            <w:tcW w:w="1560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СПИОГД, МБУК ДК «Юность»</w:t>
            </w:r>
          </w:p>
        </w:tc>
        <w:tc>
          <w:tcPr>
            <w:tcW w:w="1209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881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  <w:p w:rsidR="00A24573" w:rsidRPr="00C9388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A24573">
        <w:trPr>
          <w:trHeight w:val="552"/>
        </w:trPr>
        <w:tc>
          <w:tcPr>
            <w:tcW w:w="523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24573">
        <w:trPr>
          <w:trHeight w:val="291"/>
        </w:trPr>
        <w:tc>
          <w:tcPr>
            <w:tcW w:w="523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005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Создание виртуального концертного зала расположенного по адресу: город Саянск, микрорайон «Юбилейный», дом № 65(национальный проект «Культура»).</w:t>
            </w:r>
          </w:p>
        </w:tc>
        <w:tc>
          <w:tcPr>
            <w:tcW w:w="1560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C93883">
              <w:rPr>
                <w:rFonts w:eastAsia="Calibri"/>
                <w:sz w:val="16"/>
                <w:szCs w:val="16"/>
                <w:lang w:eastAsia="ru-RU"/>
              </w:rPr>
              <w:br/>
              <w:t>СПИОГД, МБУК ДК «Юность»</w:t>
            </w:r>
          </w:p>
        </w:tc>
        <w:tc>
          <w:tcPr>
            <w:tcW w:w="1209" w:type="dxa"/>
            <w:vMerge w:val="restart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A24573">
        <w:trPr>
          <w:trHeight w:val="1104"/>
        </w:trPr>
        <w:tc>
          <w:tcPr>
            <w:tcW w:w="523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72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3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C9388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C93883" w:rsidRPr="00C93883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Итого по подпрограмме, в том числе: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72 593,6</w:t>
            </w:r>
          </w:p>
        </w:tc>
        <w:tc>
          <w:tcPr>
            <w:tcW w:w="872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26 540,6</w:t>
            </w:r>
          </w:p>
        </w:tc>
        <w:tc>
          <w:tcPr>
            <w:tcW w:w="853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3 053,0</w:t>
            </w:r>
          </w:p>
        </w:tc>
        <w:tc>
          <w:tcPr>
            <w:tcW w:w="884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1881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68 063,6</w:t>
            </w:r>
          </w:p>
        </w:tc>
        <w:tc>
          <w:tcPr>
            <w:tcW w:w="872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24 313,6</w:t>
            </w:r>
          </w:p>
        </w:tc>
        <w:tc>
          <w:tcPr>
            <w:tcW w:w="853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84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881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C93883" w:rsidRPr="00C93883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4 530,0</w:t>
            </w:r>
          </w:p>
        </w:tc>
        <w:tc>
          <w:tcPr>
            <w:tcW w:w="872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2 227,0</w:t>
            </w:r>
          </w:p>
        </w:tc>
        <w:tc>
          <w:tcPr>
            <w:tcW w:w="853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84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881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D47676" w:rsidRPr="00C93883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noWrap/>
            <w:hideMark/>
          </w:tcPr>
          <w:p w:rsidR="00D47676" w:rsidRPr="00C9388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C9388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Pr="00C93883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C13C5A" w:rsidRPr="00C93883" w:rsidRDefault="00C13C5A" w:rsidP="004C3F1B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i/>
          <w:sz w:val="28"/>
          <w:szCs w:val="28"/>
          <w:lang w:eastAsia="ru-RU"/>
        </w:rPr>
        <w:sectPr w:rsidR="00C13C5A" w:rsidRPr="00C93883" w:rsidSect="00C13C5A">
          <w:pgSz w:w="16838" w:h="11906" w:orient="landscape"/>
          <w:pgMar w:top="851" w:right="851" w:bottom="1701" w:left="709" w:header="709" w:footer="709" w:gutter="0"/>
          <w:cols w:space="708"/>
          <w:docGrid w:linePitch="360"/>
        </w:sectPr>
      </w:pPr>
    </w:p>
    <w:p w:rsidR="00C13C5A" w:rsidRPr="00C93883" w:rsidRDefault="00C13C5A" w:rsidP="00062E4B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</w:p>
    <w:p w:rsidR="00312E32" w:rsidRPr="00C93883" w:rsidRDefault="00E54DF0" w:rsidP="00D13430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8</w:t>
      </w:r>
      <w:r w:rsidR="004D038C" w:rsidRPr="00C93883">
        <w:rPr>
          <w:rFonts w:eastAsia="Calibri"/>
          <w:sz w:val="28"/>
          <w:szCs w:val="28"/>
          <w:lang w:eastAsia="ru-RU"/>
        </w:rPr>
        <w:t>.</w:t>
      </w:r>
      <w:r w:rsidR="00C13C5A" w:rsidRPr="00C93883">
        <w:rPr>
          <w:rFonts w:eastAsia="Calibri"/>
          <w:sz w:val="28"/>
          <w:szCs w:val="28"/>
          <w:lang w:eastAsia="ru-RU"/>
        </w:rPr>
        <w:t>4</w:t>
      </w:r>
      <w:r w:rsidR="004D038C" w:rsidRPr="00C93883">
        <w:rPr>
          <w:rFonts w:eastAsia="Calibri"/>
          <w:sz w:val="28"/>
          <w:szCs w:val="28"/>
          <w:lang w:eastAsia="ru-RU"/>
        </w:rPr>
        <w:t>.</w:t>
      </w:r>
      <w:r w:rsidR="004D038C" w:rsidRPr="00C93883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4D038C" w:rsidRPr="00C93883">
        <w:rPr>
          <w:rFonts w:eastAsia="Calibri"/>
          <w:sz w:val="28"/>
          <w:szCs w:val="28"/>
          <w:lang w:eastAsia="ru-RU"/>
        </w:rPr>
        <w:t xml:space="preserve">Ожидаемые результаты реализации подпрограммы </w:t>
      </w:r>
    </w:p>
    <w:p w:rsidR="00D13430" w:rsidRPr="00C93883" w:rsidRDefault="00D13430" w:rsidP="00D13430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«Учреждения культуры. Новый формат»</w:t>
      </w:r>
    </w:p>
    <w:p w:rsidR="004D038C" w:rsidRPr="00C93883" w:rsidRDefault="004D038C" w:rsidP="00001783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8"/>
          <w:szCs w:val="28"/>
          <w:highlight w:val="cyan"/>
          <w:lang w:eastAsia="ru-RU"/>
        </w:rPr>
      </w:pPr>
    </w:p>
    <w:p w:rsidR="004D038C" w:rsidRPr="00C93883" w:rsidRDefault="00D13430" w:rsidP="00001783">
      <w:pPr>
        <w:jc w:val="both"/>
        <w:rPr>
          <w:sz w:val="28"/>
          <w:szCs w:val="28"/>
        </w:rPr>
      </w:pPr>
      <w:r w:rsidRPr="00C93883">
        <w:rPr>
          <w:sz w:val="28"/>
          <w:szCs w:val="28"/>
        </w:rPr>
        <w:t>Д</w:t>
      </w:r>
      <w:r w:rsidR="004D038C" w:rsidRPr="00C93883">
        <w:rPr>
          <w:sz w:val="28"/>
          <w:szCs w:val="28"/>
        </w:rPr>
        <w:t>остижение качественно нового уровня развития инфраструктуры сферы культуры муниципального образования «город Саянск.</w:t>
      </w:r>
    </w:p>
    <w:p w:rsidR="00001783" w:rsidRPr="00C93883" w:rsidRDefault="00001783" w:rsidP="00E618D6">
      <w:pPr>
        <w:numPr>
          <w:ilvl w:val="0"/>
          <w:numId w:val="11"/>
        </w:numPr>
        <w:ind w:left="0" w:firstLine="360"/>
        <w:jc w:val="both"/>
        <w:rPr>
          <w:rFonts w:eastAsia="Calibri"/>
          <w:sz w:val="28"/>
          <w:szCs w:val="28"/>
          <w:lang w:eastAsia="ru-RU"/>
        </w:rPr>
      </w:pPr>
      <w:r w:rsidRPr="00C93883">
        <w:rPr>
          <w:rFonts w:eastAsia="Calibri"/>
          <w:sz w:val="28"/>
          <w:szCs w:val="28"/>
          <w:lang w:eastAsia="ru-RU"/>
        </w:rPr>
        <w:t>Увеличение числа зданий находящихся в оперативном управлении сферы культуры, в которых проведены мероприятия по текущему, капитальному ремонтам, реконструкции до 88% к 2025</w:t>
      </w:r>
      <w:r w:rsidR="00E021DC" w:rsidRPr="00C93883">
        <w:rPr>
          <w:rFonts w:eastAsia="Calibri"/>
          <w:sz w:val="28"/>
          <w:szCs w:val="28"/>
          <w:lang w:eastAsia="ru-RU"/>
        </w:rPr>
        <w:t xml:space="preserve"> году</w:t>
      </w:r>
      <w:r w:rsidRPr="00C93883">
        <w:rPr>
          <w:rFonts w:eastAsia="Calibri"/>
          <w:sz w:val="28"/>
          <w:szCs w:val="28"/>
          <w:lang w:eastAsia="ru-RU"/>
        </w:rPr>
        <w:t>.</w:t>
      </w:r>
    </w:p>
    <w:p w:rsidR="004F4EEC" w:rsidRPr="00C93883" w:rsidRDefault="00365CD7" w:rsidP="00521939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Техническое пер</w:t>
      </w:r>
      <w:r w:rsidR="00001783" w:rsidRPr="00C93883">
        <w:rPr>
          <w:sz w:val="28"/>
          <w:szCs w:val="28"/>
        </w:rPr>
        <w:t>е</w:t>
      </w:r>
      <w:r w:rsidRPr="00C93883">
        <w:rPr>
          <w:sz w:val="28"/>
          <w:szCs w:val="28"/>
        </w:rPr>
        <w:t>оснащение</w:t>
      </w:r>
      <w:r w:rsidR="00001783" w:rsidRPr="00C93883">
        <w:rPr>
          <w:sz w:val="28"/>
          <w:szCs w:val="28"/>
        </w:rPr>
        <w:t xml:space="preserve"> учреждений культуры, приоб</w:t>
      </w:r>
      <w:r w:rsidR="003E31F1" w:rsidRPr="00C93883">
        <w:rPr>
          <w:sz w:val="28"/>
          <w:szCs w:val="28"/>
        </w:rPr>
        <w:t>ретение основных средств</w:t>
      </w:r>
      <w:r w:rsidR="000D1D15" w:rsidRPr="00C93883">
        <w:rPr>
          <w:sz w:val="28"/>
          <w:szCs w:val="28"/>
        </w:rPr>
        <w:t>,</w:t>
      </w:r>
      <w:r w:rsidR="003E31F1" w:rsidRPr="00C93883">
        <w:rPr>
          <w:sz w:val="28"/>
          <w:szCs w:val="28"/>
        </w:rPr>
        <w:t xml:space="preserve"> для</w:t>
      </w:r>
      <w:r w:rsidR="003E31F1" w:rsidRPr="00C93883">
        <w:rPr>
          <w:rFonts w:eastAsia="Calibri"/>
          <w:sz w:val="28"/>
          <w:szCs w:val="28"/>
          <w:lang w:eastAsia="ru-RU"/>
        </w:rPr>
        <w:t xml:space="preserve"> </w:t>
      </w:r>
      <w:r w:rsidR="003E31F1" w:rsidRPr="00C93883">
        <w:rPr>
          <w:sz w:val="28"/>
          <w:szCs w:val="28"/>
        </w:rPr>
        <w:t xml:space="preserve">создания условий и возможностей для самореализации и раскрытия таланта жителей муниципального образования «город Саянск» до </w:t>
      </w:r>
      <w:r w:rsidR="00E021DC" w:rsidRPr="00C93883">
        <w:rPr>
          <w:sz w:val="28"/>
          <w:szCs w:val="28"/>
        </w:rPr>
        <w:t>88% к 2025 году</w:t>
      </w:r>
      <w:r w:rsidR="003E31F1" w:rsidRPr="00C93883">
        <w:rPr>
          <w:sz w:val="28"/>
          <w:szCs w:val="28"/>
        </w:rPr>
        <w:t>.</w:t>
      </w:r>
      <w:r w:rsidR="009908D1" w:rsidRPr="00C93883">
        <w:rPr>
          <w:sz w:val="28"/>
          <w:szCs w:val="28"/>
          <w:lang w:eastAsia="ru-RU"/>
        </w:rPr>
        <w:t xml:space="preserve"> </w:t>
      </w:r>
    </w:p>
    <w:p w:rsidR="004F4EEC" w:rsidRPr="00C93883" w:rsidRDefault="009908D1" w:rsidP="004F4EEC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Устранение труднодоступности учреждений культуры для людей с ограниченными возможностями здоровья</w:t>
      </w:r>
      <w:r w:rsidR="00521939" w:rsidRPr="00C93883">
        <w:rPr>
          <w:sz w:val="28"/>
          <w:szCs w:val="28"/>
        </w:rPr>
        <w:t xml:space="preserve"> до 88% к 2025 году</w:t>
      </w:r>
      <w:r w:rsidRPr="00C93883">
        <w:rPr>
          <w:sz w:val="28"/>
          <w:szCs w:val="28"/>
        </w:rPr>
        <w:t>.</w:t>
      </w:r>
    </w:p>
    <w:p w:rsidR="004F4EEC" w:rsidRPr="00C93883" w:rsidRDefault="009908D1" w:rsidP="004F4EEC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Увеличение </w:t>
      </w:r>
      <w:r w:rsidR="00521939" w:rsidRPr="00C93883">
        <w:rPr>
          <w:sz w:val="28"/>
          <w:szCs w:val="28"/>
        </w:rPr>
        <w:t>плана</w:t>
      </w:r>
      <w:r w:rsidRPr="00C93883">
        <w:rPr>
          <w:sz w:val="28"/>
          <w:szCs w:val="28"/>
        </w:rPr>
        <w:t xml:space="preserve"> платных услуг, предоставляемых населению</w:t>
      </w:r>
      <w:r w:rsidR="00521939" w:rsidRPr="00C93883">
        <w:rPr>
          <w:sz w:val="28"/>
          <w:szCs w:val="28"/>
        </w:rPr>
        <w:t xml:space="preserve"> до 20% к 2025 году и повышение их качества</w:t>
      </w:r>
      <w:r w:rsidRPr="00C93883">
        <w:rPr>
          <w:sz w:val="28"/>
          <w:szCs w:val="28"/>
        </w:rPr>
        <w:t>.</w:t>
      </w:r>
    </w:p>
    <w:p w:rsidR="00F200B9" w:rsidRPr="00C93883" w:rsidRDefault="00F200B9" w:rsidP="003E31F1">
      <w:pPr>
        <w:jc w:val="both"/>
        <w:rPr>
          <w:sz w:val="28"/>
          <w:szCs w:val="28"/>
        </w:rPr>
      </w:pPr>
    </w:p>
    <w:p w:rsidR="00630849" w:rsidRPr="00C93883" w:rsidRDefault="00630849" w:rsidP="00B81289">
      <w:pPr>
        <w:jc w:val="center"/>
        <w:rPr>
          <w:bCs/>
          <w:sz w:val="28"/>
          <w:szCs w:val="28"/>
        </w:rPr>
      </w:pPr>
      <w:r w:rsidRPr="00C93883">
        <w:rPr>
          <w:sz w:val="28"/>
          <w:szCs w:val="28"/>
        </w:rPr>
        <w:t xml:space="preserve">Глава </w:t>
      </w:r>
      <w:r w:rsidR="00E618D6" w:rsidRPr="00C93883">
        <w:rPr>
          <w:sz w:val="28"/>
          <w:szCs w:val="28"/>
        </w:rPr>
        <w:t>9</w:t>
      </w:r>
      <w:r w:rsidRPr="00C93883">
        <w:rPr>
          <w:sz w:val="28"/>
          <w:szCs w:val="28"/>
        </w:rPr>
        <w:t>. ПОДПРОГРАММА 3 «</w:t>
      </w:r>
      <w:r w:rsidRPr="00C93883">
        <w:rPr>
          <w:bCs/>
          <w:sz w:val="28"/>
          <w:szCs w:val="28"/>
        </w:rPr>
        <w:t>ОБЕСПЕЧЕНИЕ ДЕЯТЕЛЬНОСТИ УЧРЕЖДЕНИЙ КУЛЬТУРЫ ГОРОДСКОГО ОКРУГА МУНИЦИПАЛЬНОГО ОБРАЗОВАНИЯ «ГОРОД САЯНСК»</w:t>
      </w:r>
    </w:p>
    <w:p w:rsidR="00B81289" w:rsidRPr="00C93883" w:rsidRDefault="00B81289" w:rsidP="00B81289">
      <w:pPr>
        <w:jc w:val="both"/>
        <w:rPr>
          <w:sz w:val="28"/>
          <w:szCs w:val="28"/>
        </w:rPr>
      </w:pPr>
    </w:p>
    <w:p w:rsidR="00B81289" w:rsidRPr="00C93883" w:rsidRDefault="00E618D6" w:rsidP="00062E4B">
      <w:pPr>
        <w:jc w:val="center"/>
        <w:rPr>
          <w:sz w:val="28"/>
          <w:szCs w:val="28"/>
        </w:rPr>
      </w:pPr>
      <w:r w:rsidRPr="00C93883">
        <w:rPr>
          <w:sz w:val="28"/>
          <w:szCs w:val="28"/>
        </w:rPr>
        <w:t>9</w:t>
      </w:r>
      <w:r w:rsidR="00B81289" w:rsidRPr="00C93883">
        <w:rPr>
          <w:sz w:val="28"/>
          <w:szCs w:val="28"/>
        </w:rPr>
        <w:t xml:space="preserve">.1. Характеристика подпрограммы </w:t>
      </w:r>
      <w:r w:rsidRPr="00C93883">
        <w:rPr>
          <w:sz w:val="28"/>
          <w:szCs w:val="28"/>
        </w:rPr>
        <w:t>3</w:t>
      </w:r>
    </w:p>
    <w:p w:rsidR="00B81289" w:rsidRPr="00C93883" w:rsidRDefault="00B81289" w:rsidP="00B81289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МКУ «Управление культуры администрации муниципал</w:t>
      </w:r>
      <w:r w:rsidR="00B75170" w:rsidRPr="00C93883">
        <w:rPr>
          <w:sz w:val="28"/>
          <w:szCs w:val="28"/>
        </w:rPr>
        <w:t>ьного образования «город Саянск</w:t>
      </w:r>
      <w:r w:rsidRPr="00C93883">
        <w:rPr>
          <w:sz w:val="28"/>
          <w:szCs w:val="28"/>
        </w:rPr>
        <w:t xml:space="preserve">» является отраслевым (функциональным) органом администрации городского округа муниципального образования «город Саянск» созданным для решения вопросов местного значения в сфере культуры. </w:t>
      </w:r>
    </w:p>
    <w:p w:rsidR="00B81289" w:rsidRPr="00C93883" w:rsidRDefault="00B81289" w:rsidP="00B81289">
      <w:pPr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Основные преобразования в сфере культуры в 2019 году: </w:t>
      </w:r>
    </w:p>
    <w:p w:rsidR="00B81289" w:rsidRPr="00C93883" w:rsidRDefault="000B38C5" w:rsidP="00B81289">
      <w:pPr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hyperlink r:id="rId17" w:history="1">
        <w:r w:rsidR="00B75170" w:rsidRPr="00C93883">
          <w:rPr>
            <w:rStyle w:val="a3"/>
            <w:color w:val="auto"/>
            <w:sz w:val="28"/>
            <w:szCs w:val="28"/>
            <w:u w:val="none"/>
          </w:rPr>
          <w:t>р</w:t>
        </w:r>
        <w:r w:rsidRPr="00C93883">
          <w:rPr>
            <w:rStyle w:val="a3"/>
            <w:color w:val="auto"/>
            <w:sz w:val="28"/>
            <w:szCs w:val="28"/>
            <w:u w:val="none"/>
          </w:rPr>
          <w:t>еорганизаци</w:t>
        </w:r>
        <w:r w:rsidR="00062E4B" w:rsidRPr="00C93883">
          <w:rPr>
            <w:rStyle w:val="a3"/>
            <w:color w:val="auto"/>
            <w:sz w:val="28"/>
            <w:szCs w:val="28"/>
            <w:u w:val="none"/>
          </w:rPr>
          <w:t>я</w:t>
        </w:r>
        <w:r w:rsidRPr="00C93883">
          <w:rPr>
            <w:rStyle w:val="a3"/>
            <w:color w:val="auto"/>
            <w:sz w:val="28"/>
            <w:szCs w:val="28"/>
            <w:u w:val="none"/>
          </w:rPr>
          <w:t xml:space="preserve"> муниципального учреждения дополнительного образования  «Детская музыкальная школа», в форме присоединения к нему муниципального бюджетного учреждения дополнительного образования «Детская художественная школа»;</w:t>
        </w:r>
      </w:hyperlink>
      <w:r w:rsidRPr="00C93883">
        <w:rPr>
          <w:sz w:val="28"/>
          <w:szCs w:val="28"/>
        </w:rPr>
        <w:t xml:space="preserve"> </w:t>
      </w:r>
    </w:p>
    <w:p w:rsidR="000B38C5" w:rsidRPr="00C93883" w:rsidRDefault="000B38C5" w:rsidP="00217116">
      <w:pPr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B75170" w:rsidRPr="00C93883">
        <w:rPr>
          <w:sz w:val="28"/>
          <w:szCs w:val="28"/>
        </w:rPr>
        <w:t>р</w:t>
      </w:r>
      <w:r w:rsidRPr="00C93883">
        <w:rPr>
          <w:sz w:val="28"/>
          <w:szCs w:val="28"/>
        </w:rPr>
        <w:t>еорганизация у</w:t>
      </w:r>
      <w:r w:rsidR="00051C48" w:rsidRPr="00C93883">
        <w:rPr>
          <w:sz w:val="28"/>
          <w:szCs w:val="28"/>
        </w:rPr>
        <w:t xml:space="preserve">чреждений в форме присоединения </w:t>
      </w:r>
      <w:r w:rsidRPr="00C93883">
        <w:rPr>
          <w:sz w:val="28"/>
          <w:szCs w:val="28"/>
        </w:rPr>
        <w:t>МУ «Управление</w:t>
      </w:r>
      <w:r w:rsidR="00217116" w:rsidRPr="00C93883">
        <w:rPr>
          <w:sz w:val="28"/>
          <w:szCs w:val="28"/>
        </w:rPr>
        <w:t xml:space="preserve"> </w:t>
      </w:r>
      <w:r w:rsidRPr="00C93883">
        <w:rPr>
          <w:sz w:val="28"/>
          <w:szCs w:val="28"/>
        </w:rPr>
        <w:t>муниц</w:t>
      </w:r>
      <w:r w:rsidR="00051C48" w:rsidRPr="00C93883">
        <w:rPr>
          <w:sz w:val="28"/>
          <w:szCs w:val="28"/>
        </w:rPr>
        <w:t xml:space="preserve">ипальных учреждений культуры» </w:t>
      </w:r>
      <w:proofErr w:type="gramStart"/>
      <w:r w:rsidR="00051C48" w:rsidRPr="00C93883">
        <w:rPr>
          <w:sz w:val="28"/>
          <w:szCs w:val="28"/>
        </w:rPr>
        <w:t>к</w:t>
      </w:r>
      <w:proofErr w:type="gramEnd"/>
      <w:r w:rsidR="00051C48" w:rsidRPr="00C93883">
        <w:rPr>
          <w:sz w:val="28"/>
          <w:szCs w:val="28"/>
        </w:rPr>
        <w:t xml:space="preserve"> «Хозяйственно-эксплуатационная служба муниципальных учреждений </w:t>
      </w:r>
      <w:r w:rsidRPr="00C93883">
        <w:rPr>
          <w:sz w:val="28"/>
          <w:szCs w:val="28"/>
        </w:rPr>
        <w:t>образования»</w:t>
      </w:r>
      <w:r w:rsidR="00051C48" w:rsidRPr="00C93883">
        <w:rPr>
          <w:sz w:val="28"/>
          <w:szCs w:val="28"/>
        </w:rPr>
        <w:t>;</w:t>
      </w:r>
    </w:p>
    <w:p w:rsidR="00051C48" w:rsidRPr="00C93883" w:rsidRDefault="00051C48" w:rsidP="00B81289">
      <w:pPr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B75170" w:rsidRPr="00C93883">
        <w:rPr>
          <w:sz w:val="28"/>
          <w:szCs w:val="28"/>
        </w:rPr>
        <w:t>и</w:t>
      </w:r>
      <w:r w:rsidRPr="00C93883">
        <w:rPr>
          <w:sz w:val="28"/>
          <w:szCs w:val="28"/>
        </w:rPr>
        <w:t xml:space="preserve">сполнение </w:t>
      </w:r>
      <w:hyperlink r:id="rId18" w:history="1">
        <w:r w:rsidRPr="00C93883">
          <w:rPr>
            <w:rStyle w:val="a3"/>
            <w:color w:val="auto"/>
            <w:sz w:val="28"/>
            <w:szCs w:val="28"/>
          </w:rPr>
          <w:t>Указа</w:t>
        </w:r>
      </w:hyperlink>
      <w:r w:rsidRPr="00C93883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</w:t>
      </w:r>
      <w:r w:rsidR="00B81289" w:rsidRPr="00C93883">
        <w:rPr>
          <w:sz w:val="28"/>
          <w:szCs w:val="28"/>
        </w:rPr>
        <w:t xml:space="preserve"> в </w:t>
      </w:r>
      <w:r w:rsidRPr="00C93883">
        <w:rPr>
          <w:sz w:val="28"/>
          <w:szCs w:val="28"/>
        </w:rPr>
        <w:t xml:space="preserve"> </w:t>
      </w:r>
      <w:r w:rsidR="00B81289" w:rsidRPr="00C93883">
        <w:rPr>
          <w:sz w:val="28"/>
          <w:szCs w:val="28"/>
        </w:rPr>
        <w:t xml:space="preserve">2019 году в сравнении с 2018 годом на </w:t>
      </w:r>
      <w:r w:rsidR="00BE3916" w:rsidRPr="00C93883">
        <w:rPr>
          <w:sz w:val="28"/>
          <w:szCs w:val="28"/>
        </w:rPr>
        <w:t>6,68</w:t>
      </w:r>
      <w:r w:rsidRPr="00C93883">
        <w:rPr>
          <w:sz w:val="28"/>
          <w:szCs w:val="28"/>
        </w:rPr>
        <w:t>%.</w:t>
      </w:r>
      <w:r w:rsidR="00B81289" w:rsidRPr="00C93883">
        <w:rPr>
          <w:sz w:val="28"/>
          <w:szCs w:val="28"/>
        </w:rPr>
        <w:t xml:space="preserve"> </w:t>
      </w:r>
    </w:p>
    <w:p w:rsidR="00B81289" w:rsidRPr="00C93883" w:rsidRDefault="00051C48" w:rsidP="00B81289">
      <w:pPr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- </w:t>
      </w:r>
      <w:r w:rsidR="00B75170" w:rsidRPr="00C93883">
        <w:rPr>
          <w:sz w:val="28"/>
          <w:szCs w:val="28"/>
        </w:rPr>
        <w:t>о</w:t>
      </w:r>
      <w:r w:rsidR="00B81289" w:rsidRPr="00C93883">
        <w:rPr>
          <w:sz w:val="28"/>
          <w:szCs w:val="28"/>
        </w:rPr>
        <w:t>рганизация работы по привлечению дополнительных источников финансирования на развитие сферы</w:t>
      </w:r>
      <w:r w:rsidRPr="00C93883">
        <w:rPr>
          <w:sz w:val="28"/>
          <w:szCs w:val="28"/>
        </w:rPr>
        <w:t xml:space="preserve"> культуры</w:t>
      </w:r>
      <w:r w:rsidR="00B81289" w:rsidRPr="00C93883">
        <w:rPr>
          <w:sz w:val="28"/>
          <w:szCs w:val="28"/>
        </w:rPr>
        <w:t xml:space="preserve"> (все уровни бюджетной системы).</w:t>
      </w:r>
    </w:p>
    <w:p w:rsidR="00B81289" w:rsidRPr="00C93883" w:rsidRDefault="00B81289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Данные мероприятия способствуют формированию благоприятной культурной среды, совершенствованию видов и форм культурной деятельности, осуществляемой учреждениями культуры </w:t>
      </w:r>
      <w:r w:rsidR="00051C48" w:rsidRPr="00C93883">
        <w:rPr>
          <w:sz w:val="28"/>
          <w:szCs w:val="28"/>
        </w:rPr>
        <w:t xml:space="preserve">муниципального </w:t>
      </w:r>
      <w:r w:rsidR="00051C48" w:rsidRPr="00C93883">
        <w:rPr>
          <w:sz w:val="28"/>
          <w:szCs w:val="28"/>
        </w:rPr>
        <w:lastRenderedPageBreak/>
        <w:t>образования «город Саянск»</w:t>
      </w:r>
      <w:r w:rsidRPr="00C93883">
        <w:rPr>
          <w:sz w:val="28"/>
          <w:szCs w:val="28"/>
        </w:rPr>
        <w:t>, повышению доступности, качества и разнообразия предоставляемых потребителям муниципальных услуг.</w:t>
      </w:r>
    </w:p>
    <w:p w:rsidR="00B81289" w:rsidRPr="00C93883" w:rsidRDefault="00B81289" w:rsidP="00B81289">
      <w:pPr>
        <w:jc w:val="both"/>
        <w:rPr>
          <w:sz w:val="28"/>
          <w:szCs w:val="28"/>
        </w:rPr>
      </w:pPr>
    </w:p>
    <w:p w:rsidR="00B81289" w:rsidRPr="00C93883" w:rsidRDefault="00217116" w:rsidP="000A44EB">
      <w:pPr>
        <w:jc w:val="center"/>
        <w:rPr>
          <w:sz w:val="28"/>
          <w:szCs w:val="28"/>
        </w:rPr>
      </w:pPr>
      <w:bookmarkStart w:id="2" w:name="Par1102"/>
      <w:bookmarkEnd w:id="2"/>
      <w:r w:rsidRPr="00C93883">
        <w:rPr>
          <w:sz w:val="28"/>
          <w:szCs w:val="28"/>
        </w:rPr>
        <w:t>9</w:t>
      </w:r>
      <w:r w:rsidR="00051C48" w:rsidRPr="00C93883">
        <w:rPr>
          <w:sz w:val="28"/>
          <w:szCs w:val="28"/>
        </w:rPr>
        <w:t>.</w:t>
      </w:r>
      <w:r w:rsidR="00B81289" w:rsidRPr="00C93883">
        <w:rPr>
          <w:sz w:val="28"/>
          <w:szCs w:val="28"/>
        </w:rPr>
        <w:t xml:space="preserve">2. </w:t>
      </w:r>
      <w:r w:rsidR="00051C48" w:rsidRPr="00C93883">
        <w:rPr>
          <w:sz w:val="28"/>
          <w:szCs w:val="28"/>
        </w:rPr>
        <w:t xml:space="preserve">Цель и задачи подпрограммы </w:t>
      </w:r>
    </w:p>
    <w:p w:rsidR="00336EFD" w:rsidRPr="00C93883" w:rsidRDefault="00336EFD" w:rsidP="00B81289">
      <w:pPr>
        <w:numPr>
          <w:ilvl w:val="0"/>
          <w:numId w:val="12"/>
        </w:numPr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 О</w:t>
      </w:r>
      <w:r w:rsidR="00B81289" w:rsidRPr="00C93883">
        <w:rPr>
          <w:sz w:val="28"/>
          <w:szCs w:val="28"/>
        </w:rPr>
        <w:t>беспечение условий для реализации муниципальной программы.</w:t>
      </w:r>
    </w:p>
    <w:p w:rsidR="00336EFD" w:rsidRPr="00C93883" w:rsidRDefault="00336EFD" w:rsidP="003E3A48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proofErr w:type="gramStart"/>
      <w:r w:rsidRPr="00C93883">
        <w:rPr>
          <w:sz w:val="28"/>
          <w:szCs w:val="28"/>
        </w:rPr>
        <w:t>Эффективное использование средств местного бюджета, предоставляемых на поддержку культурной деятельности муниципального образования «город Саянск».</w:t>
      </w:r>
      <w:proofErr w:type="gramEnd"/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</w:pPr>
    </w:p>
    <w:p w:rsidR="00C42387" w:rsidRPr="00C93883" w:rsidRDefault="00C42387" w:rsidP="003E3A48">
      <w:pPr>
        <w:jc w:val="right"/>
        <w:rPr>
          <w:szCs w:val="24"/>
        </w:rPr>
        <w:sectPr w:rsidR="00C42387" w:rsidRPr="00C93883" w:rsidSect="00830682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3E3A48" w:rsidRPr="00C93883" w:rsidRDefault="003E3A48" w:rsidP="003E3A48">
      <w:pPr>
        <w:jc w:val="right"/>
        <w:rPr>
          <w:szCs w:val="24"/>
        </w:rPr>
      </w:pPr>
      <w:r w:rsidRPr="00C93883">
        <w:rPr>
          <w:szCs w:val="24"/>
        </w:rPr>
        <w:lastRenderedPageBreak/>
        <w:t>Таблица 6</w:t>
      </w:r>
    </w:p>
    <w:p w:rsidR="003E3A48" w:rsidRPr="00C93883" w:rsidRDefault="008B3A88" w:rsidP="003E3A48">
      <w:pPr>
        <w:jc w:val="center"/>
        <w:rPr>
          <w:sz w:val="28"/>
          <w:szCs w:val="28"/>
        </w:rPr>
      </w:pPr>
      <w:r w:rsidRPr="00C93883">
        <w:rPr>
          <w:sz w:val="28"/>
          <w:szCs w:val="28"/>
        </w:rPr>
        <w:t>9</w:t>
      </w:r>
      <w:r w:rsidR="003E3A48" w:rsidRPr="00C93883">
        <w:rPr>
          <w:sz w:val="28"/>
          <w:szCs w:val="28"/>
        </w:rPr>
        <w:t>.3. Система мероприятий подпрограммы</w:t>
      </w:r>
      <w:r w:rsidR="00C42387" w:rsidRPr="00C93883">
        <w:rPr>
          <w:sz w:val="28"/>
          <w:szCs w:val="28"/>
        </w:rPr>
        <w:t xml:space="preserve"> 3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797"/>
        <w:gridCol w:w="1384"/>
        <w:gridCol w:w="1926"/>
        <w:gridCol w:w="1818"/>
        <w:gridCol w:w="851"/>
        <w:gridCol w:w="850"/>
        <w:gridCol w:w="851"/>
        <w:gridCol w:w="850"/>
        <w:gridCol w:w="993"/>
        <w:gridCol w:w="850"/>
        <w:gridCol w:w="1418"/>
      </w:tblGrid>
      <w:tr w:rsidR="00C93883" w:rsidRPr="00C93883" w:rsidTr="00C07DE7">
        <w:trPr>
          <w:trHeight w:val="1710"/>
        </w:trPr>
        <w:tc>
          <w:tcPr>
            <w:tcW w:w="540" w:type="dxa"/>
            <w:vMerge w:val="restart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 xml:space="preserve">№ </w:t>
            </w:r>
            <w:proofErr w:type="gramStart"/>
            <w:r w:rsidRPr="00C93883">
              <w:rPr>
                <w:szCs w:val="24"/>
              </w:rPr>
              <w:t>п</w:t>
            </w:r>
            <w:proofErr w:type="gramEnd"/>
            <w:r w:rsidRPr="00C93883">
              <w:rPr>
                <w:szCs w:val="24"/>
              </w:rPr>
              <w:t>/п</w:t>
            </w:r>
          </w:p>
        </w:tc>
        <w:tc>
          <w:tcPr>
            <w:tcW w:w="1715" w:type="dxa"/>
            <w:vMerge w:val="restart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Наименование основных мероприятий</w:t>
            </w:r>
          </w:p>
        </w:tc>
        <w:tc>
          <w:tcPr>
            <w:tcW w:w="1797" w:type="dxa"/>
            <w:vMerge w:val="restart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Ответственный исполнитель и соисполнители</w:t>
            </w:r>
          </w:p>
        </w:tc>
        <w:tc>
          <w:tcPr>
            <w:tcW w:w="1384" w:type="dxa"/>
            <w:vMerge w:val="restart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Период реализации</w:t>
            </w:r>
          </w:p>
        </w:tc>
        <w:tc>
          <w:tcPr>
            <w:tcW w:w="1926" w:type="dxa"/>
            <w:vMerge w:val="restart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Источники финансирования</w:t>
            </w:r>
          </w:p>
        </w:tc>
        <w:tc>
          <w:tcPr>
            <w:tcW w:w="1818" w:type="dxa"/>
            <w:vMerge w:val="restart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 xml:space="preserve">Объем финансирования всего, </w:t>
            </w:r>
          </w:p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тыс. руб.</w:t>
            </w:r>
          </w:p>
        </w:tc>
        <w:tc>
          <w:tcPr>
            <w:tcW w:w="5245" w:type="dxa"/>
            <w:gridSpan w:val="6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В том числе по годам</w:t>
            </w:r>
          </w:p>
        </w:tc>
        <w:tc>
          <w:tcPr>
            <w:tcW w:w="1418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Связь с показателями результативности подпрограммы</w:t>
            </w:r>
          </w:p>
        </w:tc>
      </w:tr>
      <w:tr w:rsidR="00C93883" w:rsidRPr="00C93883" w:rsidTr="00C07DE7">
        <w:trPr>
          <w:trHeight w:val="315"/>
        </w:trPr>
        <w:tc>
          <w:tcPr>
            <w:tcW w:w="540" w:type="dxa"/>
            <w:vMerge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715" w:type="dxa"/>
            <w:vMerge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818" w:type="dxa"/>
            <w:vMerge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2021</w:t>
            </w:r>
          </w:p>
        </w:tc>
        <w:tc>
          <w:tcPr>
            <w:tcW w:w="851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2022</w:t>
            </w:r>
          </w:p>
        </w:tc>
        <w:tc>
          <w:tcPr>
            <w:tcW w:w="85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2023</w:t>
            </w:r>
          </w:p>
        </w:tc>
        <w:tc>
          <w:tcPr>
            <w:tcW w:w="993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2024</w:t>
            </w:r>
          </w:p>
        </w:tc>
        <w:tc>
          <w:tcPr>
            <w:tcW w:w="85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2025</w:t>
            </w:r>
          </w:p>
        </w:tc>
        <w:tc>
          <w:tcPr>
            <w:tcW w:w="1418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 </w:t>
            </w:r>
          </w:p>
        </w:tc>
      </w:tr>
      <w:tr w:rsidR="00C93883" w:rsidRPr="00C93883" w:rsidTr="00C07DE7">
        <w:trPr>
          <w:trHeight w:val="315"/>
        </w:trPr>
        <w:tc>
          <w:tcPr>
            <w:tcW w:w="54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1</w:t>
            </w:r>
          </w:p>
        </w:tc>
        <w:tc>
          <w:tcPr>
            <w:tcW w:w="1715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2</w:t>
            </w:r>
          </w:p>
        </w:tc>
        <w:tc>
          <w:tcPr>
            <w:tcW w:w="1797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3</w:t>
            </w:r>
          </w:p>
        </w:tc>
        <w:tc>
          <w:tcPr>
            <w:tcW w:w="1384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4</w:t>
            </w:r>
          </w:p>
        </w:tc>
        <w:tc>
          <w:tcPr>
            <w:tcW w:w="1926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5</w:t>
            </w:r>
          </w:p>
        </w:tc>
        <w:tc>
          <w:tcPr>
            <w:tcW w:w="1818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13</w:t>
            </w:r>
          </w:p>
        </w:tc>
      </w:tr>
      <w:tr w:rsidR="00C93883" w:rsidRPr="00C93883" w:rsidTr="00C07DE7">
        <w:trPr>
          <w:trHeight w:val="675"/>
        </w:trPr>
        <w:tc>
          <w:tcPr>
            <w:tcW w:w="540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Задача 1</w:t>
            </w:r>
          </w:p>
        </w:tc>
        <w:tc>
          <w:tcPr>
            <w:tcW w:w="13588" w:type="dxa"/>
            <w:gridSpan w:val="11"/>
            <w:hideMark/>
          </w:tcPr>
          <w:p w:rsidR="00312E32" w:rsidRPr="00C93883" w:rsidRDefault="00312E32" w:rsidP="00CC0AD2">
            <w:pPr>
              <w:jc w:val="center"/>
              <w:rPr>
                <w:szCs w:val="24"/>
              </w:rPr>
            </w:pPr>
            <w:r w:rsidRPr="00C93883">
              <w:rPr>
                <w:szCs w:val="24"/>
              </w:rPr>
              <w:t>Обеспечение условий для реализации муниципальной программы.</w:t>
            </w:r>
          </w:p>
        </w:tc>
      </w:tr>
      <w:tr w:rsidR="00C93883" w:rsidRPr="00C93883" w:rsidTr="00C07DE7">
        <w:trPr>
          <w:trHeight w:val="1155"/>
        </w:trPr>
        <w:tc>
          <w:tcPr>
            <w:tcW w:w="54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1.</w:t>
            </w:r>
          </w:p>
        </w:tc>
        <w:tc>
          <w:tcPr>
            <w:tcW w:w="1715" w:type="dxa"/>
            <w:hideMark/>
          </w:tcPr>
          <w:p w:rsidR="00312E32" w:rsidRPr="00C93883" w:rsidRDefault="00312E32" w:rsidP="0037759D">
            <w:pPr>
              <w:rPr>
                <w:sz w:val="20"/>
              </w:rPr>
            </w:pPr>
            <w:r w:rsidRPr="00C93883">
              <w:rPr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1797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МКУ «Управление культуры»</w:t>
            </w:r>
          </w:p>
        </w:tc>
        <w:tc>
          <w:tcPr>
            <w:tcW w:w="1384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2020-2025</w:t>
            </w:r>
          </w:p>
        </w:tc>
        <w:tc>
          <w:tcPr>
            <w:tcW w:w="1926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МБ</w:t>
            </w:r>
          </w:p>
        </w:tc>
        <w:tc>
          <w:tcPr>
            <w:tcW w:w="1818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15 126,0</w:t>
            </w:r>
          </w:p>
        </w:tc>
        <w:tc>
          <w:tcPr>
            <w:tcW w:w="851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1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993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1418" w:type="dxa"/>
            <w:vMerge w:val="restart"/>
            <w:hideMark/>
          </w:tcPr>
          <w:p w:rsidR="00312E32" w:rsidRPr="00C93883" w:rsidRDefault="00312E32" w:rsidP="0037759D">
            <w:pPr>
              <w:rPr>
                <w:sz w:val="20"/>
              </w:rPr>
            </w:pPr>
            <w:proofErr w:type="gramStart"/>
            <w:r w:rsidRPr="00C93883">
              <w:rPr>
                <w:sz w:val="20"/>
              </w:rPr>
              <w:t>Эффективное использование средств местного бюджета, предоставляемых на поддержку культурной деятельности муниципального образования «город Саянск»</w:t>
            </w:r>
            <w:proofErr w:type="gramEnd"/>
          </w:p>
        </w:tc>
      </w:tr>
      <w:tr w:rsidR="00C93883" w:rsidRPr="00C93883" w:rsidTr="00C07DE7">
        <w:trPr>
          <w:trHeight w:val="1605"/>
        </w:trPr>
        <w:tc>
          <w:tcPr>
            <w:tcW w:w="54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1.1.</w:t>
            </w:r>
          </w:p>
        </w:tc>
        <w:tc>
          <w:tcPr>
            <w:tcW w:w="1715" w:type="dxa"/>
            <w:hideMark/>
          </w:tcPr>
          <w:p w:rsidR="00312E32" w:rsidRPr="00C93883" w:rsidRDefault="00312E32" w:rsidP="0037759D">
            <w:pPr>
              <w:rPr>
                <w:sz w:val="20"/>
              </w:rPr>
            </w:pPr>
            <w:r w:rsidRPr="00C93883">
              <w:rPr>
                <w:sz w:val="20"/>
              </w:rPr>
              <w:t>Расходы на содержание муниципальных органов и обеспечение их функций»</w:t>
            </w:r>
          </w:p>
        </w:tc>
        <w:tc>
          <w:tcPr>
            <w:tcW w:w="1797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МКУ «Управление культуры»</w:t>
            </w:r>
          </w:p>
        </w:tc>
        <w:tc>
          <w:tcPr>
            <w:tcW w:w="1384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2020-2025</w:t>
            </w:r>
          </w:p>
        </w:tc>
        <w:tc>
          <w:tcPr>
            <w:tcW w:w="1926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МБ</w:t>
            </w:r>
          </w:p>
        </w:tc>
        <w:tc>
          <w:tcPr>
            <w:tcW w:w="1818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15 000,0</w:t>
            </w:r>
          </w:p>
        </w:tc>
        <w:tc>
          <w:tcPr>
            <w:tcW w:w="851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2 500,0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2 500,0</w:t>
            </w:r>
          </w:p>
        </w:tc>
        <w:tc>
          <w:tcPr>
            <w:tcW w:w="851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2 500,0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2 500,0</w:t>
            </w:r>
          </w:p>
        </w:tc>
        <w:tc>
          <w:tcPr>
            <w:tcW w:w="993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2 500,0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2 500,0</w:t>
            </w:r>
          </w:p>
        </w:tc>
        <w:tc>
          <w:tcPr>
            <w:tcW w:w="1418" w:type="dxa"/>
            <w:vMerge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</w:p>
        </w:tc>
      </w:tr>
      <w:tr w:rsidR="00C93883" w:rsidRPr="00C93883" w:rsidTr="00C07DE7">
        <w:trPr>
          <w:trHeight w:val="1170"/>
        </w:trPr>
        <w:tc>
          <w:tcPr>
            <w:tcW w:w="54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1.2.</w:t>
            </w:r>
          </w:p>
        </w:tc>
        <w:tc>
          <w:tcPr>
            <w:tcW w:w="1715" w:type="dxa"/>
            <w:hideMark/>
          </w:tcPr>
          <w:p w:rsidR="00312E32" w:rsidRPr="00C93883" w:rsidRDefault="00312E32" w:rsidP="0037759D">
            <w:pPr>
              <w:rPr>
                <w:sz w:val="20"/>
              </w:rPr>
            </w:pPr>
            <w:r w:rsidRPr="00C93883">
              <w:rPr>
                <w:sz w:val="20"/>
              </w:rPr>
              <w:t>Взносы на капитальный ремонт муниципального жилищного фонда</w:t>
            </w:r>
          </w:p>
        </w:tc>
        <w:tc>
          <w:tcPr>
            <w:tcW w:w="1797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МКУ «Управление культуры»</w:t>
            </w:r>
          </w:p>
        </w:tc>
        <w:tc>
          <w:tcPr>
            <w:tcW w:w="1384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2020-2025</w:t>
            </w:r>
          </w:p>
        </w:tc>
        <w:tc>
          <w:tcPr>
            <w:tcW w:w="1926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МБ</w:t>
            </w:r>
          </w:p>
        </w:tc>
        <w:tc>
          <w:tcPr>
            <w:tcW w:w="1818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126,0</w:t>
            </w:r>
          </w:p>
        </w:tc>
        <w:tc>
          <w:tcPr>
            <w:tcW w:w="851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21,0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21,0</w:t>
            </w:r>
          </w:p>
        </w:tc>
        <w:tc>
          <w:tcPr>
            <w:tcW w:w="851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21,0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21,0</w:t>
            </w:r>
          </w:p>
        </w:tc>
        <w:tc>
          <w:tcPr>
            <w:tcW w:w="993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21,0</w:t>
            </w:r>
          </w:p>
        </w:tc>
        <w:tc>
          <w:tcPr>
            <w:tcW w:w="850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21,0</w:t>
            </w:r>
          </w:p>
        </w:tc>
        <w:tc>
          <w:tcPr>
            <w:tcW w:w="1418" w:type="dxa"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 </w:t>
            </w:r>
          </w:p>
        </w:tc>
      </w:tr>
      <w:tr w:rsidR="00C93883" w:rsidRPr="00C93883" w:rsidTr="00C07DE7">
        <w:trPr>
          <w:trHeight w:val="315"/>
        </w:trPr>
        <w:tc>
          <w:tcPr>
            <w:tcW w:w="5436" w:type="dxa"/>
            <w:gridSpan w:val="4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Итого по подпрограмме, в том числе:</w:t>
            </w:r>
          </w:p>
        </w:tc>
        <w:tc>
          <w:tcPr>
            <w:tcW w:w="1926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15 126,0</w:t>
            </w:r>
          </w:p>
        </w:tc>
        <w:tc>
          <w:tcPr>
            <w:tcW w:w="851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1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993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1418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 </w:t>
            </w:r>
          </w:p>
        </w:tc>
      </w:tr>
      <w:tr w:rsidR="00C93883" w:rsidRPr="00C93883" w:rsidTr="00C07DE7">
        <w:trPr>
          <w:trHeight w:val="315"/>
        </w:trPr>
        <w:tc>
          <w:tcPr>
            <w:tcW w:w="5436" w:type="dxa"/>
            <w:gridSpan w:val="4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Местный бюджет</w:t>
            </w:r>
          </w:p>
        </w:tc>
        <w:tc>
          <w:tcPr>
            <w:tcW w:w="1926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15 126,0</w:t>
            </w:r>
          </w:p>
        </w:tc>
        <w:tc>
          <w:tcPr>
            <w:tcW w:w="851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1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993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2 521,0</w:t>
            </w:r>
          </w:p>
        </w:tc>
        <w:tc>
          <w:tcPr>
            <w:tcW w:w="1418" w:type="dxa"/>
            <w:noWrap/>
            <w:hideMark/>
          </w:tcPr>
          <w:p w:rsidR="00312E32" w:rsidRPr="00C93883" w:rsidRDefault="00312E32" w:rsidP="0037759D">
            <w:pPr>
              <w:jc w:val="center"/>
              <w:rPr>
                <w:sz w:val="20"/>
              </w:rPr>
            </w:pPr>
            <w:r w:rsidRPr="00C93883">
              <w:rPr>
                <w:sz w:val="20"/>
              </w:rPr>
              <w:t> </w:t>
            </w:r>
          </w:p>
        </w:tc>
      </w:tr>
    </w:tbl>
    <w:p w:rsidR="00C42387" w:rsidRPr="00C93883" w:rsidRDefault="00C42387" w:rsidP="00B81289">
      <w:pPr>
        <w:jc w:val="both"/>
        <w:rPr>
          <w:sz w:val="28"/>
          <w:szCs w:val="28"/>
        </w:rPr>
        <w:sectPr w:rsidR="00C42387" w:rsidRPr="00C93883" w:rsidSect="00566729">
          <w:pgSz w:w="16838" w:h="11906" w:orient="landscape"/>
          <w:pgMar w:top="851" w:right="851" w:bottom="1418" w:left="709" w:header="709" w:footer="709" w:gutter="0"/>
          <w:cols w:space="708"/>
          <w:docGrid w:linePitch="360"/>
        </w:sectPr>
      </w:pPr>
    </w:p>
    <w:p w:rsidR="007216CE" w:rsidRPr="00C93883" w:rsidRDefault="008B3A88" w:rsidP="007216CE">
      <w:pPr>
        <w:jc w:val="center"/>
        <w:rPr>
          <w:sz w:val="28"/>
          <w:szCs w:val="28"/>
        </w:rPr>
      </w:pPr>
      <w:r w:rsidRPr="00C93883">
        <w:rPr>
          <w:sz w:val="28"/>
          <w:szCs w:val="28"/>
        </w:rPr>
        <w:lastRenderedPageBreak/>
        <w:t>9</w:t>
      </w:r>
      <w:r w:rsidR="000A44EB" w:rsidRPr="00C93883">
        <w:rPr>
          <w:sz w:val="28"/>
          <w:szCs w:val="28"/>
        </w:rPr>
        <w:t xml:space="preserve">.4. </w:t>
      </w:r>
      <w:r w:rsidR="007216CE" w:rsidRPr="00C93883">
        <w:rPr>
          <w:sz w:val="28"/>
          <w:szCs w:val="28"/>
        </w:rPr>
        <w:t xml:space="preserve">Ожидаемые результаты реализации подпрограммы </w:t>
      </w:r>
    </w:p>
    <w:p w:rsidR="007216CE" w:rsidRPr="00C93883" w:rsidRDefault="007216CE" w:rsidP="007216CE">
      <w:pPr>
        <w:jc w:val="center"/>
        <w:rPr>
          <w:sz w:val="28"/>
          <w:szCs w:val="28"/>
        </w:rPr>
      </w:pPr>
      <w:r w:rsidRPr="00C93883">
        <w:rPr>
          <w:sz w:val="28"/>
          <w:szCs w:val="28"/>
        </w:rPr>
        <w:t>«</w:t>
      </w:r>
      <w:r w:rsidRPr="00C93883">
        <w:rPr>
          <w:bCs/>
          <w:sz w:val="28"/>
          <w:szCs w:val="28"/>
        </w:rPr>
        <w:t>Обеспечение деятельности учреждений культуры городского округа муниципального образования «город Саянск»</w:t>
      </w:r>
    </w:p>
    <w:p w:rsidR="007216CE" w:rsidRPr="00C93883" w:rsidRDefault="007216CE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1.Обеспечение эффективного управления кадровыми ресурсами в сфере культуры;</w:t>
      </w:r>
    </w:p>
    <w:p w:rsidR="007216CE" w:rsidRPr="00C93883" w:rsidRDefault="007216CE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2.Создание условий для привлечения в </w:t>
      </w:r>
      <w:r w:rsidR="00B75170" w:rsidRPr="00C93883">
        <w:rPr>
          <w:sz w:val="28"/>
          <w:szCs w:val="28"/>
        </w:rPr>
        <w:t xml:space="preserve">учреждения </w:t>
      </w:r>
      <w:r w:rsidRPr="00C93883">
        <w:rPr>
          <w:sz w:val="28"/>
          <w:szCs w:val="28"/>
        </w:rPr>
        <w:t>сфер</w:t>
      </w:r>
      <w:r w:rsidR="00B75170" w:rsidRPr="00C93883">
        <w:rPr>
          <w:sz w:val="28"/>
          <w:szCs w:val="28"/>
        </w:rPr>
        <w:t>ы</w:t>
      </w:r>
      <w:r w:rsidRPr="00C93883">
        <w:rPr>
          <w:sz w:val="28"/>
          <w:szCs w:val="28"/>
        </w:rPr>
        <w:t xml:space="preserve"> культуры высококвалифицированных кадров, в том числе молодых специалистов;</w:t>
      </w:r>
    </w:p>
    <w:p w:rsidR="007216CE" w:rsidRPr="00C93883" w:rsidRDefault="008B3A88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3</w:t>
      </w:r>
      <w:r w:rsidR="007216CE" w:rsidRPr="00C93883">
        <w:rPr>
          <w:sz w:val="28"/>
          <w:szCs w:val="28"/>
        </w:rPr>
        <w:t>. Повышение социального статуса и престижа творческих работников               и работников культуры;</w:t>
      </w:r>
    </w:p>
    <w:p w:rsidR="007216CE" w:rsidRPr="00C93883" w:rsidRDefault="008B3A88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4</w:t>
      </w:r>
      <w:r w:rsidR="007216CE" w:rsidRPr="00C93883">
        <w:rPr>
          <w:sz w:val="28"/>
          <w:szCs w:val="28"/>
        </w:rPr>
        <w:t>. Повышение качества и доступности муниципальных услуг, оказываемых в сфере культуры;</w:t>
      </w:r>
    </w:p>
    <w:p w:rsidR="007216CE" w:rsidRPr="00C93883" w:rsidRDefault="008B3A88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5</w:t>
      </w:r>
      <w:r w:rsidR="007216CE" w:rsidRPr="00C93883">
        <w:rPr>
          <w:sz w:val="28"/>
          <w:szCs w:val="28"/>
        </w:rPr>
        <w:t>. Создание необходимых условий для активизации инновационной                           и инвестиционной деятельности в сфере культуры;</w:t>
      </w:r>
    </w:p>
    <w:p w:rsidR="007216CE" w:rsidRPr="00C93883" w:rsidRDefault="008B3A88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6</w:t>
      </w:r>
      <w:r w:rsidR="007216CE" w:rsidRPr="00C93883">
        <w:rPr>
          <w:sz w:val="28"/>
          <w:szCs w:val="28"/>
        </w:rPr>
        <w:t>. Формирование необходимой нормативно-правовой базы, направленной на развитие сферы культуры и обеспечивающей эффективную реализацию программы;</w:t>
      </w:r>
    </w:p>
    <w:p w:rsidR="007216CE" w:rsidRPr="00C93883" w:rsidRDefault="008B3A88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7</w:t>
      </w:r>
      <w:r w:rsidR="007216CE" w:rsidRPr="00C93883">
        <w:rPr>
          <w:sz w:val="28"/>
          <w:szCs w:val="28"/>
        </w:rPr>
        <w:t>. Повышение эффективности управления сферы культуры, расходования бюджетных ассигнований, внедрение современных подходов бюджетного планирования;</w:t>
      </w:r>
    </w:p>
    <w:p w:rsidR="007216CE" w:rsidRPr="00C93883" w:rsidRDefault="008B3A88" w:rsidP="0037759D">
      <w:pPr>
        <w:ind w:firstLine="708"/>
        <w:jc w:val="both"/>
        <w:rPr>
          <w:sz w:val="28"/>
          <w:szCs w:val="28"/>
        </w:rPr>
      </w:pPr>
      <w:r w:rsidRPr="00C93883">
        <w:rPr>
          <w:sz w:val="28"/>
          <w:szCs w:val="28"/>
        </w:rPr>
        <w:t>8</w:t>
      </w:r>
      <w:r w:rsidR="007216CE" w:rsidRPr="00C93883">
        <w:rPr>
          <w:sz w:val="28"/>
          <w:szCs w:val="28"/>
        </w:rPr>
        <w:t>. Создание эффективной системы управления реализацией Программы, реализации в полном объеме мероприятий Программы, достижени</w:t>
      </w:r>
      <w:r w:rsidR="0037759D" w:rsidRPr="00C93883">
        <w:rPr>
          <w:sz w:val="28"/>
          <w:szCs w:val="28"/>
        </w:rPr>
        <w:t xml:space="preserve">е ее целей </w:t>
      </w:r>
      <w:r w:rsidR="007216CE" w:rsidRPr="00C93883">
        <w:rPr>
          <w:sz w:val="28"/>
          <w:szCs w:val="28"/>
        </w:rPr>
        <w:t>и задач.</w:t>
      </w: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3E3A48" w:rsidRPr="00C93883" w:rsidRDefault="003E3A48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C42387" w:rsidRPr="00C93883" w:rsidRDefault="00C42387" w:rsidP="00B81289">
      <w:pPr>
        <w:jc w:val="both"/>
        <w:rPr>
          <w:sz w:val="28"/>
          <w:szCs w:val="28"/>
        </w:rPr>
      </w:pPr>
    </w:p>
    <w:p w:rsidR="00630849" w:rsidRPr="00C93883" w:rsidRDefault="00630849" w:rsidP="003E3A48">
      <w:pPr>
        <w:jc w:val="both"/>
        <w:rPr>
          <w:sz w:val="28"/>
          <w:szCs w:val="28"/>
        </w:rPr>
      </w:pPr>
    </w:p>
    <w:sectPr w:rsidR="00630849" w:rsidRPr="00C93883" w:rsidSect="008306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6E" w:rsidRDefault="00EB0F6E" w:rsidP="00F27500">
      <w:r>
        <w:separator/>
      </w:r>
    </w:p>
  </w:endnote>
  <w:endnote w:type="continuationSeparator" w:id="0">
    <w:p w:rsidR="00EB0F6E" w:rsidRDefault="00EB0F6E" w:rsidP="00F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DE" w:rsidRDefault="00EB0F6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5CA">
      <w:rPr>
        <w:noProof/>
      </w:rPr>
      <w:t>27</w:t>
    </w:r>
    <w:r>
      <w:rPr>
        <w:noProof/>
      </w:rPr>
      <w:fldChar w:fldCharType="end"/>
    </w:r>
  </w:p>
  <w:p w:rsidR="00183CDE" w:rsidRDefault="00183C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6E" w:rsidRDefault="00EB0F6E" w:rsidP="00F27500">
      <w:r>
        <w:separator/>
      </w:r>
    </w:p>
  </w:footnote>
  <w:footnote w:type="continuationSeparator" w:id="0">
    <w:p w:rsidR="00EB0F6E" w:rsidRDefault="00EB0F6E" w:rsidP="00F2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A653A"/>
    <w:multiLevelType w:val="hybridMultilevel"/>
    <w:tmpl w:val="D52E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0BC"/>
    <w:multiLevelType w:val="hybridMultilevel"/>
    <w:tmpl w:val="5FA8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16B"/>
    <w:multiLevelType w:val="hybridMultilevel"/>
    <w:tmpl w:val="5EB48748"/>
    <w:lvl w:ilvl="0" w:tplc="5658D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5A6549"/>
    <w:multiLevelType w:val="hybridMultilevel"/>
    <w:tmpl w:val="8874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A88"/>
    <w:multiLevelType w:val="hybridMultilevel"/>
    <w:tmpl w:val="01E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6D6"/>
    <w:multiLevelType w:val="hybridMultilevel"/>
    <w:tmpl w:val="81145AC2"/>
    <w:lvl w:ilvl="0" w:tplc="AD56581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ED3369"/>
    <w:multiLevelType w:val="hybridMultilevel"/>
    <w:tmpl w:val="A3C2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303C"/>
    <w:multiLevelType w:val="hybridMultilevel"/>
    <w:tmpl w:val="D018CCAC"/>
    <w:lvl w:ilvl="0" w:tplc="769C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BC5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9C2F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0E8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18BE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691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A4F0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D4A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AE4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5B02391"/>
    <w:multiLevelType w:val="hybridMultilevel"/>
    <w:tmpl w:val="B758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757C"/>
    <w:multiLevelType w:val="hybridMultilevel"/>
    <w:tmpl w:val="F4064A2A"/>
    <w:lvl w:ilvl="0" w:tplc="A868448A">
      <w:start w:val="1"/>
      <w:numFmt w:val="decimal"/>
      <w:lvlText w:val="%1)"/>
      <w:lvlJc w:val="left"/>
      <w:pPr>
        <w:ind w:left="82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557F6D"/>
    <w:multiLevelType w:val="hybridMultilevel"/>
    <w:tmpl w:val="0C2EA1A8"/>
    <w:lvl w:ilvl="0" w:tplc="179615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94867"/>
    <w:multiLevelType w:val="multilevel"/>
    <w:tmpl w:val="83EA3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sz w:val="20"/>
      </w:rPr>
    </w:lvl>
  </w:abstractNum>
  <w:abstractNum w:abstractNumId="13">
    <w:nsid w:val="72921336"/>
    <w:multiLevelType w:val="hybridMultilevel"/>
    <w:tmpl w:val="BE1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D6"/>
    <w:rsid w:val="00001783"/>
    <w:rsid w:val="00007D00"/>
    <w:rsid w:val="000137CE"/>
    <w:rsid w:val="00017405"/>
    <w:rsid w:val="00020DD7"/>
    <w:rsid w:val="000324B7"/>
    <w:rsid w:val="000343ED"/>
    <w:rsid w:val="00036D30"/>
    <w:rsid w:val="0005015C"/>
    <w:rsid w:val="00051C48"/>
    <w:rsid w:val="00056308"/>
    <w:rsid w:val="00060000"/>
    <w:rsid w:val="00061461"/>
    <w:rsid w:val="00062E4B"/>
    <w:rsid w:val="000837C8"/>
    <w:rsid w:val="00087AFC"/>
    <w:rsid w:val="000A44EB"/>
    <w:rsid w:val="000A4A5A"/>
    <w:rsid w:val="000A7D51"/>
    <w:rsid w:val="000B38C5"/>
    <w:rsid w:val="000B475F"/>
    <w:rsid w:val="000C0909"/>
    <w:rsid w:val="000C4D7D"/>
    <w:rsid w:val="000C566D"/>
    <w:rsid w:val="000D02DC"/>
    <w:rsid w:val="000D1217"/>
    <w:rsid w:val="000D1A6B"/>
    <w:rsid w:val="000D1D15"/>
    <w:rsid w:val="000D7E82"/>
    <w:rsid w:val="000F1084"/>
    <w:rsid w:val="001008CC"/>
    <w:rsid w:val="00110742"/>
    <w:rsid w:val="00111E1D"/>
    <w:rsid w:val="00124009"/>
    <w:rsid w:val="00124510"/>
    <w:rsid w:val="00142F59"/>
    <w:rsid w:val="00146CCD"/>
    <w:rsid w:val="00156059"/>
    <w:rsid w:val="001739F9"/>
    <w:rsid w:val="00174704"/>
    <w:rsid w:val="00183CDE"/>
    <w:rsid w:val="00184897"/>
    <w:rsid w:val="00193DC5"/>
    <w:rsid w:val="001A6086"/>
    <w:rsid w:val="001C3381"/>
    <w:rsid w:val="001C62F6"/>
    <w:rsid w:val="001D11DD"/>
    <w:rsid w:val="001E33F6"/>
    <w:rsid w:val="001F1067"/>
    <w:rsid w:val="00217116"/>
    <w:rsid w:val="002356AE"/>
    <w:rsid w:val="00250CB6"/>
    <w:rsid w:val="00252629"/>
    <w:rsid w:val="0025321A"/>
    <w:rsid w:val="00261665"/>
    <w:rsid w:val="00262274"/>
    <w:rsid w:val="00265BFF"/>
    <w:rsid w:val="00266B81"/>
    <w:rsid w:val="0027088D"/>
    <w:rsid w:val="00274983"/>
    <w:rsid w:val="002767F7"/>
    <w:rsid w:val="002802F2"/>
    <w:rsid w:val="002819AE"/>
    <w:rsid w:val="00290048"/>
    <w:rsid w:val="00290827"/>
    <w:rsid w:val="0029250A"/>
    <w:rsid w:val="002947E8"/>
    <w:rsid w:val="002A167E"/>
    <w:rsid w:val="002D10B8"/>
    <w:rsid w:val="002E6625"/>
    <w:rsid w:val="002E7D9F"/>
    <w:rsid w:val="002F6E44"/>
    <w:rsid w:val="00303D77"/>
    <w:rsid w:val="00304551"/>
    <w:rsid w:val="00311F43"/>
    <w:rsid w:val="0031284C"/>
    <w:rsid w:val="00312E32"/>
    <w:rsid w:val="00314570"/>
    <w:rsid w:val="0031645D"/>
    <w:rsid w:val="00321D25"/>
    <w:rsid w:val="00321D95"/>
    <w:rsid w:val="00325DE0"/>
    <w:rsid w:val="00335613"/>
    <w:rsid w:val="00336EFD"/>
    <w:rsid w:val="00341314"/>
    <w:rsid w:val="00341F9A"/>
    <w:rsid w:val="0034278D"/>
    <w:rsid w:val="00357D1A"/>
    <w:rsid w:val="0036450E"/>
    <w:rsid w:val="00365095"/>
    <w:rsid w:val="00365CD7"/>
    <w:rsid w:val="003721F2"/>
    <w:rsid w:val="003749AB"/>
    <w:rsid w:val="003750D8"/>
    <w:rsid w:val="0037759D"/>
    <w:rsid w:val="00387495"/>
    <w:rsid w:val="00390F1F"/>
    <w:rsid w:val="0039250F"/>
    <w:rsid w:val="00392D28"/>
    <w:rsid w:val="003A6D05"/>
    <w:rsid w:val="003C108C"/>
    <w:rsid w:val="003C5D08"/>
    <w:rsid w:val="003C7F8C"/>
    <w:rsid w:val="003D2B57"/>
    <w:rsid w:val="003D4B5A"/>
    <w:rsid w:val="003D5EC9"/>
    <w:rsid w:val="003E0004"/>
    <w:rsid w:val="003E31F1"/>
    <w:rsid w:val="003E3A48"/>
    <w:rsid w:val="003F2216"/>
    <w:rsid w:val="003F343B"/>
    <w:rsid w:val="00403926"/>
    <w:rsid w:val="0041715C"/>
    <w:rsid w:val="00422B52"/>
    <w:rsid w:val="004248DE"/>
    <w:rsid w:val="00440285"/>
    <w:rsid w:val="0044511A"/>
    <w:rsid w:val="00446924"/>
    <w:rsid w:val="004575CA"/>
    <w:rsid w:val="00463529"/>
    <w:rsid w:val="00477B9E"/>
    <w:rsid w:val="00483DB2"/>
    <w:rsid w:val="004845C3"/>
    <w:rsid w:val="00485601"/>
    <w:rsid w:val="0048721D"/>
    <w:rsid w:val="004875E3"/>
    <w:rsid w:val="00495FED"/>
    <w:rsid w:val="00497692"/>
    <w:rsid w:val="004A06F3"/>
    <w:rsid w:val="004A5197"/>
    <w:rsid w:val="004B5697"/>
    <w:rsid w:val="004C0D9C"/>
    <w:rsid w:val="004C2E4E"/>
    <w:rsid w:val="004C3D0A"/>
    <w:rsid w:val="004C3F1B"/>
    <w:rsid w:val="004C4B67"/>
    <w:rsid w:val="004D038C"/>
    <w:rsid w:val="004D3144"/>
    <w:rsid w:val="004D3C37"/>
    <w:rsid w:val="004D3E65"/>
    <w:rsid w:val="004D58B4"/>
    <w:rsid w:val="004E1FC0"/>
    <w:rsid w:val="004F22CF"/>
    <w:rsid w:val="004F4A56"/>
    <w:rsid w:val="004F4EEC"/>
    <w:rsid w:val="005060A8"/>
    <w:rsid w:val="00521939"/>
    <w:rsid w:val="005329E0"/>
    <w:rsid w:val="0054147C"/>
    <w:rsid w:val="005539C7"/>
    <w:rsid w:val="00556D42"/>
    <w:rsid w:val="00564422"/>
    <w:rsid w:val="00566729"/>
    <w:rsid w:val="005742C1"/>
    <w:rsid w:val="005746EB"/>
    <w:rsid w:val="0058596B"/>
    <w:rsid w:val="005A097A"/>
    <w:rsid w:val="005A0EC2"/>
    <w:rsid w:val="005A2783"/>
    <w:rsid w:val="005A7560"/>
    <w:rsid w:val="005B250F"/>
    <w:rsid w:val="005B32D6"/>
    <w:rsid w:val="005B7F52"/>
    <w:rsid w:val="005C13AD"/>
    <w:rsid w:val="005C26B2"/>
    <w:rsid w:val="005E1BDD"/>
    <w:rsid w:val="005E3152"/>
    <w:rsid w:val="005E57ED"/>
    <w:rsid w:val="005E7A03"/>
    <w:rsid w:val="00602A47"/>
    <w:rsid w:val="006072F2"/>
    <w:rsid w:val="0061415E"/>
    <w:rsid w:val="006151CA"/>
    <w:rsid w:val="0062153A"/>
    <w:rsid w:val="00621C69"/>
    <w:rsid w:val="00624C5D"/>
    <w:rsid w:val="00630849"/>
    <w:rsid w:val="00631040"/>
    <w:rsid w:val="00641F8B"/>
    <w:rsid w:val="0065143F"/>
    <w:rsid w:val="00661E35"/>
    <w:rsid w:val="00664540"/>
    <w:rsid w:val="006659A0"/>
    <w:rsid w:val="006806D8"/>
    <w:rsid w:val="006A5137"/>
    <w:rsid w:val="006B3A03"/>
    <w:rsid w:val="006B75C0"/>
    <w:rsid w:val="006C5BFA"/>
    <w:rsid w:val="006C79C9"/>
    <w:rsid w:val="006C7F78"/>
    <w:rsid w:val="006D79E4"/>
    <w:rsid w:val="006E4483"/>
    <w:rsid w:val="006E61B7"/>
    <w:rsid w:val="007014F1"/>
    <w:rsid w:val="0070349B"/>
    <w:rsid w:val="00706C6C"/>
    <w:rsid w:val="007216CE"/>
    <w:rsid w:val="007241B2"/>
    <w:rsid w:val="0072496D"/>
    <w:rsid w:val="0072539F"/>
    <w:rsid w:val="007300F9"/>
    <w:rsid w:val="0074046B"/>
    <w:rsid w:val="0074135A"/>
    <w:rsid w:val="0074326B"/>
    <w:rsid w:val="00743C20"/>
    <w:rsid w:val="00744DCC"/>
    <w:rsid w:val="00753B36"/>
    <w:rsid w:val="00772164"/>
    <w:rsid w:val="00774712"/>
    <w:rsid w:val="00780670"/>
    <w:rsid w:val="007A1601"/>
    <w:rsid w:val="007A34A2"/>
    <w:rsid w:val="007B747E"/>
    <w:rsid w:val="007C2376"/>
    <w:rsid w:val="007C782A"/>
    <w:rsid w:val="007D12C3"/>
    <w:rsid w:val="007D1F82"/>
    <w:rsid w:val="007D649D"/>
    <w:rsid w:val="007E1E64"/>
    <w:rsid w:val="007E7F1F"/>
    <w:rsid w:val="007F1058"/>
    <w:rsid w:val="008027F8"/>
    <w:rsid w:val="00802FAF"/>
    <w:rsid w:val="008125C7"/>
    <w:rsid w:val="00817D48"/>
    <w:rsid w:val="00820F35"/>
    <w:rsid w:val="00826272"/>
    <w:rsid w:val="008270DB"/>
    <w:rsid w:val="00830682"/>
    <w:rsid w:val="00831968"/>
    <w:rsid w:val="0083311C"/>
    <w:rsid w:val="008359D4"/>
    <w:rsid w:val="00844F7B"/>
    <w:rsid w:val="00847570"/>
    <w:rsid w:val="00847D38"/>
    <w:rsid w:val="0089190A"/>
    <w:rsid w:val="00894AB0"/>
    <w:rsid w:val="00896C41"/>
    <w:rsid w:val="008A33E5"/>
    <w:rsid w:val="008A7D2A"/>
    <w:rsid w:val="008B3024"/>
    <w:rsid w:val="008B3A88"/>
    <w:rsid w:val="008B712E"/>
    <w:rsid w:val="008C2C45"/>
    <w:rsid w:val="008C64BF"/>
    <w:rsid w:val="008C75E9"/>
    <w:rsid w:val="008E0CE4"/>
    <w:rsid w:val="008E1A00"/>
    <w:rsid w:val="008E2771"/>
    <w:rsid w:val="008F0EC8"/>
    <w:rsid w:val="008F25D6"/>
    <w:rsid w:val="008F5F29"/>
    <w:rsid w:val="0090085A"/>
    <w:rsid w:val="00914A04"/>
    <w:rsid w:val="00917C39"/>
    <w:rsid w:val="00922307"/>
    <w:rsid w:val="009313FC"/>
    <w:rsid w:val="009332C5"/>
    <w:rsid w:val="009401D7"/>
    <w:rsid w:val="009431E8"/>
    <w:rsid w:val="00955B38"/>
    <w:rsid w:val="00963513"/>
    <w:rsid w:val="00965729"/>
    <w:rsid w:val="009657B1"/>
    <w:rsid w:val="00967B68"/>
    <w:rsid w:val="009705B6"/>
    <w:rsid w:val="00972D24"/>
    <w:rsid w:val="009749E3"/>
    <w:rsid w:val="00976BC9"/>
    <w:rsid w:val="00980A9C"/>
    <w:rsid w:val="00987FB3"/>
    <w:rsid w:val="009908D1"/>
    <w:rsid w:val="009A2763"/>
    <w:rsid w:val="009B2D30"/>
    <w:rsid w:val="009B31B2"/>
    <w:rsid w:val="009B4FC7"/>
    <w:rsid w:val="009C1466"/>
    <w:rsid w:val="009C2F1D"/>
    <w:rsid w:val="009C4DE2"/>
    <w:rsid w:val="009D099C"/>
    <w:rsid w:val="009D159F"/>
    <w:rsid w:val="009E0381"/>
    <w:rsid w:val="009E44C7"/>
    <w:rsid w:val="009E7D04"/>
    <w:rsid w:val="00A044F4"/>
    <w:rsid w:val="00A10983"/>
    <w:rsid w:val="00A129BE"/>
    <w:rsid w:val="00A2172A"/>
    <w:rsid w:val="00A24573"/>
    <w:rsid w:val="00A410B2"/>
    <w:rsid w:val="00A42A9F"/>
    <w:rsid w:val="00A6184D"/>
    <w:rsid w:val="00A677CC"/>
    <w:rsid w:val="00A71538"/>
    <w:rsid w:val="00A77C1C"/>
    <w:rsid w:val="00AA39BF"/>
    <w:rsid w:val="00AA3B2F"/>
    <w:rsid w:val="00AA7397"/>
    <w:rsid w:val="00AB5C99"/>
    <w:rsid w:val="00AD4F2D"/>
    <w:rsid w:val="00AE7C00"/>
    <w:rsid w:val="00B102EC"/>
    <w:rsid w:val="00B13ECB"/>
    <w:rsid w:val="00B1446C"/>
    <w:rsid w:val="00B26C56"/>
    <w:rsid w:val="00B30D07"/>
    <w:rsid w:val="00B30F2D"/>
    <w:rsid w:val="00B330E8"/>
    <w:rsid w:val="00B3698D"/>
    <w:rsid w:val="00B44F13"/>
    <w:rsid w:val="00B46F31"/>
    <w:rsid w:val="00B55E03"/>
    <w:rsid w:val="00B562F3"/>
    <w:rsid w:val="00B75170"/>
    <w:rsid w:val="00B77F6A"/>
    <w:rsid w:val="00B81289"/>
    <w:rsid w:val="00B82EC6"/>
    <w:rsid w:val="00BA0F0A"/>
    <w:rsid w:val="00BA2701"/>
    <w:rsid w:val="00BA3EE5"/>
    <w:rsid w:val="00BA7C36"/>
    <w:rsid w:val="00BB24B4"/>
    <w:rsid w:val="00BC3692"/>
    <w:rsid w:val="00BC55E1"/>
    <w:rsid w:val="00BE1401"/>
    <w:rsid w:val="00BE3916"/>
    <w:rsid w:val="00BE6350"/>
    <w:rsid w:val="00BF6969"/>
    <w:rsid w:val="00BF79B2"/>
    <w:rsid w:val="00C07DBE"/>
    <w:rsid w:val="00C07DE7"/>
    <w:rsid w:val="00C13C5A"/>
    <w:rsid w:val="00C21991"/>
    <w:rsid w:val="00C2488C"/>
    <w:rsid w:val="00C259AF"/>
    <w:rsid w:val="00C26ED6"/>
    <w:rsid w:val="00C339BC"/>
    <w:rsid w:val="00C40BA4"/>
    <w:rsid w:val="00C41A6F"/>
    <w:rsid w:val="00C42387"/>
    <w:rsid w:val="00C45418"/>
    <w:rsid w:val="00C45EE8"/>
    <w:rsid w:val="00C5217D"/>
    <w:rsid w:val="00C55282"/>
    <w:rsid w:val="00C55779"/>
    <w:rsid w:val="00C56919"/>
    <w:rsid w:val="00C610F5"/>
    <w:rsid w:val="00C704FD"/>
    <w:rsid w:val="00C85D69"/>
    <w:rsid w:val="00C9184E"/>
    <w:rsid w:val="00C93883"/>
    <w:rsid w:val="00CA6728"/>
    <w:rsid w:val="00CA742B"/>
    <w:rsid w:val="00CA7A13"/>
    <w:rsid w:val="00CB0E66"/>
    <w:rsid w:val="00CB1049"/>
    <w:rsid w:val="00CC0AD2"/>
    <w:rsid w:val="00CC0DF3"/>
    <w:rsid w:val="00CC2343"/>
    <w:rsid w:val="00CE07FB"/>
    <w:rsid w:val="00CE387C"/>
    <w:rsid w:val="00CE54CB"/>
    <w:rsid w:val="00CE5DF5"/>
    <w:rsid w:val="00CF062E"/>
    <w:rsid w:val="00CF57D2"/>
    <w:rsid w:val="00D00ACB"/>
    <w:rsid w:val="00D019CB"/>
    <w:rsid w:val="00D037AB"/>
    <w:rsid w:val="00D06C7C"/>
    <w:rsid w:val="00D124D3"/>
    <w:rsid w:val="00D13430"/>
    <w:rsid w:val="00D14DE8"/>
    <w:rsid w:val="00D235A8"/>
    <w:rsid w:val="00D30D19"/>
    <w:rsid w:val="00D3545E"/>
    <w:rsid w:val="00D35618"/>
    <w:rsid w:val="00D36A8D"/>
    <w:rsid w:val="00D4107D"/>
    <w:rsid w:val="00D47676"/>
    <w:rsid w:val="00D62B85"/>
    <w:rsid w:val="00D73024"/>
    <w:rsid w:val="00D830FE"/>
    <w:rsid w:val="00D8323F"/>
    <w:rsid w:val="00D873ED"/>
    <w:rsid w:val="00D9057C"/>
    <w:rsid w:val="00D906D6"/>
    <w:rsid w:val="00D91055"/>
    <w:rsid w:val="00DA08F7"/>
    <w:rsid w:val="00DA1390"/>
    <w:rsid w:val="00DA35CC"/>
    <w:rsid w:val="00DC06D4"/>
    <w:rsid w:val="00DC5245"/>
    <w:rsid w:val="00DD0C59"/>
    <w:rsid w:val="00DE1F7A"/>
    <w:rsid w:val="00DE74CE"/>
    <w:rsid w:val="00DF5413"/>
    <w:rsid w:val="00E00EFC"/>
    <w:rsid w:val="00E021DC"/>
    <w:rsid w:val="00E05CDB"/>
    <w:rsid w:val="00E17D5C"/>
    <w:rsid w:val="00E424BE"/>
    <w:rsid w:val="00E46C86"/>
    <w:rsid w:val="00E54DF0"/>
    <w:rsid w:val="00E56C34"/>
    <w:rsid w:val="00E618D6"/>
    <w:rsid w:val="00E62482"/>
    <w:rsid w:val="00E70057"/>
    <w:rsid w:val="00E73482"/>
    <w:rsid w:val="00E80340"/>
    <w:rsid w:val="00E9055A"/>
    <w:rsid w:val="00E916D7"/>
    <w:rsid w:val="00EA4ADB"/>
    <w:rsid w:val="00EB0F6E"/>
    <w:rsid w:val="00EE743D"/>
    <w:rsid w:val="00EF583E"/>
    <w:rsid w:val="00F03BB2"/>
    <w:rsid w:val="00F05F41"/>
    <w:rsid w:val="00F12D66"/>
    <w:rsid w:val="00F200B9"/>
    <w:rsid w:val="00F2182A"/>
    <w:rsid w:val="00F27500"/>
    <w:rsid w:val="00F33ED5"/>
    <w:rsid w:val="00F47B22"/>
    <w:rsid w:val="00F52D9E"/>
    <w:rsid w:val="00F56BBD"/>
    <w:rsid w:val="00F61968"/>
    <w:rsid w:val="00F7380C"/>
    <w:rsid w:val="00F8055F"/>
    <w:rsid w:val="00F81187"/>
    <w:rsid w:val="00F83B75"/>
    <w:rsid w:val="00F874B3"/>
    <w:rsid w:val="00F922ED"/>
    <w:rsid w:val="00F93A46"/>
    <w:rsid w:val="00F952E1"/>
    <w:rsid w:val="00FA1566"/>
    <w:rsid w:val="00FA5177"/>
    <w:rsid w:val="00FB27C5"/>
    <w:rsid w:val="00FD1B35"/>
    <w:rsid w:val="00FE19B7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A4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5B32D6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B32D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2D6"/>
    <w:rPr>
      <w:rFonts w:ascii="Times New Roman" w:eastAsia="Times New Roman" w:hAnsi="Times New Roman"/>
      <w:b/>
      <w:sz w:val="36"/>
      <w:lang w:eastAsia="zh-CN"/>
    </w:rPr>
  </w:style>
  <w:style w:type="character" w:customStyle="1" w:styleId="80">
    <w:name w:val="Заголовок 8 Знак"/>
    <w:link w:val="8"/>
    <w:rsid w:val="005B32D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styleId="a3">
    <w:name w:val="Hyperlink"/>
    <w:uiPriority w:val="99"/>
    <w:rsid w:val="005B32D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B32D6"/>
    <w:pPr>
      <w:ind w:right="-1"/>
      <w:jc w:val="center"/>
    </w:pPr>
    <w:rPr>
      <w:b/>
      <w:spacing w:val="50"/>
      <w:sz w:val="36"/>
    </w:rPr>
  </w:style>
  <w:style w:type="paragraph" w:styleId="a5">
    <w:name w:val="Body Text"/>
    <w:basedOn w:val="a"/>
    <w:link w:val="a6"/>
    <w:rsid w:val="005B32D6"/>
    <w:pPr>
      <w:jc w:val="both"/>
    </w:pPr>
  </w:style>
  <w:style w:type="character" w:customStyle="1" w:styleId="a6">
    <w:name w:val="Основной текст Знак"/>
    <w:link w:val="a5"/>
    <w:rsid w:val="005B32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Subtitle"/>
    <w:basedOn w:val="a"/>
    <w:next w:val="a5"/>
    <w:link w:val="a8"/>
    <w:qFormat/>
    <w:rsid w:val="005B32D6"/>
    <w:pPr>
      <w:ind w:right="-1"/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5B32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5B32D6"/>
    <w:pPr>
      <w:autoSpaceDE w:val="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5B32D6"/>
    <w:pPr>
      <w:tabs>
        <w:tab w:val="left" w:pos="567"/>
      </w:tabs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5B32D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5B32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3">
    <w:name w:val="Body Text 3"/>
    <w:basedOn w:val="a"/>
    <w:link w:val="30"/>
    <w:rsid w:val="005B32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B32D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"/>
    <w:semiHidden/>
    <w:rsid w:val="006C79C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6C79C9"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a9">
    <w:name w:val="Содержимое таблицы"/>
    <w:basedOn w:val="a"/>
    <w:rsid w:val="008E2771"/>
    <w:pPr>
      <w:suppressLineNumbers/>
    </w:pPr>
  </w:style>
  <w:style w:type="character" w:customStyle="1" w:styleId="header-user-name">
    <w:name w:val="header-user-name"/>
    <w:basedOn w:val="a0"/>
    <w:rsid w:val="00817D48"/>
  </w:style>
  <w:style w:type="paragraph" w:styleId="aa">
    <w:name w:val="header"/>
    <w:basedOn w:val="a"/>
    <w:link w:val="ab"/>
    <w:uiPriority w:val="99"/>
    <w:unhideWhenUsed/>
    <w:rsid w:val="00F27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27500"/>
    <w:rPr>
      <w:rFonts w:ascii="Times New Roman" w:eastAsia="Times New Roman" w:hAnsi="Times New Roman"/>
      <w:sz w:val="24"/>
      <w:lang w:eastAsia="zh-CN"/>
    </w:rPr>
  </w:style>
  <w:style w:type="paragraph" w:styleId="ac">
    <w:name w:val="footer"/>
    <w:basedOn w:val="a"/>
    <w:link w:val="ad"/>
    <w:uiPriority w:val="99"/>
    <w:unhideWhenUsed/>
    <w:rsid w:val="00F27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27500"/>
    <w:rPr>
      <w:rFonts w:ascii="Times New Roman" w:eastAsia="Times New Roman" w:hAnsi="Times New Roman"/>
      <w:sz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B812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81289"/>
    <w:rPr>
      <w:rFonts w:ascii="Times New Roman" w:eastAsia="Times New Roman" w:hAnsi="Times New Roman"/>
      <w:sz w:val="16"/>
      <w:szCs w:val="16"/>
      <w:lang w:eastAsia="zh-CN"/>
    </w:rPr>
  </w:style>
  <w:style w:type="table" w:styleId="ae">
    <w:name w:val="Table Grid"/>
    <w:basedOn w:val="a1"/>
    <w:uiPriority w:val="59"/>
    <w:rsid w:val="00894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A4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5B32D6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B32D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2D6"/>
    <w:rPr>
      <w:rFonts w:ascii="Times New Roman" w:eastAsia="Times New Roman" w:hAnsi="Times New Roman"/>
      <w:b/>
      <w:sz w:val="36"/>
      <w:lang w:eastAsia="zh-CN"/>
    </w:rPr>
  </w:style>
  <w:style w:type="character" w:customStyle="1" w:styleId="80">
    <w:name w:val="Заголовок 8 Знак"/>
    <w:link w:val="8"/>
    <w:rsid w:val="005B32D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styleId="a3">
    <w:name w:val="Hyperlink"/>
    <w:uiPriority w:val="99"/>
    <w:rsid w:val="005B32D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B32D6"/>
    <w:pPr>
      <w:ind w:right="-1"/>
      <w:jc w:val="center"/>
    </w:pPr>
    <w:rPr>
      <w:b/>
      <w:spacing w:val="50"/>
      <w:sz w:val="36"/>
    </w:rPr>
  </w:style>
  <w:style w:type="paragraph" w:styleId="a5">
    <w:name w:val="Body Text"/>
    <w:basedOn w:val="a"/>
    <w:link w:val="a6"/>
    <w:rsid w:val="005B32D6"/>
    <w:pPr>
      <w:jc w:val="both"/>
    </w:pPr>
  </w:style>
  <w:style w:type="character" w:customStyle="1" w:styleId="a6">
    <w:name w:val="Основной текст Знак"/>
    <w:link w:val="a5"/>
    <w:rsid w:val="005B32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Subtitle"/>
    <w:basedOn w:val="a"/>
    <w:next w:val="a5"/>
    <w:link w:val="a8"/>
    <w:qFormat/>
    <w:rsid w:val="005B32D6"/>
    <w:pPr>
      <w:ind w:right="-1"/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5B32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5B32D6"/>
    <w:pPr>
      <w:autoSpaceDE w:val="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5B32D6"/>
    <w:pPr>
      <w:tabs>
        <w:tab w:val="left" w:pos="567"/>
      </w:tabs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5B32D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5B32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3">
    <w:name w:val="Body Text 3"/>
    <w:basedOn w:val="a"/>
    <w:link w:val="30"/>
    <w:rsid w:val="005B32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B32D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"/>
    <w:semiHidden/>
    <w:rsid w:val="006C79C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6C79C9"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a9">
    <w:name w:val="Содержимое таблицы"/>
    <w:basedOn w:val="a"/>
    <w:rsid w:val="008E2771"/>
    <w:pPr>
      <w:suppressLineNumbers/>
    </w:pPr>
  </w:style>
  <w:style w:type="character" w:customStyle="1" w:styleId="header-user-name">
    <w:name w:val="header-user-name"/>
    <w:basedOn w:val="a0"/>
    <w:rsid w:val="00817D48"/>
  </w:style>
  <w:style w:type="paragraph" w:styleId="aa">
    <w:name w:val="header"/>
    <w:basedOn w:val="a"/>
    <w:link w:val="ab"/>
    <w:uiPriority w:val="99"/>
    <w:unhideWhenUsed/>
    <w:rsid w:val="00F27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27500"/>
    <w:rPr>
      <w:rFonts w:ascii="Times New Roman" w:eastAsia="Times New Roman" w:hAnsi="Times New Roman"/>
      <w:sz w:val="24"/>
      <w:lang w:eastAsia="zh-CN"/>
    </w:rPr>
  </w:style>
  <w:style w:type="paragraph" w:styleId="ac">
    <w:name w:val="footer"/>
    <w:basedOn w:val="a"/>
    <w:link w:val="ad"/>
    <w:uiPriority w:val="99"/>
    <w:unhideWhenUsed/>
    <w:rsid w:val="00F27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27500"/>
    <w:rPr>
      <w:rFonts w:ascii="Times New Roman" w:eastAsia="Times New Roman" w:hAnsi="Times New Roman"/>
      <w:sz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B812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81289"/>
    <w:rPr>
      <w:rFonts w:ascii="Times New Roman" w:eastAsia="Times New Roman" w:hAnsi="Times New Roman"/>
      <w:sz w:val="16"/>
      <w:szCs w:val="16"/>
      <w:lang w:eastAsia="zh-CN"/>
    </w:rPr>
  </w:style>
  <w:style w:type="table" w:styleId="ae">
    <w:name w:val="Table Grid"/>
    <w:basedOn w:val="a1"/>
    <w:uiPriority w:val="59"/>
    <w:rsid w:val="00894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5456B9A5A1EC718C4EDBF112D9A208C5C9E3CD66873C7FCD4318BCD5eDh6J" TargetMode="External"/><Relationship Id="rId18" Type="http://schemas.openxmlformats.org/officeDocument/2006/relationships/hyperlink" Target="consultantplus://offline/ref=714CFA146112C126EFA81E6317DA750EF2BE1C0A19F5D494E2F3A60172B0D6F16F32CBC49598713934503797E5I2L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5456B9A5A1EC718C4EDBF112D9A208C5CEE0CD6A823C7FCD4318BCD5eDh6J" TargetMode="External"/><Relationship Id="rId17" Type="http://schemas.openxmlformats.org/officeDocument/2006/relationships/hyperlink" Target="http://www.admsayansk.ru/pub/files/QA/3556/Zaklyuchenie_ob_otsenke_posledstvij_resheniya_o_reoganizatsii_MU_DO_DMSH_v_forme_prisoedineniya_k_nemu_MBU_DO_DKHSH_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5456B9A5A1EC718C4EDBF112D9A208C5CBE8C166843C7FCD4318BCD5eDh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4CFA146112C126EFA81E6317DA750EF2BE1C0A19F5D494E2F3A60172B0D6F16F32CBC49598713934503797E5I2LAJ" TargetMode="External"/><Relationship Id="rId10" Type="http://schemas.openxmlformats.org/officeDocument/2006/relationships/hyperlink" Target="consultantplus://offline/ref=085456B9A5A1EC718C4EDBF112D9A208C5C9E2C26C823C7FCD4318BCD5eDh6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3CA9B90EBB8E009FCBE6B4973108676DC95E73601552D49A87112E15355BA5FEB3AE7240EB5D8AD55D00i3e7D" TargetMode="External"/><Relationship Id="rId14" Type="http://schemas.openxmlformats.org/officeDocument/2006/relationships/hyperlink" Target="consultantplus://offline/ref=808FF3216FEC82A71956D490FA80767DDDDBC9A5F8173A32B506D3BBB9B6DCF150ACEAA79F1319185373D7R8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62E3-4614-4EFF-B787-89282351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49557</CharactersWithSpaces>
  <SharedDoc>false</SharedDoc>
  <HLinks>
    <vt:vector size="72" baseType="variant">
      <vt:variant>
        <vt:i4>1704019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consultantplus://offline/ref=714CFA146112C126EFA81E6317DA750EF2BE1C0A19F5D494E2F3A60172B0D6F16F32CBC49598713934503797E5I2LAJ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http://www.admsayansk.ru/pub/files/QA/3556/Zaklyuchenie_ob_otsenke_posledstvij_resheniya_o_reoganizatsii_MU_DO_DMSH_v_forme_prisoedineniya_k_nemu_MBU_DO_DKHSH_.pdf</vt:lpwstr>
      </vt:variant>
      <vt:variant>
        <vt:lpwstr/>
      </vt:variant>
      <vt:variant>
        <vt:i4>1704019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consultantplus://offline/ref=714CFA146112C126EFA81E6317DA750EF2BE1C0A19F5D494E2F3A60172B0D6F16F32CBC49598713934503797E5I2LAJ</vt:lpwstr>
      </vt:variant>
      <vt:variant>
        <vt:lpwstr/>
      </vt:variant>
      <vt:variant>
        <vt:i4>5177347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consultantplus://offline/ref=808FF3216FEC82A71956D490FA80767DDDDBC9A5F8173A32B506D3BBB9B6DCF150ACEAA79F1319185373D7R8Z9G</vt:lpwstr>
      </vt:variant>
      <vt:variant>
        <vt:lpwstr/>
      </vt:variant>
      <vt:variant>
        <vt:i4>4522068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consultantplus://offline/ref=085456B9A5A1EC718C4EDBF112D9A208C5C9E3CD66873C7FCD4318BCD5eDh6J</vt:lpwstr>
      </vt:variant>
      <vt:variant>
        <vt:lpwstr/>
      </vt:variant>
      <vt:variant>
        <vt:i4>4522073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consultantplus://offline/ref=085456B9A5A1EC718C4EDBF112D9A208C5CEE0CD6A823C7FCD4318BCD5eDh6J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consultantplus://offline/ref=085456B9A5A1EC718C4EDBF112D9A208C5CBE8C166843C7FCD4318BCD5eDh6J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consultantplus://offline/ref=085456B9A5A1EC718C4EDBF112D9A208C5C9E2C26C823C7FCD4318BCD5eDh6J</vt:lpwstr>
      </vt:variant>
      <vt:variant>
        <vt:lpwstr/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http://admsayansk.ru/qa/ reception.html</vt:lpwstr>
      </vt:variant>
      <vt:variant>
        <vt:lpwstr/>
      </vt:variant>
      <vt:variant>
        <vt:i4>5242978</vt:i4>
      </vt:variant>
      <vt:variant>
        <vt:i4>6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  <vt:variant>
        <vt:i4>5242978</vt:i4>
      </vt:variant>
      <vt:variant>
        <vt:i4>3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consultantplus://offline/ref=6F3CA9B90EBB8E009FCBE6B4973108676DC95E73601552D49A87112E15355BA5FEB3AE7240EB5D8AD55D00i3e7D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Шорохова</cp:lastModifiedBy>
  <cp:revision>2</cp:revision>
  <cp:lastPrinted>2019-09-20T09:09:00Z</cp:lastPrinted>
  <dcterms:created xsi:type="dcterms:W3CDTF">2019-10-29T08:43:00Z</dcterms:created>
  <dcterms:modified xsi:type="dcterms:W3CDTF">2019-10-29T08:43:00Z</dcterms:modified>
</cp:coreProperties>
</file>